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55" w:rsidRDefault="009A0055" w:rsidP="003807B3">
      <w:pPr>
        <w:widowControl w:val="0"/>
        <w:autoSpaceDE w:val="0"/>
        <w:autoSpaceDN w:val="0"/>
        <w:adjustRightInd w:val="0"/>
        <w:jc w:val="center"/>
        <w:rPr>
          <w:rFonts w:ascii="Arial" w:hAnsi="Arial" w:cs="Arial"/>
          <w:b/>
          <w:bCs/>
        </w:rPr>
      </w:pPr>
      <w:bookmarkStart w:id="0" w:name="_GoBack"/>
      <w:bookmarkEnd w:id="0"/>
      <w:r>
        <w:rPr>
          <w:rFonts w:ascii="Arial" w:hAnsi="Arial" w:cs="Arial"/>
          <w:b/>
          <w:bCs/>
        </w:rPr>
        <w:t>Macrophages are Associated with Intrahepatic Bile Duct Regeneration</w:t>
      </w:r>
    </w:p>
    <w:p w:rsidR="009A0055" w:rsidRDefault="009A0055" w:rsidP="003807B3">
      <w:pPr>
        <w:widowControl w:val="0"/>
        <w:autoSpaceDE w:val="0"/>
        <w:autoSpaceDN w:val="0"/>
        <w:adjustRightInd w:val="0"/>
        <w:jc w:val="center"/>
        <w:rPr>
          <w:rFonts w:ascii="Arial" w:hAnsi="Arial" w:cs="Arial"/>
        </w:rPr>
      </w:pPr>
    </w:p>
    <w:p w:rsidR="009A0055" w:rsidRDefault="009A0055" w:rsidP="003807B3">
      <w:pPr>
        <w:widowControl w:val="0"/>
        <w:autoSpaceDE w:val="0"/>
        <w:autoSpaceDN w:val="0"/>
        <w:adjustRightInd w:val="0"/>
        <w:jc w:val="center"/>
        <w:rPr>
          <w:rFonts w:ascii="Arial" w:hAnsi="Arial" w:cs="Arial"/>
        </w:rPr>
      </w:pPr>
      <w:r w:rsidRPr="003807B3">
        <w:rPr>
          <w:rFonts w:ascii="Arial" w:hAnsi="Arial" w:cs="Arial"/>
          <w:b/>
          <w:color w:val="0070C0"/>
          <w:u w:val="single"/>
        </w:rPr>
        <w:t>Kevin Song</w:t>
      </w:r>
      <w:r>
        <w:rPr>
          <w:rFonts w:ascii="Arial" w:hAnsi="Arial" w:cs="Arial"/>
          <w:vertAlign w:val="superscript"/>
        </w:rPr>
        <w:t>1</w:t>
      </w:r>
      <w:proofErr w:type="gramStart"/>
      <w:r>
        <w:rPr>
          <w:rFonts w:ascii="Arial" w:hAnsi="Arial" w:cs="Arial"/>
          <w:vertAlign w:val="superscript"/>
        </w:rPr>
        <w:t>,2</w:t>
      </w:r>
      <w:proofErr w:type="gramEnd"/>
      <w:r>
        <w:rPr>
          <w:rFonts w:ascii="Arial" w:hAnsi="Arial" w:cs="Arial"/>
        </w:rPr>
        <w:t>, Holly Poling</w:t>
      </w:r>
      <w:r>
        <w:rPr>
          <w:rFonts w:ascii="Arial" w:hAnsi="Arial" w:cs="Arial"/>
          <w:vertAlign w:val="superscript"/>
        </w:rPr>
        <w:t>1</w:t>
      </w:r>
      <w:r>
        <w:rPr>
          <w:rFonts w:ascii="Arial" w:hAnsi="Arial" w:cs="Arial"/>
        </w:rPr>
        <w:t>, Kari Huppert</w:t>
      </w:r>
      <w:r>
        <w:rPr>
          <w:rFonts w:ascii="Arial" w:hAnsi="Arial" w:cs="Arial"/>
          <w:vertAlign w:val="superscript"/>
        </w:rPr>
        <w:t>1</w:t>
      </w:r>
      <w:r>
        <w:rPr>
          <w:rFonts w:ascii="Arial" w:hAnsi="Arial" w:cs="Arial"/>
        </w:rPr>
        <w:t>, and Stacey Huppert</w:t>
      </w:r>
      <w:r>
        <w:rPr>
          <w:rFonts w:ascii="Arial" w:hAnsi="Arial" w:cs="Arial"/>
          <w:vertAlign w:val="superscript"/>
        </w:rPr>
        <w:t>1,3,4</w:t>
      </w:r>
    </w:p>
    <w:p w:rsidR="009A0055" w:rsidRDefault="009A0055" w:rsidP="003807B3">
      <w:pPr>
        <w:widowControl w:val="0"/>
        <w:autoSpaceDE w:val="0"/>
        <w:autoSpaceDN w:val="0"/>
        <w:adjustRightInd w:val="0"/>
        <w:jc w:val="center"/>
        <w:rPr>
          <w:rFonts w:ascii="Arial" w:hAnsi="Arial" w:cs="Arial"/>
        </w:rPr>
      </w:pPr>
    </w:p>
    <w:p w:rsidR="009A0055" w:rsidRDefault="009A0055" w:rsidP="003807B3">
      <w:pPr>
        <w:widowControl w:val="0"/>
        <w:autoSpaceDE w:val="0"/>
        <w:autoSpaceDN w:val="0"/>
        <w:adjustRightInd w:val="0"/>
        <w:jc w:val="center"/>
        <w:rPr>
          <w:rFonts w:ascii="Arial" w:hAnsi="Arial" w:cs="Arial"/>
        </w:rPr>
      </w:pPr>
      <w:r>
        <w:rPr>
          <w:rFonts w:ascii="Arial" w:hAnsi="Arial" w:cs="Arial"/>
          <w:vertAlign w:val="superscript"/>
        </w:rPr>
        <w:t>1</w:t>
      </w:r>
      <w:r>
        <w:rPr>
          <w:rFonts w:ascii="Arial" w:hAnsi="Arial" w:cs="Arial"/>
        </w:rPr>
        <w:t xml:space="preserve">Division of Gastroenterology, </w:t>
      </w:r>
      <w:proofErr w:type="spellStart"/>
      <w:r>
        <w:rPr>
          <w:rFonts w:ascii="Arial" w:hAnsi="Arial" w:cs="Arial"/>
        </w:rPr>
        <w:t>Hepatology</w:t>
      </w:r>
      <w:proofErr w:type="spellEnd"/>
      <w:r>
        <w:rPr>
          <w:rFonts w:ascii="Arial" w:hAnsi="Arial" w:cs="Arial"/>
        </w:rPr>
        <w:t xml:space="preserve"> and Nutrition, Cincinnati Children’s, </w:t>
      </w:r>
      <w:r>
        <w:rPr>
          <w:rFonts w:ascii="Arial" w:hAnsi="Arial" w:cs="Arial"/>
          <w:vertAlign w:val="superscript"/>
        </w:rPr>
        <w:t>2</w:t>
      </w:r>
      <w:r>
        <w:rPr>
          <w:rFonts w:ascii="Arial" w:hAnsi="Arial" w:cs="Arial"/>
        </w:rPr>
        <w:t xml:space="preserve">University of Tennessee College of Medicine, </w:t>
      </w:r>
      <w:r>
        <w:rPr>
          <w:rFonts w:ascii="Arial" w:hAnsi="Arial" w:cs="Arial"/>
          <w:vertAlign w:val="superscript"/>
        </w:rPr>
        <w:t>3</w:t>
      </w:r>
      <w:r>
        <w:rPr>
          <w:rFonts w:ascii="Arial" w:hAnsi="Arial" w:cs="Arial"/>
        </w:rPr>
        <w:t xml:space="preserve">Divison of Developmental Biology, Cincinnati Children’s, </w:t>
      </w:r>
      <w:r>
        <w:rPr>
          <w:rFonts w:ascii="Arial" w:hAnsi="Arial" w:cs="Arial"/>
          <w:vertAlign w:val="superscript"/>
        </w:rPr>
        <w:t>4</w:t>
      </w:r>
      <w:r>
        <w:rPr>
          <w:rFonts w:ascii="Arial" w:hAnsi="Arial" w:cs="Arial"/>
        </w:rPr>
        <w:t>Department of Pediatrics, University of Cincinnati</w:t>
      </w:r>
    </w:p>
    <w:p w:rsidR="009A0055" w:rsidRDefault="009A0055" w:rsidP="009A0055">
      <w:pPr>
        <w:widowControl w:val="0"/>
        <w:autoSpaceDE w:val="0"/>
        <w:autoSpaceDN w:val="0"/>
        <w:adjustRightInd w:val="0"/>
        <w:rPr>
          <w:rFonts w:ascii="Arial" w:hAnsi="Arial" w:cs="Arial"/>
        </w:rPr>
      </w:pPr>
    </w:p>
    <w:p w:rsidR="009A0055" w:rsidRDefault="009A0055" w:rsidP="009A0055">
      <w:pPr>
        <w:widowControl w:val="0"/>
        <w:autoSpaceDE w:val="0"/>
        <w:autoSpaceDN w:val="0"/>
        <w:adjustRightInd w:val="0"/>
        <w:rPr>
          <w:rFonts w:ascii="Arial" w:hAnsi="Arial" w:cs="Arial"/>
          <w:b/>
          <w:bCs/>
        </w:rPr>
      </w:pPr>
      <w:r>
        <w:rPr>
          <w:rFonts w:ascii="Arial" w:hAnsi="Arial" w:cs="Arial"/>
          <w:b/>
          <w:bCs/>
        </w:rPr>
        <w:t>Introductory Statement:</w:t>
      </w:r>
    </w:p>
    <w:p w:rsidR="009A0055" w:rsidRDefault="009A0055" w:rsidP="009A0055">
      <w:pPr>
        <w:widowControl w:val="0"/>
        <w:autoSpaceDE w:val="0"/>
        <w:autoSpaceDN w:val="0"/>
        <w:adjustRightInd w:val="0"/>
        <w:rPr>
          <w:rFonts w:ascii="Arial" w:hAnsi="Arial" w:cs="Arial"/>
        </w:rPr>
      </w:pPr>
      <w:r>
        <w:rPr>
          <w:rFonts w:ascii="Arial" w:hAnsi="Arial" w:cs="Arial"/>
        </w:rPr>
        <w:t>Intrahepatic bile duct (IHBD) regeneration involves a complex cascade of cytokines and inflammatory cells. No group of molecules or cell population has proven to be key regulators in this process.</w:t>
      </w:r>
    </w:p>
    <w:p w:rsidR="009A0055" w:rsidRDefault="009A0055" w:rsidP="009A0055">
      <w:pPr>
        <w:widowControl w:val="0"/>
        <w:tabs>
          <w:tab w:val="left" w:pos="7680"/>
        </w:tabs>
        <w:autoSpaceDE w:val="0"/>
        <w:autoSpaceDN w:val="0"/>
        <w:adjustRightInd w:val="0"/>
        <w:rPr>
          <w:rFonts w:ascii="Arial" w:hAnsi="Arial" w:cs="Arial"/>
        </w:rPr>
      </w:pPr>
      <w:r>
        <w:rPr>
          <w:rFonts w:ascii="Arial" w:hAnsi="Arial" w:cs="Arial"/>
        </w:rPr>
        <w:tab/>
      </w:r>
    </w:p>
    <w:p w:rsidR="009A0055" w:rsidRDefault="009A0055" w:rsidP="009A0055">
      <w:pPr>
        <w:widowControl w:val="0"/>
        <w:autoSpaceDE w:val="0"/>
        <w:autoSpaceDN w:val="0"/>
        <w:adjustRightInd w:val="0"/>
        <w:rPr>
          <w:rFonts w:ascii="Arial" w:hAnsi="Arial" w:cs="Arial"/>
          <w:b/>
          <w:bCs/>
        </w:rPr>
      </w:pPr>
      <w:r>
        <w:rPr>
          <w:rFonts w:ascii="Arial" w:hAnsi="Arial" w:cs="Arial"/>
          <w:b/>
          <w:bCs/>
        </w:rPr>
        <w:t>Aims and Hypotheses:</w:t>
      </w:r>
    </w:p>
    <w:p w:rsidR="009A0055" w:rsidRDefault="009A0055" w:rsidP="00867DFA">
      <w:pPr>
        <w:widowControl w:val="0"/>
        <w:autoSpaceDE w:val="0"/>
        <w:autoSpaceDN w:val="0"/>
        <w:adjustRightInd w:val="0"/>
        <w:rPr>
          <w:rFonts w:ascii="Arial" w:hAnsi="Arial" w:cs="Arial"/>
        </w:rPr>
      </w:pPr>
      <w:r>
        <w:rPr>
          <w:rFonts w:ascii="Arial" w:hAnsi="Arial" w:cs="Arial"/>
        </w:rPr>
        <w:t xml:space="preserve">We hypothesize that the </w:t>
      </w:r>
      <w:proofErr w:type="spellStart"/>
      <w:r>
        <w:rPr>
          <w:rFonts w:ascii="Arial" w:hAnsi="Arial" w:cs="Arial"/>
        </w:rPr>
        <w:t>hepatoprotective</w:t>
      </w:r>
      <w:proofErr w:type="spellEnd"/>
      <w:r>
        <w:rPr>
          <w:rFonts w:ascii="Arial" w:hAnsi="Arial" w:cs="Arial"/>
        </w:rPr>
        <w:t xml:space="preserve"> cytokine levels are inversely related to </w:t>
      </w:r>
      <w:proofErr w:type="spellStart"/>
      <w:r>
        <w:rPr>
          <w:rFonts w:ascii="Arial" w:hAnsi="Arial" w:cs="Arial"/>
        </w:rPr>
        <w:t>hepatodestructive</w:t>
      </w:r>
      <w:proofErr w:type="spellEnd"/>
      <w:r>
        <w:rPr>
          <w:rFonts w:ascii="Arial" w:hAnsi="Arial" w:cs="Arial"/>
        </w:rPr>
        <w:t xml:space="preserve"> cytokine levels during IHBD regeneration. In order to test our hypothesis, we aim to determine the populations of cells, cytokines, and </w:t>
      </w:r>
      <w:proofErr w:type="spellStart"/>
      <w:r>
        <w:rPr>
          <w:rFonts w:ascii="Arial" w:hAnsi="Arial" w:cs="Arial"/>
        </w:rPr>
        <w:t>chemokines</w:t>
      </w:r>
      <w:proofErr w:type="spellEnd"/>
      <w:r>
        <w:rPr>
          <w:rFonts w:ascii="Arial" w:hAnsi="Arial" w:cs="Arial"/>
        </w:rPr>
        <w:t xml:space="preserve"> that are associated with IHBD regeneration.</w:t>
      </w:r>
    </w:p>
    <w:p w:rsidR="009A0055" w:rsidRDefault="009A0055" w:rsidP="009A0055">
      <w:pPr>
        <w:widowControl w:val="0"/>
        <w:autoSpaceDE w:val="0"/>
        <w:autoSpaceDN w:val="0"/>
        <w:adjustRightInd w:val="0"/>
        <w:rPr>
          <w:rFonts w:ascii="Arial" w:hAnsi="Arial" w:cs="Arial"/>
        </w:rPr>
      </w:pPr>
    </w:p>
    <w:p w:rsidR="009A0055" w:rsidRDefault="009A0055" w:rsidP="009A0055">
      <w:pPr>
        <w:widowControl w:val="0"/>
        <w:autoSpaceDE w:val="0"/>
        <w:autoSpaceDN w:val="0"/>
        <w:adjustRightInd w:val="0"/>
        <w:rPr>
          <w:rFonts w:ascii="Arial" w:hAnsi="Arial" w:cs="Arial"/>
          <w:b/>
          <w:bCs/>
        </w:rPr>
      </w:pPr>
      <w:r>
        <w:rPr>
          <w:rFonts w:ascii="Arial" w:hAnsi="Arial" w:cs="Arial"/>
          <w:b/>
          <w:bCs/>
        </w:rPr>
        <w:t>Methods:</w:t>
      </w:r>
    </w:p>
    <w:p w:rsidR="009A0055" w:rsidRPr="00110442" w:rsidRDefault="009A0055" w:rsidP="00867DFA">
      <w:pPr>
        <w:widowControl w:val="0"/>
        <w:autoSpaceDE w:val="0"/>
        <w:autoSpaceDN w:val="0"/>
        <w:adjustRightInd w:val="0"/>
        <w:rPr>
          <w:rFonts w:ascii="Arial" w:hAnsi="Arial" w:cs="Cambria"/>
        </w:rPr>
      </w:pPr>
      <w:r>
        <w:rPr>
          <w:rFonts w:ascii="Arial" w:hAnsi="Arial" w:cs="Arial"/>
        </w:rPr>
        <w:t>T</w:t>
      </w:r>
      <w:r w:rsidRPr="00110442">
        <w:rPr>
          <w:rFonts w:ascii="Arial" w:hAnsi="Arial" w:cs="Arial"/>
        </w:rPr>
        <w:t>o investigate IHBD regeneration</w:t>
      </w:r>
      <w:r>
        <w:rPr>
          <w:rFonts w:ascii="Arial" w:hAnsi="Arial" w:cs="Arial"/>
        </w:rPr>
        <w:t>,</w:t>
      </w:r>
      <w:r w:rsidRPr="00110442">
        <w:rPr>
          <w:rFonts w:ascii="Arial" w:hAnsi="Arial" w:cs="Arial"/>
        </w:rPr>
        <w:t xml:space="preserve"> </w:t>
      </w:r>
      <w:r>
        <w:rPr>
          <w:rFonts w:ascii="Arial" w:hAnsi="Arial" w:cs="Arial"/>
        </w:rPr>
        <w:t xml:space="preserve">a mouse model of bile duct insufficiency </w:t>
      </w:r>
      <w:r w:rsidRPr="00110442">
        <w:rPr>
          <w:rFonts w:ascii="Arial" w:hAnsi="Arial" w:cs="Arial"/>
        </w:rPr>
        <w:t>was generated</w:t>
      </w:r>
      <w:r>
        <w:rPr>
          <w:rFonts w:ascii="Arial" w:hAnsi="Arial" w:cs="Arial"/>
        </w:rPr>
        <w:t xml:space="preserve">. </w:t>
      </w:r>
      <w:r w:rsidRPr="00110442">
        <w:rPr>
          <w:rFonts w:ascii="Arial" w:hAnsi="Arial" w:cs="Arial"/>
        </w:rPr>
        <w:t xml:space="preserve">RBP-J, the Notch pathway DNA-binding partner co-factor, and HNF6, an </w:t>
      </w:r>
      <w:proofErr w:type="spellStart"/>
      <w:r w:rsidRPr="00110442">
        <w:rPr>
          <w:rFonts w:ascii="Arial" w:hAnsi="Arial" w:cs="Arial"/>
        </w:rPr>
        <w:t>Onecut</w:t>
      </w:r>
      <w:proofErr w:type="spellEnd"/>
      <w:r w:rsidRPr="00110442">
        <w:rPr>
          <w:rFonts w:ascii="Arial" w:hAnsi="Arial" w:cs="Arial"/>
        </w:rPr>
        <w:t xml:space="preserve"> transcription factor</w:t>
      </w:r>
      <w:r>
        <w:rPr>
          <w:rFonts w:ascii="Arial" w:hAnsi="Arial" w:cs="Arial"/>
        </w:rPr>
        <w:t xml:space="preserve"> were specifically deleted from the liver using Albumin-</w:t>
      </w:r>
      <w:proofErr w:type="spellStart"/>
      <w:r>
        <w:rPr>
          <w:rFonts w:ascii="Arial" w:hAnsi="Arial" w:cs="Arial"/>
        </w:rPr>
        <w:t>Cre</w:t>
      </w:r>
      <w:proofErr w:type="spellEnd"/>
      <w:r w:rsidRPr="00110442">
        <w:rPr>
          <w:rFonts w:ascii="Arial" w:hAnsi="Arial" w:cs="Arial"/>
        </w:rPr>
        <w:t xml:space="preserve">. Cytokines and </w:t>
      </w:r>
      <w:proofErr w:type="spellStart"/>
      <w:r w:rsidRPr="00110442">
        <w:rPr>
          <w:rFonts w:ascii="Arial" w:hAnsi="Arial" w:cs="Arial"/>
        </w:rPr>
        <w:t>chemokines</w:t>
      </w:r>
      <w:proofErr w:type="spellEnd"/>
      <w:r w:rsidRPr="00110442">
        <w:rPr>
          <w:rFonts w:ascii="Arial" w:hAnsi="Arial" w:cs="Arial"/>
        </w:rPr>
        <w:t xml:space="preserve"> from serum and liver were measured at different time points through </w:t>
      </w:r>
      <w:proofErr w:type="spellStart"/>
      <w:r w:rsidRPr="00110442">
        <w:rPr>
          <w:rFonts w:ascii="Arial" w:hAnsi="Arial" w:cs="Arial"/>
        </w:rPr>
        <w:t>Luminex</w:t>
      </w:r>
      <w:proofErr w:type="spellEnd"/>
      <w:r w:rsidRPr="00110442">
        <w:rPr>
          <w:rFonts w:ascii="Arial" w:hAnsi="Arial" w:cs="Arial"/>
        </w:rPr>
        <w:t xml:space="preserve"> technology</w:t>
      </w:r>
      <w:r>
        <w:rPr>
          <w:rFonts w:ascii="Arial" w:hAnsi="Arial" w:cs="Arial"/>
        </w:rPr>
        <w:t xml:space="preserve"> (Millipore, Billerica, CA)</w:t>
      </w:r>
      <w:r w:rsidRPr="00110442">
        <w:rPr>
          <w:rFonts w:ascii="Arial" w:hAnsi="Arial" w:cs="Arial"/>
        </w:rPr>
        <w:t xml:space="preserve">. Different immune cell populations were visualized through immunohistochemistry (IHC). Serum total bilirubin was assessed </w:t>
      </w:r>
      <w:r w:rsidRPr="00110442">
        <w:rPr>
          <w:rFonts w:ascii="Arial" w:hAnsi="Arial" w:cs="Cambria"/>
        </w:rPr>
        <w:t>by colorimetric endpoint assay (</w:t>
      </w:r>
      <w:proofErr w:type="spellStart"/>
      <w:r w:rsidRPr="00110442">
        <w:rPr>
          <w:rFonts w:ascii="Arial" w:hAnsi="Arial" w:cs="Cambria"/>
        </w:rPr>
        <w:t>TecoDiagnostics</w:t>
      </w:r>
      <w:proofErr w:type="spellEnd"/>
      <w:r w:rsidRPr="00110442">
        <w:rPr>
          <w:rFonts w:ascii="Arial" w:hAnsi="Arial" w:cs="Cambria"/>
        </w:rPr>
        <w:t xml:space="preserve">, Anaheim, CA). </w:t>
      </w:r>
      <w:r w:rsidRPr="00110442">
        <w:rPr>
          <w:rFonts w:ascii="Arial" w:hAnsi="Arial" w:cs="Arial"/>
        </w:rPr>
        <w:t>The biliary system was visualized through resin casting technique.</w:t>
      </w:r>
    </w:p>
    <w:p w:rsidR="009A0055" w:rsidRDefault="009A0055" w:rsidP="009A0055">
      <w:pPr>
        <w:widowControl w:val="0"/>
        <w:autoSpaceDE w:val="0"/>
        <w:autoSpaceDN w:val="0"/>
        <w:adjustRightInd w:val="0"/>
        <w:rPr>
          <w:rFonts w:ascii="Arial" w:hAnsi="Arial" w:cs="Arial"/>
        </w:rPr>
      </w:pPr>
    </w:p>
    <w:p w:rsidR="009A0055" w:rsidRDefault="009A0055" w:rsidP="009A0055">
      <w:pPr>
        <w:widowControl w:val="0"/>
        <w:autoSpaceDE w:val="0"/>
        <w:autoSpaceDN w:val="0"/>
        <w:adjustRightInd w:val="0"/>
        <w:rPr>
          <w:rFonts w:ascii="Arial" w:hAnsi="Arial" w:cs="Arial"/>
          <w:b/>
          <w:bCs/>
        </w:rPr>
      </w:pPr>
      <w:r>
        <w:rPr>
          <w:rFonts w:ascii="Arial" w:hAnsi="Arial" w:cs="Arial"/>
          <w:b/>
          <w:bCs/>
        </w:rPr>
        <w:t>Results:</w:t>
      </w:r>
    </w:p>
    <w:p w:rsidR="009A0055" w:rsidRDefault="009A0055" w:rsidP="009A0055">
      <w:pPr>
        <w:widowControl w:val="0"/>
        <w:autoSpaceDE w:val="0"/>
        <w:autoSpaceDN w:val="0"/>
        <w:adjustRightInd w:val="0"/>
        <w:rPr>
          <w:rFonts w:ascii="Arial" w:hAnsi="Arial" w:cs="Arial"/>
        </w:rPr>
      </w:pPr>
      <w:r>
        <w:rPr>
          <w:rFonts w:ascii="Arial" w:hAnsi="Arial" w:cs="Arial"/>
        </w:rPr>
        <w:t xml:space="preserve">The chronic deletion of Notch and HNF6 results in no peripheral IHBD being formed during development and newly formed communicating IHBDs by postnatal day 120 (P120). Both cholestasis and infiltration decrease with time in DKO mice. In serum samples, P60 MIP-1β and IL-6 levels are elevated in DKO when compared to control. In liver samples, the following trends are observed: P30, P60, and P120 MCP-1, IL-6, and IL-33 levels are higher in DKO when compared to control; P120 IL-1α and IL-1β are higher in DKO when compared to control. IHC shows that F4/80, a marker for macrophages, expressing cells are increased in DKO compared to control and localized to the regions of CK19, a marker for </w:t>
      </w:r>
      <w:proofErr w:type="spellStart"/>
      <w:r>
        <w:rPr>
          <w:rFonts w:ascii="Arial" w:hAnsi="Arial" w:cs="Arial"/>
        </w:rPr>
        <w:t>cholangiocytes</w:t>
      </w:r>
      <w:proofErr w:type="spellEnd"/>
      <w:r>
        <w:rPr>
          <w:rFonts w:ascii="Arial" w:hAnsi="Arial" w:cs="Arial"/>
        </w:rPr>
        <w:t xml:space="preserve">, expressing cells at P60. DKO F4/80+ cells decreases from P60 to P120. </w:t>
      </w:r>
    </w:p>
    <w:p w:rsidR="009A0055" w:rsidRDefault="009A0055" w:rsidP="009A0055">
      <w:pPr>
        <w:widowControl w:val="0"/>
        <w:autoSpaceDE w:val="0"/>
        <w:autoSpaceDN w:val="0"/>
        <w:adjustRightInd w:val="0"/>
        <w:rPr>
          <w:rFonts w:ascii="Arial" w:hAnsi="Arial" w:cs="Arial"/>
        </w:rPr>
      </w:pPr>
    </w:p>
    <w:p w:rsidR="009A0055" w:rsidRDefault="009A0055" w:rsidP="009A0055">
      <w:pPr>
        <w:widowControl w:val="0"/>
        <w:autoSpaceDE w:val="0"/>
        <w:autoSpaceDN w:val="0"/>
        <w:adjustRightInd w:val="0"/>
        <w:rPr>
          <w:rFonts w:ascii="Arial" w:hAnsi="Arial" w:cs="Arial"/>
          <w:b/>
          <w:bCs/>
        </w:rPr>
      </w:pPr>
      <w:r>
        <w:rPr>
          <w:rFonts w:ascii="Arial" w:hAnsi="Arial" w:cs="Arial"/>
          <w:b/>
          <w:bCs/>
        </w:rPr>
        <w:t>Conclusion:</w:t>
      </w:r>
    </w:p>
    <w:p w:rsidR="009A0055" w:rsidRDefault="009A0055" w:rsidP="009A0055">
      <w:pPr>
        <w:widowControl w:val="0"/>
        <w:autoSpaceDE w:val="0"/>
        <w:autoSpaceDN w:val="0"/>
        <w:adjustRightInd w:val="0"/>
        <w:rPr>
          <w:rFonts w:ascii="Arial" w:hAnsi="Arial" w:cs="Arial"/>
        </w:rPr>
      </w:pPr>
      <w:r>
        <w:rPr>
          <w:rFonts w:ascii="Arial" w:hAnsi="Arial" w:cs="Arial"/>
        </w:rPr>
        <w:t xml:space="preserve">Current mechanistic models of IHBD regeneration propose that </w:t>
      </w:r>
      <w:proofErr w:type="spellStart"/>
      <w:r>
        <w:rPr>
          <w:rFonts w:ascii="Arial" w:hAnsi="Arial" w:cs="Arial"/>
        </w:rPr>
        <w:t>myofibroblasts</w:t>
      </w:r>
      <w:proofErr w:type="spellEnd"/>
      <w:r>
        <w:rPr>
          <w:rFonts w:ascii="Arial" w:hAnsi="Arial" w:cs="Arial"/>
        </w:rPr>
        <w:t xml:space="preserve"> expressing Jagged1, a Notch ligand, induce hepatic progenitor cells toward </w:t>
      </w:r>
      <w:proofErr w:type="spellStart"/>
      <w:r>
        <w:rPr>
          <w:rFonts w:ascii="Arial" w:hAnsi="Arial" w:cs="Arial"/>
        </w:rPr>
        <w:t>cholangiocyte</w:t>
      </w:r>
      <w:proofErr w:type="spellEnd"/>
      <w:r>
        <w:rPr>
          <w:rFonts w:ascii="Arial" w:hAnsi="Arial" w:cs="Arial"/>
        </w:rPr>
        <w:t xml:space="preserve"> differentiation*. Our data show that IHBD regeneration can occur in the absence of Notch and HNF6 and that F4/80+ cells are in the vicinity of CK19+ cells. This suggests that macrophages may play in important role in inducing the </w:t>
      </w:r>
      <w:proofErr w:type="spellStart"/>
      <w:r>
        <w:rPr>
          <w:rFonts w:ascii="Arial" w:hAnsi="Arial" w:cs="Arial"/>
        </w:rPr>
        <w:t>cholangiocyte</w:t>
      </w:r>
      <w:proofErr w:type="spellEnd"/>
      <w:r>
        <w:rPr>
          <w:rFonts w:ascii="Arial" w:hAnsi="Arial" w:cs="Arial"/>
        </w:rPr>
        <w:t xml:space="preserve"> fate, and that the process of IHBD regeneration is more complicated than the current models theorize.</w:t>
      </w:r>
    </w:p>
    <w:p w:rsidR="009A0055" w:rsidRDefault="009A0055" w:rsidP="009A0055">
      <w:pPr>
        <w:widowControl w:val="0"/>
        <w:autoSpaceDE w:val="0"/>
        <w:autoSpaceDN w:val="0"/>
        <w:adjustRightInd w:val="0"/>
        <w:rPr>
          <w:rFonts w:ascii="Arial" w:hAnsi="Arial" w:cs="Arial"/>
        </w:rPr>
      </w:pPr>
    </w:p>
    <w:p w:rsidR="009A0055" w:rsidRDefault="009A0055" w:rsidP="009A0055">
      <w:pPr>
        <w:widowControl w:val="0"/>
        <w:autoSpaceDE w:val="0"/>
        <w:autoSpaceDN w:val="0"/>
        <w:adjustRightInd w:val="0"/>
        <w:rPr>
          <w:rFonts w:ascii="Arial" w:hAnsi="Arial" w:cs="Arial"/>
          <w:b/>
          <w:bCs/>
        </w:rPr>
      </w:pPr>
      <w:r>
        <w:rPr>
          <w:rFonts w:ascii="Arial" w:hAnsi="Arial" w:cs="Arial"/>
          <w:b/>
          <w:bCs/>
        </w:rPr>
        <w:t>Acknowledgments:</w:t>
      </w:r>
    </w:p>
    <w:p w:rsidR="009A0055" w:rsidRDefault="009A0055" w:rsidP="00867DFA">
      <w:pPr>
        <w:widowControl w:val="0"/>
        <w:autoSpaceDE w:val="0"/>
        <w:autoSpaceDN w:val="0"/>
        <w:adjustRightInd w:val="0"/>
        <w:rPr>
          <w:rFonts w:ascii="Arial" w:hAnsi="Arial" w:cs="Arial"/>
        </w:rPr>
      </w:pPr>
      <w:r>
        <w:rPr>
          <w:rFonts w:ascii="Arial" w:hAnsi="Arial" w:cs="Arial"/>
        </w:rPr>
        <w:t>This study was supported in part by NIH grants T32 DK58837, M01 RR08084, and T35 DK 60444, and R01 DK078640</w:t>
      </w:r>
    </w:p>
    <w:p w:rsidR="009A0055" w:rsidRPr="003575AF" w:rsidRDefault="009A0055" w:rsidP="009A0055">
      <w:pPr>
        <w:ind w:firstLine="720"/>
        <w:rPr>
          <w:rFonts w:ascii="Arial" w:hAnsi="Arial" w:cs="Arial"/>
        </w:rPr>
      </w:pPr>
    </w:p>
    <w:sectPr w:rsidR="009A0055" w:rsidRPr="003575AF" w:rsidSect="00867DFA">
      <w:pgSz w:w="12240" w:h="15840"/>
      <w:pgMar w:top="135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052CE"/>
    <w:multiLevelType w:val="hybridMultilevel"/>
    <w:tmpl w:val="CE0AE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26"/>
    <w:rsid w:val="0004084F"/>
    <w:rsid w:val="00102F90"/>
    <w:rsid w:val="00110442"/>
    <w:rsid w:val="001B6E46"/>
    <w:rsid w:val="00253947"/>
    <w:rsid w:val="00315401"/>
    <w:rsid w:val="003575AF"/>
    <w:rsid w:val="003807B3"/>
    <w:rsid w:val="0045477F"/>
    <w:rsid w:val="00484500"/>
    <w:rsid w:val="00602F8E"/>
    <w:rsid w:val="006E58E6"/>
    <w:rsid w:val="00707227"/>
    <w:rsid w:val="00844FD8"/>
    <w:rsid w:val="00867DFA"/>
    <w:rsid w:val="00917610"/>
    <w:rsid w:val="009A0055"/>
    <w:rsid w:val="00AA7E67"/>
    <w:rsid w:val="00AD26AF"/>
    <w:rsid w:val="00B05840"/>
    <w:rsid w:val="00B20DB4"/>
    <w:rsid w:val="00BC7A5B"/>
    <w:rsid w:val="00D33F21"/>
    <w:rsid w:val="00D80F26"/>
    <w:rsid w:val="00ED7F16"/>
    <w:rsid w:val="00FD16BF"/>
    <w:rsid w:val="00FF06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atentStyles>
  <w:style w:type="paragraph" w:default="1" w:styleId="Normal">
    <w:name w:val="Normal"/>
    <w:qFormat/>
    <w:rsid w:val="009A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26"/>
    <w:pPr>
      <w:ind w:left="720"/>
      <w:contextualSpacing/>
    </w:pPr>
  </w:style>
  <w:style w:type="paragraph" w:styleId="Header">
    <w:name w:val="header"/>
    <w:basedOn w:val="Normal"/>
    <w:link w:val="HeaderChar"/>
    <w:rsid w:val="0045477F"/>
    <w:pPr>
      <w:tabs>
        <w:tab w:val="center" w:pos="4320"/>
        <w:tab w:val="right" w:pos="8640"/>
      </w:tabs>
    </w:pPr>
  </w:style>
  <w:style w:type="character" w:customStyle="1" w:styleId="HeaderChar">
    <w:name w:val="Header Char"/>
    <w:basedOn w:val="DefaultParagraphFont"/>
    <w:link w:val="Header"/>
    <w:rsid w:val="0045477F"/>
  </w:style>
  <w:style w:type="paragraph" w:styleId="Footer">
    <w:name w:val="footer"/>
    <w:basedOn w:val="Normal"/>
    <w:link w:val="FooterChar"/>
    <w:rsid w:val="0045477F"/>
    <w:pPr>
      <w:tabs>
        <w:tab w:val="center" w:pos="4320"/>
        <w:tab w:val="right" w:pos="8640"/>
      </w:tabs>
    </w:pPr>
  </w:style>
  <w:style w:type="character" w:customStyle="1" w:styleId="FooterChar">
    <w:name w:val="Footer Char"/>
    <w:basedOn w:val="DefaultParagraphFont"/>
    <w:link w:val="Footer"/>
    <w:rsid w:val="00454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atentStyles>
  <w:style w:type="paragraph" w:default="1" w:styleId="Normal">
    <w:name w:val="Normal"/>
    <w:qFormat/>
    <w:rsid w:val="009A0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26"/>
    <w:pPr>
      <w:ind w:left="720"/>
      <w:contextualSpacing/>
    </w:pPr>
  </w:style>
  <w:style w:type="paragraph" w:styleId="Header">
    <w:name w:val="header"/>
    <w:basedOn w:val="Normal"/>
    <w:link w:val="HeaderChar"/>
    <w:rsid w:val="0045477F"/>
    <w:pPr>
      <w:tabs>
        <w:tab w:val="center" w:pos="4320"/>
        <w:tab w:val="right" w:pos="8640"/>
      </w:tabs>
    </w:pPr>
  </w:style>
  <w:style w:type="character" w:customStyle="1" w:styleId="HeaderChar">
    <w:name w:val="Header Char"/>
    <w:basedOn w:val="DefaultParagraphFont"/>
    <w:link w:val="Header"/>
    <w:rsid w:val="0045477F"/>
  </w:style>
  <w:style w:type="paragraph" w:styleId="Footer">
    <w:name w:val="footer"/>
    <w:basedOn w:val="Normal"/>
    <w:link w:val="FooterChar"/>
    <w:rsid w:val="0045477F"/>
    <w:pPr>
      <w:tabs>
        <w:tab w:val="center" w:pos="4320"/>
        <w:tab w:val="right" w:pos="8640"/>
      </w:tabs>
    </w:pPr>
  </w:style>
  <w:style w:type="character" w:customStyle="1" w:styleId="FooterChar">
    <w:name w:val="Footer Char"/>
    <w:basedOn w:val="DefaultParagraphFont"/>
    <w:link w:val="Footer"/>
    <w:rsid w:val="0045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Song</dc:creator>
  <cp:lastModifiedBy>CCHMC</cp:lastModifiedBy>
  <cp:revision>4</cp:revision>
  <cp:lastPrinted>2013-09-26T11:18:00Z</cp:lastPrinted>
  <dcterms:created xsi:type="dcterms:W3CDTF">2013-09-19T14:46:00Z</dcterms:created>
  <dcterms:modified xsi:type="dcterms:W3CDTF">2013-09-27T19:48:00Z</dcterms:modified>
</cp:coreProperties>
</file>