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5D06" w14:textId="0E3DF1E4" w:rsidR="00967F74" w:rsidRPr="002655EB" w:rsidRDefault="00137731">
      <w:pPr>
        <w:rPr>
          <w:rFonts w:ascii="Century Gothic" w:hAnsi="Century Gothic" w:cs="Arial"/>
          <w:vanish/>
          <w:color w:val="800080"/>
          <w:sz w:val="22"/>
          <w:szCs w:val="22"/>
        </w:rPr>
      </w:pPr>
      <w:r w:rsidRPr="002655EB">
        <w:rPr>
          <w:rFonts w:ascii="Century Gothic" w:hAnsi="Century Gothic" w:cs="Arial"/>
          <w:noProof/>
          <w:color w:val="800080"/>
          <w:sz w:val="22"/>
          <w:szCs w:val="22"/>
        </w:rPr>
        <w:drawing>
          <wp:anchor distT="0" distB="0" distL="114300" distR="114300" simplePos="0" relativeHeight="251658752" behindDoc="1" locked="0" layoutInCell="1" allowOverlap="1" wp14:anchorId="5681603F" wp14:editId="1ED524F2">
            <wp:simplePos x="0" y="0"/>
            <wp:positionH relativeFrom="column">
              <wp:posOffset>-819785</wp:posOffset>
            </wp:positionH>
            <wp:positionV relativeFrom="paragraph">
              <wp:posOffset>1685290</wp:posOffset>
            </wp:positionV>
            <wp:extent cx="2766060" cy="1938655"/>
            <wp:effectExtent l="0" t="0" r="0" b="4445"/>
            <wp:wrapTight wrapText="bothSides">
              <wp:wrapPolygon edited="0">
                <wp:start x="0" y="0"/>
                <wp:lineTo x="0" y="21437"/>
                <wp:lineTo x="21421" y="21437"/>
                <wp:lineTo x="21421"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6060" cy="1938655"/>
                    </a:xfrm>
                    <a:prstGeom prst="rect">
                      <a:avLst/>
                    </a:prstGeom>
                  </pic:spPr>
                </pic:pic>
              </a:graphicData>
            </a:graphic>
            <wp14:sizeRelH relativeFrom="page">
              <wp14:pctWidth>0</wp14:pctWidth>
            </wp14:sizeRelH>
            <wp14:sizeRelV relativeFrom="page">
              <wp14:pctHeight>0</wp14:pctHeight>
            </wp14:sizeRelV>
          </wp:anchor>
        </w:drawing>
      </w:r>
      <w:r w:rsidR="00C24169" w:rsidRPr="002655EB">
        <w:rPr>
          <w:rFonts w:ascii="Century Gothic" w:hAnsi="Century Gothic" w:cs="Arial"/>
          <w:color w:val="800080"/>
          <w:sz w:val="22"/>
          <w:szCs w:val="22"/>
        </w:rPr>
        <w:t xml:space="preserve"> </w:t>
      </w:r>
      <w:r w:rsidR="00617B64" w:rsidRPr="002655EB">
        <w:rPr>
          <w:rFonts w:ascii="Century Gothic" w:hAnsi="Century Gothic" w:cs="Arial"/>
          <w:noProof/>
          <w:color w:val="000000"/>
          <w:sz w:val="22"/>
          <w:szCs w:val="22"/>
        </w:rPr>
        <w:drawing>
          <wp:anchor distT="0" distB="0" distL="114300" distR="114300" simplePos="0" relativeHeight="251656704" behindDoc="0" locked="0" layoutInCell="1" allowOverlap="1" wp14:anchorId="4F311366" wp14:editId="2A9B8B42">
            <wp:simplePos x="0" y="0"/>
            <wp:positionH relativeFrom="page">
              <wp:align>center</wp:align>
            </wp:positionH>
            <wp:positionV relativeFrom="paragraph">
              <wp:posOffset>438</wp:posOffset>
            </wp:positionV>
            <wp:extent cx="7279928" cy="1377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9928" cy="1377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390BC" w14:textId="76E834CA" w:rsidR="00967F74" w:rsidRPr="002655EB" w:rsidRDefault="00967F74">
      <w:pPr>
        <w:rPr>
          <w:rFonts w:ascii="Century Gothic" w:hAnsi="Century Gothic" w:cs="Arial"/>
          <w:color w:val="000000"/>
          <w:sz w:val="22"/>
          <w:szCs w:val="22"/>
        </w:rPr>
      </w:pPr>
    </w:p>
    <w:p w14:paraId="4889CD02" w14:textId="18457B4F" w:rsidR="00B70306" w:rsidRPr="002655EB" w:rsidRDefault="00967F74" w:rsidP="00C24169">
      <w:pPr>
        <w:jc w:val="right"/>
        <w:rPr>
          <w:rFonts w:ascii="Century Gothic" w:hAnsi="Century Gothic" w:cs="Arial"/>
          <w:b/>
          <w:bCs/>
          <w:color w:val="000000"/>
          <w:sz w:val="48"/>
          <w:szCs w:val="48"/>
        </w:rPr>
      </w:pPr>
      <w:r w:rsidRPr="002655EB">
        <w:rPr>
          <w:rFonts w:ascii="Century Gothic" w:hAnsi="Century Gothic" w:cs="Arial"/>
          <w:b/>
          <w:bCs/>
          <w:color w:val="000000"/>
          <w:sz w:val="48"/>
          <w:szCs w:val="48"/>
        </w:rPr>
        <w:t>GRADUATE STUDENT</w:t>
      </w:r>
    </w:p>
    <w:p w14:paraId="29B4692B" w14:textId="3C984491" w:rsidR="00967F74" w:rsidRPr="002655EB" w:rsidRDefault="00967F74" w:rsidP="00C24169">
      <w:pPr>
        <w:jc w:val="right"/>
        <w:rPr>
          <w:rFonts w:ascii="Century Gothic" w:hAnsi="Century Gothic" w:cs="Arial"/>
          <w:b/>
          <w:bCs/>
          <w:color w:val="000000"/>
          <w:sz w:val="48"/>
          <w:szCs w:val="48"/>
        </w:rPr>
      </w:pPr>
      <w:r w:rsidRPr="002655EB">
        <w:rPr>
          <w:rFonts w:ascii="Century Gothic" w:hAnsi="Century Gothic" w:cs="Arial"/>
          <w:b/>
          <w:bCs/>
          <w:color w:val="000000"/>
          <w:sz w:val="48"/>
          <w:szCs w:val="48"/>
        </w:rPr>
        <w:t>HANDBOOK</w:t>
      </w:r>
    </w:p>
    <w:p w14:paraId="0BD69914" w14:textId="193EED1E" w:rsidR="00B70306" w:rsidRPr="002655EB" w:rsidRDefault="0052258E" w:rsidP="00C24169">
      <w:pPr>
        <w:jc w:val="right"/>
        <w:rPr>
          <w:rFonts w:ascii="Century Gothic" w:hAnsi="Century Gothic" w:cs="Arial"/>
          <w:b/>
          <w:bCs/>
          <w:color w:val="000000"/>
          <w:sz w:val="48"/>
          <w:szCs w:val="48"/>
        </w:rPr>
      </w:pPr>
      <w:r w:rsidRPr="002655EB">
        <w:rPr>
          <w:rFonts w:ascii="Century Gothic" w:hAnsi="Century Gothic" w:cs="Arial"/>
          <w:b/>
          <w:bCs/>
          <w:color w:val="000000"/>
          <w:sz w:val="48"/>
          <w:szCs w:val="48"/>
        </w:rPr>
        <w:t>(202</w:t>
      </w:r>
      <w:r w:rsidR="0080633E">
        <w:rPr>
          <w:rFonts w:ascii="Century Gothic" w:hAnsi="Century Gothic" w:cs="Arial"/>
          <w:b/>
          <w:bCs/>
          <w:color w:val="000000"/>
          <w:sz w:val="48"/>
          <w:szCs w:val="48"/>
        </w:rPr>
        <w:t>6</w:t>
      </w:r>
      <w:r w:rsidRPr="002655EB">
        <w:rPr>
          <w:rFonts w:ascii="Century Gothic" w:hAnsi="Century Gothic" w:cs="Arial"/>
          <w:b/>
          <w:bCs/>
          <w:color w:val="000000"/>
          <w:sz w:val="48"/>
          <w:szCs w:val="48"/>
        </w:rPr>
        <w:t>-202</w:t>
      </w:r>
      <w:r w:rsidR="0080633E">
        <w:rPr>
          <w:rFonts w:ascii="Century Gothic" w:hAnsi="Century Gothic" w:cs="Arial"/>
          <w:b/>
          <w:bCs/>
          <w:color w:val="000000"/>
          <w:sz w:val="48"/>
          <w:szCs w:val="48"/>
        </w:rPr>
        <w:t>7</w:t>
      </w:r>
      <w:r w:rsidR="00B70306" w:rsidRPr="002655EB">
        <w:rPr>
          <w:rFonts w:ascii="Century Gothic" w:hAnsi="Century Gothic" w:cs="Arial"/>
          <w:b/>
          <w:bCs/>
          <w:color w:val="000000"/>
          <w:sz w:val="48"/>
          <w:szCs w:val="48"/>
        </w:rPr>
        <w:t>)</w:t>
      </w:r>
    </w:p>
    <w:p w14:paraId="09336D9E" w14:textId="1809157B" w:rsidR="00967F74" w:rsidRPr="002655EB" w:rsidRDefault="00967F74" w:rsidP="00D62E83">
      <w:pPr>
        <w:jc w:val="right"/>
        <w:rPr>
          <w:rFonts w:ascii="Century Gothic" w:hAnsi="Century Gothic" w:cs="Arial"/>
          <w:b/>
          <w:bCs/>
          <w:color w:val="000000"/>
          <w:sz w:val="22"/>
          <w:szCs w:val="22"/>
        </w:rPr>
      </w:pPr>
    </w:p>
    <w:p w14:paraId="1500F575" w14:textId="6332B866" w:rsidR="00967F74" w:rsidRPr="002655EB" w:rsidRDefault="00967F74" w:rsidP="00D62E83">
      <w:pPr>
        <w:jc w:val="right"/>
        <w:rPr>
          <w:rFonts w:ascii="Century Gothic" w:hAnsi="Century Gothic" w:cs="Arial"/>
          <w:b/>
          <w:bCs/>
          <w:color w:val="000000"/>
          <w:sz w:val="22"/>
          <w:szCs w:val="22"/>
        </w:rPr>
      </w:pPr>
    </w:p>
    <w:p w14:paraId="60D53FAD" w14:textId="40E2A9F9" w:rsidR="00967F74" w:rsidRPr="002655EB" w:rsidRDefault="00967F74" w:rsidP="00D62E83">
      <w:pPr>
        <w:jc w:val="right"/>
        <w:rPr>
          <w:rFonts w:ascii="Century Gothic" w:hAnsi="Century Gothic" w:cs="Arial"/>
          <w:b/>
          <w:bCs/>
          <w:color w:val="000000"/>
          <w:sz w:val="22"/>
          <w:szCs w:val="22"/>
        </w:rPr>
      </w:pPr>
    </w:p>
    <w:p w14:paraId="6FF8B632" w14:textId="5EFA4E6D" w:rsidR="00967F74" w:rsidRPr="002655EB" w:rsidRDefault="00967F74" w:rsidP="00D62E83">
      <w:pPr>
        <w:jc w:val="right"/>
        <w:rPr>
          <w:rFonts w:ascii="Century Gothic" w:hAnsi="Century Gothic" w:cs="Arial"/>
          <w:b/>
          <w:bCs/>
          <w:color w:val="000000"/>
          <w:sz w:val="22"/>
          <w:szCs w:val="22"/>
        </w:rPr>
      </w:pPr>
    </w:p>
    <w:p w14:paraId="3372A103" w14:textId="7851ACB6" w:rsidR="00967F74" w:rsidRPr="002655EB" w:rsidRDefault="00967F74" w:rsidP="00D62E83">
      <w:pPr>
        <w:jc w:val="right"/>
        <w:rPr>
          <w:rFonts w:ascii="Century Gothic" w:hAnsi="Century Gothic" w:cs="Arial"/>
          <w:b/>
          <w:bCs/>
          <w:color w:val="000000"/>
          <w:sz w:val="22"/>
          <w:szCs w:val="22"/>
        </w:rPr>
      </w:pPr>
    </w:p>
    <w:p w14:paraId="4F97CBE0" w14:textId="7E6CF885" w:rsidR="00D81B87" w:rsidRPr="002655EB" w:rsidRDefault="00C24169" w:rsidP="00D62E83">
      <w:pPr>
        <w:jc w:val="right"/>
        <w:rPr>
          <w:rFonts w:ascii="Century Gothic" w:hAnsi="Century Gothic" w:cs="Arial"/>
          <w:b/>
          <w:bCs/>
          <w:color w:val="000000"/>
          <w:sz w:val="32"/>
          <w:szCs w:val="32"/>
        </w:rPr>
      </w:pPr>
      <w:r w:rsidRPr="002655EB">
        <w:rPr>
          <w:rFonts w:ascii="Century Gothic" w:hAnsi="Century Gothic" w:cs="Arial"/>
          <w:noProof/>
          <w:color w:val="000000"/>
          <w:sz w:val="22"/>
          <w:szCs w:val="22"/>
        </w:rPr>
        <w:drawing>
          <wp:anchor distT="0" distB="0" distL="114300" distR="114300" simplePos="0" relativeHeight="251660288" behindDoc="1" locked="0" layoutInCell="1" allowOverlap="1" wp14:anchorId="36743AD2" wp14:editId="3D057626">
            <wp:simplePos x="0" y="0"/>
            <wp:positionH relativeFrom="column">
              <wp:posOffset>-946500</wp:posOffset>
            </wp:positionH>
            <wp:positionV relativeFrom="paragraph">
              <wp:posOffset>262036</wp:posOffset>
            </wp:positionV>
            <wp:extent cx="2459421" cy="1646582"/>
            <wp:effectExtent l="0" t="0" r="0" b="0"/>
            <wp:wrapTight wrapText="bothSides">
              <wp:wrapPolygon edited="0">
                <wp:start x="0" y="0"/>
                <wp:lineTo x="0" y="21242"/>
                <wp:lineTo x="21416" y="21242"/>
                <wp:lineTo x="2141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9421" cy="1646582"/>
                    </a:xfrm>
                    <a:prstGeom prst="rect">
                      <a:avLst/>
                    </a:prstGeom>
                  </pic:spPr>
                </pic:pic>
              </a:graphicData>
            </a:graphic>
            <wp14:sizeRelH relativeFrom="page">
              <wp14:pctWidth>0</wp14:pctWidth>
            </wp14:sizeRelH>
            <wp14:sizeRelV relativeFrom="page">
              <wp14:pctHeight>0</wp14:pctHeight>
            </wp14:sizeRelV>
          </wp:anchor>
        </w:drawing>
      </w:r>
    </w:p>
    <w:p w14:paraId="0D753DC6" w14:textId="0978E81B" w:rsidR="00967F74" w:rsidRPr="002655EB" w:rsidRDefault="002E3A8F" w:rsidP="00D62E83">
      <w:pPr>
        <w:jc w:val="right"/>
        <w:rPr>
          <w:rFonts w:ascii="Century Gothic" w:hAnsi="Century Gothic" w:cs="Arial"/>
          <w:b/>
          <w:bCs/>
          <w:smallCaps/>
          <w:color w:val="000000"/>
          <w:sz w:val="32"/>
          <w:szCs w:val="32"/>
        </w:rPr>
      </w:pPr>
      <w:r w:rsidRPr="002655EB">
        <w:rPr>
          <w:rFonts w:ascii="Century Gothic" w:hAnsi="Century Gothic" w:cs="Arial"/>
          <w:b/>
          <w:bCs/>
          <w:smallCaps/>
          <w:color w:val="000000"/>
          <w:sz w:val="32"/>
          <w:szCs w:val="32"/>
        </w:rPr>
        <w:t>PROGRAM IN</w:t>
      </w:r>
      <w:r w:rsidR="00967F74" w:rsidRPr="002655EB">
        <w:rPr>
          <w:rFonts w:ascii="Century Gothic" w:hAnsi="Century Gothic" w:cs="Arial"/>
          <w:b/>
          <w:bCs/>
          <w:smallCaps/>
          <w:color w:val="000000"/>
          <w:sz w:val="32"/>
          <w:szCs w:val="32"/>
        </w:rPr>
        <w:t xml:space="preserve"> MOLECULAR GENETICS,</w:t>
      </w:r>
    </w:p>
    <w:p w14:paraId="65CF8FE5" w14:textId="77777777" w:rsidR="00967F74" w:rsidRPr="002655EB" w:rsidRDefault="00967F74" w:rsidP="00D62E83">
      <w:pPr>
        <w:jc w:val="right"/>
        <w:rPr>
          <w:rFonts w:ascii="Century Gothic" w:hAnsi="Century Gothic" w:cs="Arial"/>
          <w:b/>
          <w:bCs/>
          <w:smallCaps/>
          <w:color w:val="000000"/>
          <w:sz w:val="32"/>
          <w:szCs w:val="32"/>
        </w:rPr>
      </w:pPr>
      <w:r w:rsidRPr="002655EB">
        <w:rPr>
          <w:rFonts w:ascii="Century Gothic" w:hAnsi="Century Gothic" w:cs="Arial"/>
          <w:b/>
          <w:bCs/>
          <w:smallCaps/>
          <w:color w:val="000000"/>
          <w:sz w:val="32"/>
          <w:szCs w:val="32"/>
        </w:rPr>
        <w:t>BIOCHEMISTRY AND MICROBIOLOGY</w:t>
      </w:r>
    </w:p>
    <w:p w14:paraId="66D04285" w14:textId="77777777" w:rsidR="00967F74" w:rsidRPr="002655EB" w:rsidRDefault="00967F74" w:rsidP="00D62E83">
      <w:pPr>
        <w:jc w:val="right"/>
        <w:rPr>
          <w:rFonts w:ascii="Century Gothic" w:hAnsi="Century Gothic" w:cs="Arial"/>
          <w:b/>
          <w:bCs/>
          <w:color w:val="000000"/>
          <w:sz w:val="22"/>
          <w:szCs w:val="22"/>
        </w:rPr>
      </w:pPr>
    </w:p>
    <w:p w14:paraId="5E94CB98" w14:textId="77777777" w:rsidR="00D81B87" w:rsidRPr="002655EB" w:rsidRDefault="00D81B87" w:rsidP="00D81B87">
      <w:pPr>
        <w:jc w:val="right"/>
        <w:rPr>
          <w:rFonts w:ascii="Century Gothic" w:hAnsi="Century Gothic" w:cs="Arial"/>
          <w:b/>
          <w:bCs/>
          <w:color w:val="000000"/>
          <w:sz w:val="28"/>
          <w:szCs w:val="28"/>
        </w:rPr>
      </w:pPr>
    </w:p>
    <w:p w14:paraId="2735516F" w14:textId="2C9A5591" w:rsidR="00137731" w:rsidRPr="002655EB" w:rsidRDefault="00137731" w:rsidP="00D81B87">
      <w:pPr>
        <w:jc w:val="right"/>
        <w:rPr>
          <w:rFonts w:ascii="Century Gothic" w:hAnsi="Century Gothic" w:cs="Arial"/>
          <w:b/>
          <w:bCs/>
          <w:color w:val="000000"/>
        </w:rPr>
      </w:pPr>
      <w:r w:rsidRPr="002655EB">
        <w:rPr>
          <w:rFonts w:ascii="Century Gothic" w:hAnsi="Century Gothic" w:cs="Arial"/>
          <w:b/>
          <w:bCs/>
          <w:color w:val="000000"/>
        </w:rPr>
        <w:t>Department of Molecular and Cellular Biosciences</w:t>
      </w:r>
    </w:p>
    <w:p w14:paraId="0D5379E9" w14:textId="797561C9" w:rsidR="00967F74" w:rsidRPr="002655EB" w:rsidRDefault="00967F74" w:rsidP="00D81B87">
      <w:pPr>
        <w:jc w:val="right"/>
        <w:rPr>
          <w:rFonts w:ascii="Century Gothic" w:hAnsi="Century Gothic" w:cs="Arial"/>
          <w:b/>
          <w:bCs/>
          <w:color w:val="000000"/>
        </w:rPr>
      </w:pPr>
      <w:r w:rsidRPr="002655EB">
        <w:rPr>
          <w:rFonts w:ascii="Century Gothic" w:hAnsi="Century Gothic" w:cs="Arial"/>
          <w:b/>
          <w:bCs/>
          <w:color w:val="000000"/>
        </w:rPr>
        <w:t>College of Medicine</w:t>
      </w:r>
    </w:p>
    <w:p w14:paraId="5678A481" w14:textId="77777777" w:rsidR="00967F74" w:rsidRPr="002655EB" w:rsidRDefault="00967F74" w:rsidP="00D62E83">
      <w:pPr>
        <w:jc w:val="right"/>
        <w:rPr>
          <w:rFonts w:ascii="Century Gothic" w:hAnsi="Century Gothic" w:cs="Arial"/>
          <w:b/>
          <w:bCs/>
          <w:color w:val="000000"/>
        </w:rPr>
      </w:pPr>
      <w:r w:rsidRPr="002655EB">
        <w:rPr>
          <w:rFonts w:ascii="Century Gothic" w:hAnsi="Century Gothic" w:cs="Arial"/>
          <w:b/>
          <w:bCs/>
          <w:color w:val="000000"/>
        </w:rPr>
        <w:t>University of Cincinnati</w:t>
      </w:r>
    </w:p>
    <w:p w14:paraId="6D4BBFED" w14:textId="77777777" w:rsidR="00967F74" w:rsidRPr="002655EB" w:rsidRDefault="00967F74">
      <w:pPr>
        <w:jc w:val="center"/>
        <w:rPr>
          <w:rFonts w:ascii="Century Gothic" w:hAnsi="Century Gothic" w:cs="Arial"/>
          <w:color w:val="000000"/>
          <w:sz w:val="22"/>
          <w:szCs w:val="22"/>
        </w:rPr>
      </w:pPr>
    </w:p>
    <w:p w14:paraId="0E0EE9DA" w14:textId="77777777" w:rsidR="00967F74" w:rsidRPr="002655EB" w:rsidRDefault="00967F74">
      <w:pPr>
        <w:rPr>
          <w:rFonts w:ascii="Century Gothic" w:hAnsi="Century Gothic" w:cs="Arial"/>
          <w:color w:val="000000"/>
          <w:sz w:val="22"/>
          <w:szCs w:val="22"/>
        </w:rPr>
      </w:pPr>
    </w:p>
    <w:p w14:paraId="6D2E0252" w14:textId="77777777" w:rsidR="00967F74" w:rsidRPr="002655EB" w:rsidRDefault="00967F74">
      <w:pPr>
        <w:rPr>
          <w:rFonts w:ascii="Century Gothic" w:hAnsi="Century Gothic" w:cs="Arial"/>
          <w:color w:val="000000"/>
          <w:sz w:val="22"/>
          <w:szCs w:val="22"/>
        </w:rPr>
      </w:pPr>
    </w:p>
    <w:p w14:paraId="46580A4F" w14:textId="77777777" w:rsidR="00967F74" w:rsidRPr="002655EB" w:rsidRDefault="00967F74">
      <w:pPr>
        <w:rPr>
          <w:rFonts w:ascii="Century Gothic" w:hAnsi="Century Gothic" w:cs="Arial"/>
          <w:color w:val="000000"/>
          <w:sz w:val="22"/>
          <w:szCs w:val="22"/>
        </w:rPr>
      </w:pPr>
    </w:p>
    <w:p w14:paraId="3A905D7A" w14:textId="3C1A8F26" w:rsidR="001F4CC7" w:rsidRPr="002655EB" w:rsidRDefault="00852B50" w:rsidP="00852B50">
      <w:pPr>
        <w:rPr>
          <w:rFonts w:ascii="Century Gothic" w:hAnsi="Century Gothic" w:cs="Arial"/>
          <w:b/>
          <w:bCs/>
          <w:i/>
          <w:iCs/>
          <w:sz w:val="22"/>
          <w:szCs w:val="22"/>
        </w:rPr>
      </w:pPr>
      <w:r w:rsidRPr="002655EB">
        <w:rPr>
          <w:rFonts w:ascii="Century Gothic" w:hAnsi="Century Gothic" w:cs="Arial"/>
          <w:b/>
          <w:bCs/>
          <w:i/>
          <w:iCs/>
          <w:sz w:val="22"/>
          <w:szCs w:val="22"/>
        </w:rPr>
        <w:t>Revised</w:t>
      </w:r>
      <w:r w:rsidR="00617B64" w:rsidRPr="002655EB">
        <w:rPr>
          <w:rFonts w:ascii="Century Gothic" w:hAnsi="Century Gothic" w:cs="Arial"/>
          <w:b/>
          <w:bCs/>
          <w:i/>
          <w:iCs/>
          <w:sz w:val="22"/>
          <w:szCs w:val="22"/>
        </w:rPr>
        <w:t xml:space="preserve"> </w:t>
      </w:r>
      <w:r w:rsidR="008A43F2">
        <w:rPr>
          <w:rFonts w:ascii="Century Gothic" w:hAnsi="Century Gothic" w:cs="Arial"/>
          <w:b/>
          <w:bCs/>
          <w:i/>
          <w:iCs/>
          <w:sz w:val="22"/>
          <w:szCs w:val="22"/>
        </w:rPr>
        <w:t>May</w:t>
      </w:r>
      <w:r w:rsidR="00652F51" w:rsidRPr="002655EB">
        <w:rPr>
          <w:rFonts w:ascii="Century Gothic" w:hAnsi="Century Gothic" w:cs="Arial"/>
          <w:b/>
          <w:bCs/>
          <w:i/>
          <w:iCs/>
          <w:color w:val="0000FF"/>
          <w:sz w:val="22"/>
          <w:szCs w:val="22"/>
        </w:rPr>
        <w:t xml:space="preserve"> </w:t>
      </w:r>
      <w:r w:rsidR="00D71473" w:rsidRPr="002655EB">
        <w:rPr>
          <w:rFonts w:ascii="Century Gothic" w:hAnsi="Century Gothic" w:cs="Arial"/>
          <w:b/>
          <w:bCs/>
          <w:i/>
          <w:iCs/>
          <w:sz w:val="22"/>
          <w:szCs w:val="22"/>
        </w:rPr>
        <w:t>202</w:t>
      </w:r>
      <w:r w:rsidR="008A43F2">
        <w:rPr>
          <w:rFonts w:ascii="Century Gothic" w:hAnsi="Century Gothic" w:cs="Arial"/>
          <w:b/>
          <w:bCs/>
          <w:i/>
          <w:iCs/>
          <w:sz w:val="22"/>
          <w:szCs w:val="22"/>
        </w:rPr>
        <w:t>6</w:t>
      </w:r>
    </w:p>
    <w:p w14:paraId="4F5EF6EC" w14:textId="32AD6BEB" w:rsidR="00967F74" w:rsidRPr="002655EB" w:rsidRDefault="00852B50">
      <w:pPr>
        <w:rPr>
          <w:rFonts w:ascii="Century Gothic" w:hAnsi="Century Gothic" w:cs="Arial"/>
          <w:sz w:val="22"/>
          <w:szCs w:val="22"/>
        </w:rPr>
      </w:pPr>
      <w:r w:rsidRPr="002655EB">
        <w:rPr>
          <w:rFonts w:ascii="Century Gothic" w:hAnsi="Century Gothic" w:cs="Arial"/>
          <w:sz w:val="22"/>
          <w:szCs w:val="22"/>
        </w:rPr>
        <w:t>Student</w:t>
      </w:r>
      <w:r w:rsidR="00D71473" w:rsidRPr="002655EB">
        <w:rPr>
          <w:rFonts w:ascii="Century Gothic" w:hAnsi="Century Gothic" w:cs="Arial"/>
          <w:sz w:val="22"/>
          <w:szCs w:val="22"/>
        </w:rPr>
        <w:t>s enrolling prior to July 202</w:t>
      </w:r>
      <w:r w:rsidR="008A43F2">
        <w:rPr>
          <w:rFonts w:ascii="Century Gothic" w:hAnsi="Century Gothic" w:cs="Arial"/>
          <w:sz w:val="22"/>
          <w:szCs w:val="22"/>
        </w:rPr>
        <w:t>6</w:t>
      </w:r>
      <w:r w:rsidRPr="002655EB">
        <w:rPr>
          <w:rFonts w:ascii="Century Gothic" w:hAnsi="Century Gothic" w:cs="Arial"/>
          <w:sz w:val="22"/>
          <w:szCs w:val="22"/>
        </w:rPr>
        <w:t xml:space="preserve"> will follow </w:t>
      </w:r>
      <w:r w:rsidR="00954BCA" w:rsidRPr="002655EB">
        <w:rPr>
          <w:rFonts w:ascii="Century Gothic" w:hAnsi="Century Gothic" w:cs="Arial"/>
          <w:sz w:val="22"/>
          <w:szCs w:val="22"/>
        </w:rPr>
        <w:t xml:space="preserve">the </w:t>
      </w:r>
      <w:r w:rsidRPr="002655EB">
        <w:rPr>
          <w:rFonts w:ascii="Century Gothic" w:hAnsi="Century Gothic" w:cs="Arial"/>
          <w:sz w:val="22"/>
          <w:szCs w:val="22"/>
        </w:rPr>
        <w:t xml:space="preserve">requirements in place at the time of </w:t>
      </w:r>
      <w:r w:rsidR="00C357EE" w:rsidRPr="002655EB">
        <w:rPr>
          <w:rFonts w:ascii="Century Gothic" w:hAnsi="Century Gothic" w:cs="Arial"/>
          <w:sz w:val="22"/>
          <w:szCs w:val="22"/>
        </w:rPr>
        <w:t xml:space="preserve">their </w:t>
      </w:r>
      <w:r w:rsidRPr="002655EB">
        <w:rPr>
          <w:rFonts w:ascii="Century Gothic" w:hAnsi="Century Gothic" w:cs="Arial"/>
          <w:sz w:val="22"/>
          <w:szCs w:val="22"/>
        </w:rPr>
        <w:t>enrollment.</w:t>
      </w:r>
    </w:p>
    <w:p w14:paraId="0933A144" w14:textId="77777777" w:rsidR="00087713" w:rsidRPr="002655EB" w:rsidRDefault="00087713">
      <w:pPr>
        <w:rPr>
          <w:rFonts w:ascii="Century Gothic" w:hAnsi="Century Gothic" w:cs="Arial"/>
          <w:sz w:val="22"/>
          <w:szCs w:val="22"/>
        </w:rPr>
      </w:pPr>
    </w:p>
    <w:p w14:paraId="1CBE65E7" w14:textId="77777777" w:rsidR="00967F74" w:rsidRPr="002655EB" w:rsidRDefault="00967F74">
      <w:pPr>
        <w:rPr>
          <w:rFonts w:ascii="Century Gothic" w:hAnsi="Century Gothic" w:cs="Arial"/>
          <w:color w:val="000000"/>
          <w:sz w:val="22"/>
          <w:szCs w:val="22"/>
        </w:rPr>
      </w:pPr>
    </w:p>
    <w:p w14:paraId="4F580B3C" w14:textId="77777777" w:rsidR="00967F74" w:rsidRPr="002655EB" w:rsidRDefault="00617B64">
      <w:pPr>
        <w:rPr>
          <w:rFonts w:ascii="Century Gothic" w:hAnsi="Century Gothic" w:cs="Arial"/>
          <w:color w:val="000000"/>
          <w:sz w:val="22"/>
          <w:szCs w:val="22"/>
        </w:rPr>
      </w:pPr>
      <w:r w:rsidRPr="002655EB">
        <w:rPr>
          <w:rFonts w:ascii="Century Gothic" w:hAnsi="Century Gothic" w:cs="Arial"/>
          <w:color w:val="000000"/>
          <w:sz w:val="22"/>
          <w:szCs w:val="22"/>
        </w:rPr>
        <w:t>Graduate Education</w:t>
      </w:r>
      <w:r w:rsidR="00967F74" w:rsidRPr="002655EB">
        <w:rPr>
          <w:rFonts w:ascii="Century Gothic" w:hAnsi="Century Gothic" w:cs="Arial"/>
          <w:color w:val="000000"/>
          <w:sz w:val="22"/>
          <w:szCs w:val="22"/>
        </w:rPr>
        <w:t xml:space="preserve"> Committee</w:t>
      </w:r>
    </w:p>
    <w:p w14:paraId="4808220A" w14:textId="4C6D6F70" w:rsidR="00193F68" w:rsidRPr="002655EB" w:rsidRDefault="00193F68">
      <w:pPr>
        <w:rPr>
          <w:rFonts w:ascii="Century Gothic" w:hAnsi="Century Gothic" w:cs="Arial"/>
          <w:color w:val="000000"/>
          <w:sz w:val="22"/>
          <w:szCs w:val="22"/>
        </w:rPr>
      </w:pPr>
      <w:r w:rsidRPr="002655EB">
        <w:rPr>
          <w:rFonts w:ascii="Century Gothic" w:hAnsi="Century Gothic" w:cs="Arial"/>
          <w:color w:val="000000"/>
          <w:sz w:val="22"/>
          <w:szCs w:val="22"/>
        </w:rPr>
        <w:t>Willi</w:t>
      </w:r>
      <w:r w:rsidR="00C939D7" w:rsidRPr="002655EB">
        <w:rPr>
          <w:rFonts w:ascii="Century Gothic" w:hAnsi="Century Gothic" w:cs="Arial"/>
          <w:color w:val="000000"/>
          <w:sz w:val="22"/>
          <w:szCs w:val="22"/>
        </w:rPr>
        <w:t>am E. Miller, Ph.D.</w:t>
      </w:r>
      <w:r w:rsidRPr="002655EB">
        <w:rPr>
          <w:rFonts w:ascii="Century Gothic" w:hAnsi="Century Gothic" w:cs="Arial"/>
          <w:color w:val="000000"/>
          <w:sz w:val="22"/>
          <w:szCs w:val="22"/>
        </w:rPr>
        <w:t xml:space="preserve"> Director</w:t>
      </w:r>
      <w:r w:rsidR="00C939D7" w:rsidRPr="002655EB">
        <w:rPr>
          <w:rFonts w:ascii="Century Gothic" w:hAnsi="Century Gothic" w:cs="Arial"/>
          <w:color w:val="000000"/>
          <w:sz w:val="22"/>
          <w:szCs w:val="22"/>
        </w:rPr>
        <w:t xml:space="preserve"> of Graduate Studies</w:t>
      </w:r>
    </w:p>
    <w:p w14:paraId="3282CE46" w14:textId="0F95F8FC" w:rsidR="00967F74" w:rsidRPr="002655EB" w:rsidRDefault="002E3A8F">
      <w:pPr>
        <w:rPr>
          <w:rFonts w:ascii="Century Gothic" w:hAnsi="Century Gothic" w:cs="Arial"/>
          <w:color w:val="000000"/>
          <w:sz w:val="22"/>
          <w:szCs w:val="22"/>
        </w:rPr>
      </w:pPr>
      <w:r w:rsidRPr="002655EB">
        <w:rPr>
          <w:rFonts w:ascii="Century Gothic" w:hAnsi="Century Gothic" w:cs="Arial"/>
          <w:color w:val="000000"/>
          <w:sz w:val="22"/>
          <w:szCs w:val="22"/>
        </w:rPr>
        <w:t>Program in</w:t>
      </w:r>
      <w:r w:rsidR="00967F74" w:rsidRPr="002655EB">
        <w:rPr>
          <w:rFonts w:ascii="Century Gothic" w:hAnsi="Century Gothic" w:cs="Arial"/>
          <w:color w:val="000000"/>
          <w:sz w:val="22"/>
          <w:szCs w:val="22"/>
        </w:rPr>
        <w:t xml:space="preserve"> Molecular Genetics,</w:t>
      </w:r>
      <w:r w:rsidR="00617B64" w:rsidRPr="002655EB">
        <w:rPr>
          <w:rFonts w:ascii="Century Gothic" w:hAnsi="Century Gothic" w:cs="Arial"/>
          <w:color w:val="000000"/>
          <w:sz w:val="22"/>
          <w:szCs w:val="22"/>
        </w:rPr>
        <w:t xml:space="preserve"> </w:t>
      </w:r>
      <w:r w:rsidR="00967F74" w:rsidRPr="002655EB">
        <w:rPr>
          <w:rFonts w:ascii="Century Gothic" w:hAnsi="Century Gothic" w:cs="Arial"/>
          <w:color w:val="000000"/>
          <w:sz w:val="22"/>
          <w:szCs w:val="22"/>
        </w:rPr>
        <w:t>Biochemistry and Microbiology</w:t>
      </w:r>
    </w:p>
    <w:p w14:paraId="5F302793" w14:textId="77777777" w:rsidR="00967F74" w:rsidRPr="002655EB" w:rsidRDefault="00967F74" w:rsidP="00B563A2">
      <w:pPr>
        <w:rPr>
          <w:rFonts w:ascii="Century Gothic" w:hAnsi="Century Gothic" w:cs="Arial"/>
          <w:color w:val="000000"/>
          <w:sz w:val="22"/>
          <w:szCs w:val="22"/>
        </w:rPr>
      </w:pPr>
      <w:r w:rsidRPr="002655EB">
        <w:rPr>
          <w:rFonts w:ascii="Century Gothic" w:hAnsi="Century Gothic" w:cs="Arial"/>
          <w:color w:val="000000"/>
          <w:sz w:val="22"/>
          <w:szCs w:val="22"/>
        </w:rPr>
        <w:br w:type="page"/>
      </w:r>
      <w:r w:rsidRPr="002655EB">
        <w:rPr>
          <w:rFonts w:ascii="Century Gothic" w:hAnsi="Century Gothic" w:cs="Arial"/>
          <w:b/>
          <w:bCs/>
          <w:color w:val="000000"/>
          <w:sz w:val="22"/>
          <w:szCs w:val="22"/>
        </w:rPr>
        <w:lastRenderedPageBreak/>
        <w:t>Doctoral Program Requirement Checklist</w:t>
      </w:r>
    </w:p>
    <w:p w14:paraId="556B0B91" w14:textId="77777777" w:rsidR="00967F74" w:rsidRPr="002655EB" w:rsidRDefault="00967F74">
      <w:pPr>
        <w:rPr>
          <w:rFonts w:ascii="Century Gothic" w:hAnsi="Century Gothic" w:cs="Arial"/>
          <w:color w:val="000000"/>
          <w:sz w:val="22"/>
          <w:szCs w:val="22"/>
        </w:rPr>
      </w:pPr>
    </w:p>
    <w:p w14:paraId="06A7995D" w14:textId="77777777" w:rsidR="00967F74" w:rsidRPr="002655EB" w:rsidRDefault="00967F74">
      <w:pPr>
        <w:rPr>
          <w:rFonts w:ascii="Century Gothic" w:hAnsi="Century Gothic" w:cs="Arial"/>
          <w:color w:val="000000"/>
          <w:sz w:val="22"/>
          <w:szCs w:val="22"/>
        </w:rPr>
      </w:pPr>
    </w:p>
    <w:p w14:paraId="66B33689"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 xml:space="preserve">______ </w:t>
      </w:r>
      <w:r w:rsidRPr="002655EB">
        <w:rPr>
          <w:rFonts w:ascii="Century Gothic" w:hAnsi="Century Gothic" w:cs="Arial"/>
          <w:color w:val="000000"/>
          <w:sz w:val="22"/>
          <w:szCs w:val="22"/>
        </w:rPr>
        <w:tab/>
        <w:t>Laboratory Rotation 1________________________</w:t>
      </w:r>
    </w:p>
    <w:p w14:paraId="044016FD"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29BEACFF"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 xml:space="preserve">______ </w:t>
      </w:r>
      <w:r w:rsidRPr="002655EB">
        <w:rPr>
          <w:rFonts w:ascii="Century Gothic" w:hAnsi="Century Gothic" w:cs="Arial"/>
          <w:color w:val="000000"/>
          <w:sz w:val="22"/>
          <w:szCs w:val="22"/>
        </w:rPr>
        <w:tab/>
        <w:t>Laboratory Rotation 2________________________</w:t>
      </w:r>
    </w:p>
    <w:p w14:paraId="12FF7840" w14:textId="77777777" w:rsidR="005703A5" w:rsidRPr="002655EB" w:rsidRDefault="005703A5">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p>
    <w:p w14:paraId="6DB4D8E8" w14:textId="77777777" w:rsidR="005703A5" w:rsidRPr="002655EB" w:rsidRDefault="005703A5" w:rsidP="005703A5">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 xml:space="preserve">______ </w:t>
      </w:r>
      <w:r w:rsidRPr="002655EB">
        <w:rPr>
          <w:rFonts w:ascii="Century Gothic" w:hAnsi="Century Gothic" w:cs="Arial"/>
          <w:color w:val="000000"/>
          <w:sz w:val="22"/>
          <w:szCs w:val="22"/>
        </w:rPr>
        <w:tab/>
        <w:t>Laboratory Rotation 3________________________</w:t>
      </w:r>
    </w:p>
    <w:p w14:paraId="4DF23C2F"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60FBB34F"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w:t>
      </w:r>
      <w:proofErr w:type="gramStart"/>
      <w:r w:rsidRPr="002655EB">
        <w:rPr>
          <w:rFonts w:ascii="Century Gothic" w:hAnsi="Century Gothic" w:cs="Arial"/>
          <w:color w:val="000000"/>
          <w:sz w:val="22"/>
          <w:szCs w:val="22"/>
        </w:rPr>
        <w:t xml:space="preserve">_ </w:t>
      </w:r>
      <w:r w:rsidRPr="002655EB">
        <w:rPr>
          <w:rFonts w:ascii="Century Gothic" w:hAnsi="Century Gothic" w:cs="Arial"/>
          <w:color w:val="000000"/>
          <w:sz w:val="22"/>
          <w:szCs w:val="22"/>
        </w:rPr>
        <w:tab/>
        <w:t>Thesis</w:t>
      </w:r>
      <w:proofErr w:type="gramEnd"/>
      <w:r w:rsidRPr="002655EB">
        <w:rPr>
          <w:rFonts w:ascii="Century Gothic" w:hAnsi="Century Gothic" w:cs="Arial"/>
          <w:color w:val="000000"/>
          <w:sz w:val="22"/>
          <w:szCs w:val="22"/>
        </w:rPr>
        <w:t xml:space="preserve"> Advisor</w:t>
      </w:r>
      <w:r w:rsidR="008D3943" w:rsidRPr="002655EB">
        <w:rPr>
          <w:rFonts w:ascii="Century Gothic" w:hAnsi="Century Gothic" w:cs="Arial"/>
          <w:color w:val="000000"/>
          <w:sz w:val="22"/>
          <w:szCs w:val="22"/>
        </w:rPr>
        <w:t xml:space="preserve"> Approval</w:t>
      </w:r>
    </w:p>
    <w:p w14:paraId="331ACE8B"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2672731A"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w:t>
      </w:r>
      <w:proofErr w:type="gramStart"/>
      <w:r w:rsidRPr="002655EB">
        <w:rPr>
          <w:rFonts w:ascii="Century Gothic" w:hAnsi="Century Gothic" w:cs="Arial"/>
          <w:color w:val="000000"/>
          <w:sz w:val="22"/>
          <w:szCs w:val="22"/>
        </w:rPr>
        <w:t xml:space="preserve">_ </w:t>
      </w:r>
      <w:r w:rsidRPr="002655EB">
        <w:rPr>
          <w:rFonts w:ascii="Century Gothic" w:hAnsi="Century Gothic" w:cs="Arial"/>
          <w:color w:val="000000"/>
          <w:sz w:val="22"/>
          <w:szCs w:val="22"/>
        </w:rPr>
        <w:tab/>
      </w:r>
      <w:r w:rsidR="008D3943" w:rsidRPr="002655EB">
        <w:rPr>
          <w:rFonts w:ascii="Century Gothic" w:hAnsi="Century Gothic" w:cs="Arial"/>
          <w:color w:val="000000"/>
          <w:sz w:val="22"/>
          <w:szCs w:val="22"/>
        </w:rPr>
        <w:t>D</w:t>
      </w:r>
      <w:r w:rsidRPr="002655EB">
        <w:rPr>
          <w:rFonts w:ascii="Century Gothic" w:hAnsi="Century Gothic" w:cs="Arial"/>
          <w:color w:val="000000"/>
          <w:sz w:val="22"/>
          <w:szCs w:val="22"/>
        </w:rPr>
        <w:t>issertation</w:t>
      </w:r>
      <w:proofErr w:type="gramEnd"/>
      <w:r w:rsidRPr="002655EB">
        <w:rPr>
          <w:rFonts w:ascii="Century Gothic" w:hAnsi="Century Gothic" w:cs="Arial"/>
          <w:color w:val="000000"/>
          <w:sz w:val="22"/>
          <w:szCs w:val="22"/>
        </w:rPr>
        <w:t xml:space="preserve"> committee</w:t>
      </w:r>
      <w:r w:rsidR="008D3943" w:rsidRPr="002655EB">
        <w:rPr>
          <w:rFonts w:ascii="Century Gothic" w:hAnsi="Century Gothic" w:cs="Arial"/>
          <w:color w:val="000000"/>
          <w:sz w:val="22"/>
          <w:szCs w:val="22"/>
        </w:rPr>
        <w:t xml:space="preserve"> selection</w:t>
      </w:r>
      <w:r w:rsidRPr="002655EB">
        <w:rPr>
          <w:rFonts w:ascii="Century Gothic" w:hAnsi="Century Gothic" w:cs="Arial"/>
          <w:color w:val="000000"/>
          <w:sz w:val="22"/>
          <w:szCs w:val="22"/>
        </w:rPr>
        <w:t xml:space="preserve"> </w:t>
      </w:r>
    </w:p>
    <w:p w14:paraId="0FB686AA"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6858CF8B" w14:textId="77777777" w:rsidR="00967F74" w:rsidRPr="002655EB" w:rsidRDefault="00967F74" w:rsidP="008D3943">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w:t>
      </w:r>
      <w:proofErr w:type="gramStart"/>
      <w:r w:rsidRPr="002655EB">
        <w:rPr>
          <w:rFonts w:ascii="Century Gothic" w:hAnsi="Century Gothic" w:cs="Arial"/>
          <w:color w:val="000000"/>
          <w:sz w:val="22"/>
          <w:szCs w:val="22"/>
        </w:rPr>
        <w:t xml:space="preserve">_ </w:t>
      </w:r>
      <w:r w:rsidRPr="002655EB">
        <w:rPr>
          <w:rFonts w:ascii="Century Gothic" w:hAnsi="Century Gothic" w:cs="Arial"/>
          <w:color w:val="000000"/>
          <w:sz w:val="22"/>
          <w:szCs w:val="22"/>
        </w:rPr>
        <w:tab/>
      </w:r>
      <w:r w:rsidR="005703A5" w:rsidRPr="002655EB">
        <w:rPr>
          <w:rFonts w:ascii="Century Gothic" w:hAnsi="Century Gothic" w:cs="Arial"/>
          <w:color w:val="000000"/>
          <w:sz w:val="22"/>
          <w:szCs w:val="22"/>
        </w:rPr>
        <w:t>Completion</w:t>
      </w:r>
      <w:proofErr w:type="gramEnd"/>
      <w:r w:rsidR="005703A5" w:rsidRPr="002655EB">
        <w:rPr>
          <w:rFonts w:ascii="Century Gothic" w:hAnsi="Century Gothic" w:cs="Arial"/>
          <w:color w:val="000000"/>
          <w:sz w:val="22"/>
          <w:szCs w:val="22"/>
        </w:rPr>
        <w:t xml:space="preserve"> of required course work</w:t>
      </w:r>
    </w:p>
    <w:p w14:paraId="321EF2A5"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684F740A" w14:textId="4069FF64"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 xml:space="preserve">______ </w:t>
      </w:r>
      <w:r w:rsidRPr="002655EB">
        <w:rPr>
          <w:rFonts w:ascii="Century Gothic" w:hAnsi="Century Gothic" w:cs="Arial"/>
          <w:color w:val="000000"/>
          <w:sz w:val="22"/>
          <w:szCs w:val="22"/>
        </w:rPr>
        <w:tab/>
        <w:t>Elective course work completed (</w:t>
      </w:r>
      <w:r w:rsidR="00081EF1" w:rsidRPr="002655EB">
        <w:rPr>
          <w:rFonts w:ascii="Century Gothic" w:hAnsi="Century Gothic" w:cs="Arial"/>
          <w:color w:val="000000"/>
          <w:sz w:val="22"/>
          <w:szCs w:val="22"/>
        </w:rPr>
        <w:t xml:space="preserve">minimum </w:t>
      </w:r>
      <w:r w:rsidR="008D3943" w:rsidRPr="002655EB">
        <w:rPr>
          <w:rFonts w:ascii="Century Gothic" w:hAnsi="Century Gothic" w:cs="Arial"/>
          <w:color w:val="000000"/>
          <w:sz w:val="22"/>
          <w:szCs w:val="22"/>
        </w:rPr>
        <w:t>4</w:t>
      </w:r>
      <w:r w:rsidRPr="002655EB">
        <w:rPr>
          <w:rFonts w:ascii="Century Gothic" w:hAnsi="Century Gothic" w:cs="Arial"/>
          <w:color w:val="000000"/>
          <w:sz w:val="22"/>
          <w:szCs w:val="22"/>
        </w:rPr>
        <w:t xml:space="preserve"> credit hours - completed by end of year 2 if possible)</w:t>
      </w:r>
    </w:p>
    <w:p w14:paraId="4B238424"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2C91311F" w14:textId="45F7093F"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 xml:space="preserve">______ </w:t>
      </w:r>
      <w:r w:rsidRPr="002655EB">
        <w:rPr>
          <w:rFonts w:ascii="Century Gothic" w:hAnsi="Century Gothic" w:cs="Arial"/>
          <w:color w:val="000000"/>
          <w:sz w:val="22"/>
          <w:szCs w:val="22"/>
        </w:rPr>
        <w:tab/>
        <w:t>Qualifying Exam (</w:t>
      </w:r>
      <w:r w:rsidR="00B70306" w:rsidRPr="002655EB">
        <w:rPr>
          <w:rFonts w:ascii="Century Gothic" w:hAnsi="Century Gothic" w:cs="Arial"/>
          <w:color w:val="000000"/>
          <w:sz w:val="22"/>
          <w:szCs w:val="22"/>
        </w:rPr>
        <w:t>Part 1, N</w:t>
      </w:r>
      <w:r w:rsidR="008D3943" w:rsidRPr="002655EB">
        <w:rPr>
          <w:rFonts w:ascii="Century Gothic" w:hAnsi="Century Gothic" w:cs="Arial"/>
          <w:color w:val="000000"/>
          <w:sz w:val="22"/>
          <w:szCs w:val="22"/>
        </w:rPr>
        <w:t xml:space="preserve">on-thesis, </w:t>
      </w:r>
      <w:r w:rsidR="00ED17CD">
        <w:rPr>
          <w:rFonts w:ascii="Century Gothic" w:hAnsi="Century Gothic" w:cs="Arial"/>
          <w:color w:val="000000"/>
          <w:sz w:val="22"/>
          <w:szCs w:val="22"/>
        </w:rPr>
        <w:t>Fall Semester</w:t>
      </w:r>
      <w:r w:rsidRPr="002655EB">
        <w:rPr>
          <w:rFonts w:ascii="Century Gothic" w:hAnsi="Century Gothic" w:cs="Arial"/>
          <w:color w:val="000000"/>
          <w:sz w:val="22"/>
          <w:szCs w:val="22"/>
        </w:rPr>
        <w:t xml:space="preserve">, Year </w:t>
      </w:r>
      <w:r w:rsidR="00ED17CD">
        <w:rPr>
          <w:rFonts w:ascii="Century Gothic" w:hAnsi="Century Gothic" w:cs="Arial"/>
          <w:color w:val="000000"/>
          <w:sz w:val="22"/>
          <w:szCs w:val="22"/>
        </w:rPr>
        <w:t>2</w:t>
      </w:r>
      <w:r w:rsidRPr="002655EB">
        <w:rPr>
          <w:rFonts w:ascii="Century Gothic" w:hAnsi="Century Gothic" w:cs="Arial"/>
          <w:color w:val="000000"/>
          <w:sz w:val="22"/>
          <w:szCs w:val="22"/>
        </w:rPr>
        <w:t>)</w:t>
      </w:r>
    </w:p>
    <w:p w14:paraId="59163625" w14:textId="77777777" w:rsidR="008D3943" w:rsidRPr="002655EB" w:rsidRDefault="008D3943">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p>
    <w:p w14:paraId="44281902" w14:textId="0A2AD02F" w:rsidR="008D3943" w:rsidRPr="002655EB" w:rsidRDefault="008D3943">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______</w:t>
      </w:r>
      <w:r w:rsidRPr="002655EB">
        <w:rPr>
          <w:rFonts w:ascii="Century Gothic" w:hAnsi="Century Gothic" w:cs="Arial"/>
          <w:color w:val="000000"/>
          <w:sz w:val="22"/>
          <w:szCs w:val="22"/>
        </w:rPr>
        <w:tab/>
        <w:t>Qualifying Exam (P</w:t>
      </w:r>
      <w:r w:rsidR="00B70306" w:rsidRPr="002655EB">
        <w:rPr>
          <w:rFonts w:ascii="Century Gothic" w:hAnsi="Century Gothic" w:cs="Arial"/>
          <w:color w:val="000000"/>
          <w:sz w:val="22"/>
          <w:szCs w:val="22"/>
        </w:rPr>
        <w:t>art 2, T</w:t>
      </w:r>
      <w:r w:rsidR="005703A5" w:rsidRPr="002655EB">
        <w:rPr>
          <w:rFonts w:ascii="Century Gothic" w:hAnsi="Century Gothic" w:cs="Arial"/>
          <w:color w:val="000000"/>
          <w:sz w:val="22"/>
          <w:szCs w:val="22"/>
        </w:rPr>
        <w:t xml:space="preserve">hesis, Spring Semester, </w:t>
      </w:r>
      <w:r w:rsidRPr="002655EB">
        <w:rPr>
          <w:rFonts w:ascii="Century Gothic" w:hAnsi="Century Gothic" w:cs="Arial"/>
          <w:color w:val="000000"/>
          <w:sz w:val="22"/>
          <w:szCs w:val="22"/>
        </w:rPr>
        <w:t>Year 2)</w:t>
      </w:r>
    </w:p>
    <w:p w14:paraId="51544D53" w14:textId="77777777" w:rsidR="00403B04" w:rsidRPr="002655EB" w:rsidRDefault="00403B0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p>
    <w:p w14:paraId="2A273CB3" w14:textId="032DA952" w:rsidR="00403B04" w:rsidRPr="002655EB" w:rsidRDefault="00403B0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______</w:t>
      </w:r>
      <w:r w:rsidRPr="002655EB">
        <w:rPr>
          <w:rFonts w:ascii="Century Gothic" w:hAnsi="Century Gothic" w:cs="Arial"/>
          <w:color w:val="000000"/>
          <w:sz w:val="22"/>
          <w:szCs w:val="22"/>
        </w:rPr>
        <w:tab/>
        <w:t>Individual Develop</w:t>
      </w:r>
      <w:r w:rsidR="00081EF1" w:rsidRPr="002655EB">
        <w:rPr>
          <w:rFonts w:ascii="Century Gothic" w:hAnsi="Century Gothic" w:cs="Arial"/>
          <w:color w:val="000000"/>
          <w:sz w:val="22"/>
          <w:szCs w:val="22"/>
        </w:rPr>
        <w:t>ment</w:t>
      </w:r>
      <w:r w:rsidRPr="002655EB">
        <w:rPr>
          <w:rFonts w:ascii="Century Gothic" w:hAnsi="Century Gothic" w:cs="Arial"/>
          <w:color w:val="000000"/>
          <w:sz w:val="22"/>
          <w:szCs w:val="22"/>
        </w:rPr>
        <w:t xml:space="preserve"> Plans (IDP) </w:t>
      </w:r>
      <w:r w:rsidR="005703A5" w:rsidRPr="002655EB">
        <w:rPr>
          <w:rFonts w:ascii="Century Gothic" w:hAnsi="Century Gothic" w:cs="Arial"/>
          <w:color w:val="000000"/>
          <w:sz w:val="22"/>
          <w:szCs w:val="22"/>
        </w:rPr>
        <w:t>completed a</w:t>
      </w:r>
      <w:r w:rsidRPr="002655EB">
        <w:rPr>
          <w:rFonts w:ascii="Century Gothic" w:hAnsi="Century Gothic" w:cs="Arial"/>
          <w:color w:val="000000"/>
          <w:sz w:val="22"/>
          <w:szCs w:val="22"/>
        </w:rPr>
        <w:t>nnual</w:t>
      </w:r>
      <w:r w:rsidR="005703A5" w:rsidRPr="002655EB">
        <w:rPr>
          <w:rFonts w:ascii="Century Gothic" w:hAnsi="Century Gothic" w:cs="Arial"/>
          <w:color w:val="000000"/>
          <w:sz w:val="22"/>
          <w:szCs w:val="22"/>
        </w:rPr>
        <w:t>ly</w:t>
      </w:r>
    </w:p>
    <w:p w14:paraId="3E5066CF"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2D84ED7D" w14:textId="2A10956F"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w:t>
      </w:r>
      <w:proofErr w:type="gramStart"/>
      <w:r w:rsidRPr="002655EB">
        <w:rPr>
          <w:rFonts w:ascii="Century Gothic" w:hAnsi="Century Gothic" w:cs="Arial"/>
          <w:color w:val="000000"/>
          <w:sz w:val="22"/>
          <w:szCs w:val="22"/>
        </w:rPr>
        <w:t xml:space="preserve">_  </w:t>
      </w:r>
      <w:r w:rsidRPr="002655EB">
        <w:rPr>
          <w:rFonts w:ascii="Century Gothic" w:hAnsi="Century Gothic" w:cs="Arial"/>
          <w:color w:val="000000"/>
          <w:sz w:val="22"/>
          <w:szCs w:val="22"/>
        </w:rPr>
        <w:tab/>
      </w:r>
      <w:proofErr w:type="gramEnd"/>
      <w:r w:rsidRPr="002655EB">
        <w:rPr>
          <w:rFonts w:ascii="Century Gothic" w:hAnsi="Century Gothic" w:cs="Arial"/>
          <w:color w:val="000000"/>
          <w:sz w:val="22"/>
          <w:szCs w:val="22"/>
        </w:rPr>
        <w:t>Admission to Candidacy</w:t>
      </w:r>
      <w:r w:rsidR="00ED17CD">
        <w:rPr>
          <w:rFonts w:ascii="Century Gothic" w:hAnsi="Century Gothic" w:cs="Arial"/>
          <w:color w:val="000000"/>
          <w:sz w:val="22"/>
          <w:szCs w:val="22"/>
        </w:rPr>
        <w:t>. Once Qualifying Exam is completed and all required coursework is finished, Graduate Program Coordinator will submit paperwork for Candidacy</w:t>
      </w:r>
    </w:p>
    <w:p w14:paraId="5F97A987"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584F8711"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______</w:t>
      </w:r>
      <w:r w:rsidRPr="002655EB">
        <w:rPr>
          <w:rFonts w:ascii="Century Gothic" w:hAnsi="Century Gothic" w:cs="Arial"/>
          <w:color w:val="000000"/>
          <w:sz w:val="22"/>
          <w:szCs w:val="22"/>
        </w:rPr>
        <w:tab/>
        <w:t>3</w:t>
      </w:r>
      <w:r w:rsidRPr="002655EB">
        <w:rPr>
          <w:rFonts w:ascii="Century Gothic" w:hAnsi="Century Gothic" w:cs="Arial"/>
          <w:color w:val="000000"/>
          <w:sz w:val="22"/>
          <w:szCs w:val="22"/>
          <w:vertAlign w:val="superscript"/>
        </w:rPr>
        <w:t>rd</w:t>
      </w:r>
      <w:r w:rsidR="005703A5" w:rsidRPr="002655EB">
        <w:rPr>
          <w:rFonts w:ascii="Century Gothic" w:hAnsi="Century Gothic" w:cs="Arial"/>
          <w:color w:val="000000"/>
          <w:sz w:val="22"/>
          <w:szCs w:val="22"/>
        </w:rPr>
        <w:t xml:space="preserve"> Year and beyond</w:t>
      </w:r>
      <w:r w:rsidRPr="002655EB">
        <w:rPr>
          <w:rFonts w:ascii="Century Gothic" w:hAnsi="Century Gothic" w:cs="Arial"/>
          <w:color w:val="000000"/>
          <w:sz w:val="22"/>
          <w:szCs w:val="22"/>
        </w:rPr>
        <w:t xml:space="preserve"> - meet with dissertation committee at least once a year</w:t>
      </w:r>
    </w:p>
    <w:p w14:paraId="7DFD8E02"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033DE614"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1080"/>
        <w:rPr>
          <w:rFonts w:ascii="Century Gothic" w:hAnsi="Century Gothic" w:cs="Arial"/>
          <w:color w:val="000000"/>
          <w:sz w:val="22"/>
          <w:szCs w:val="22"/>
        </w:rPr>
      </w:pPr>
      <w:proofErr w:type="gramStart"/>
      <w:r w:rsidRPr="002655EB">
        <w:rPr>
          <w:rFonts w:ascii="Century Gothic" w:hAnsi="Century Gothic" w:cs="Arial"/>
          <w:color w:val="000000"/>
          <w:sz w:val="22"/>
          <w:szCs w:val="22"/>
        </w:rPr>
        <w:t>Date:_</w:t>
      </w:r>
      <w:proofErr w:type="gramEnd"/>
      <w:r w:rsidRPr="002655EB">
        <w:rPr>
          <w:rFonts w:ascii="Century Gothic" w:hAnsi="Century Gothic" w:cs="Arial"/>
          <w:color w:val="000000"/>
          <w:sz w:val="22"/>
          <w:szCs w:val="22"/>
        </w:rPr>
        <w:t>____________________________________</w:t>
      </w:r>
    </w:p>
    <w:p w14:paraId="78B050C6"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1F17AF06"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1080"/>
        <w:rPr>
          <w:rFonts w:ascii="Century Gothic" w:hAnsi="Century Gothic" w:cs="Arial"/>
          <w:color w:val="000000"/>
          <w:sz w:val="22"/>
          <w:szCs w:val="22"/>
        </w:rPr>
      </w:pPr>
      <w:proofErr w:type="gramStart"/>
      <w:r w:rsidRPr="002655EB">
        <w:rPr>
          <w:rFonts w:ascii="Century Gothic" w:hAnsi="Century Gothic" w:cs="Arial"/>
          <w:color w:val="000000"/>
          <w:sz w:val="22"/>
          <w:szCs w:val="22"/>
        </w:rPr>
        <w:t>Date:_</w:t>
      </w:r>
      <w:proofErr w:type="gramEnd"/>
      <w:r w:rsidRPr="002655EB">
        <w:rPr>
          <w:rFonts w:ascii="Century Gothic" w:hAnsi="Century Gothic" w:cs="Arial"/>
          <w:color w:val="000000"/>
          <w:sz w:val="22"/>
          <w:szCs w:val="22"/>
        </w:rPr>
        <w:t>____________________________________</w:t>
      </w:r>
    </w:p>
    <w:p w14:paraId="6AA243BB"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6E0D52DE"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1080"/>
        <w:rPr>
          <w:rFonts w:ascii="Century Gothic" w:hAnsi="Century Gothic" w:cs="Arial"/>
          <w:color w:val="000000"/>
          <w:sz w:val="22"/>
          <w:szCs w:val="22"/>
        </w:rPr>
      </w:pPr>
      <w:proofErr w:type="gramStart"/>
      <w:r w:rsidRPr="002655EB">
        <w:rPr>
          <w:rFonts w:ascii="Century Gothic" w:hAnsi="Century Gothic" w:cs="Arial"/>
          <w:color w:val="000000"/>
          <w:sz w:val="22"/>
          <w:szCs w:val="22"/>
        </w:rPr>
        <w:t>Date:_</w:t>
      </w:r>
      <w:proofErr w:type="gramEnd"/>
      <w:r w:rsidRPr="002655EB">
        <w:rPr>
          <w:rFonts w:ascii="Century Gothic" w:hAnsi="Century Gothic" w:cs="Arial"/>
          <w:color w:val="000000"/>
          <w:sz w:val="22"/>
          <w:szCs w:val="22"/>
        </w:rPr>
        <w:t>____________________________________</w:t>
      </w:r>
    </w:p>
    <w:p w14:paraId="10310B1C"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4483D969"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1080"/>
        <w:rPr>
          <w:rFonts w:ascii="Century Gothic" w:hAnsi="Century Gothic" w:cs="Arial"/>
          <w:color w:val="000000"/>
          <w:sz w:val="22"/>
          <w:szCs w:val="22"/>
        </w:rPr>
      </w:pPr>
      <w:proofErr w:type="gramStart"/>
      <w:r w:rsidRPr="002655EB">
        <w:rPr>
          <w:rFonts w:ascii="Century Gothic" w:hAnsi="Century Gothic" w:cs="Arial"/>
          <w:color w:val="000000"/>
          <w:sz w:val="22"/>
          <w:szCs w:val="22"/>
        </w:rPr>
        <w:t>Date:_</w:t>
      </w:r>
      <w:proofErr w:type="gramEnd"/>
      <w:r w:rsidRPr="002655EB">
        <w:rPr>
          <w:rFonts w:ascii="Century Gothic" w:hAnsi="Century Gothic" w:cs="Arial"/>
          <w:color w:val="000000"/>
          <w:sz w:val="22"/>
          <w:szCs w:val="22"/>
        </w:rPr>
        <w:t>____________________________________</w:t>
      </w:r>
    </w:p>
    <w:p w14:paraId="11385961"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39C9959C"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1080"/>
        <w:rPr>
          <w:rFonts w:ascii="Century Gothic" w:hAnsi="Century Gothic" w:cs="Arial"/>
          <w:color w:val="000000"/>
          <w:sz w:val="22"/>
          <w:szCs w:val="22"/>
        </w:rPr>
      </w:pPr>
      <w:proofErr w:type="gramStart"/>
      <w:r w:rsidRPr="002655EB">
        <w:rPr>
          <w:rFonts w:ascii="Century Gothic" w:hAnsi="Century Gothic" w:cs="Arial"/>
          <w:color w:val="000000"/>
          <w:sz w:val="22"/>
          <w:szCs w:val="22"/>
        </w:rPr>
        <w:t>Date:_</w:t>
      </w:r>
      <w:proofErr w:type="gramEnd"/>
      <w:r w:rsidRPr="002655EB">
        <w:rPr>
          <w:rFonts w:ascii="Century Gothic" w:hAnsi="Century Gothic" w:cs="Arial"/>
          <w:color w:val="000000"/>
          <w:sz w:val="22"/>
          <w:szCs w:val="22"/>
        </w:rPr>
        <w:t>____________________________________</w:t>
      </w:r>
    </w:p>
    <w:p w14:paraId="057D646E"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368292DF"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1080"/>
        <w:rPr>
          <w:rFonts w:ascii="Century Gothic" w:hAnsi="Century Gothic" w:cs="Arial"/>
          <w:color w:val="000000"/>
          <w:sz w:val="22"/>
          <w:szCs w:val="22"/>
        </w:rPr>
      </w:pPr>
      <w:proofErr w:type="gramStart"/>
      <w:r w:rsidRPr="002655EB">
        <w:rPr>
          <w:rFonts w:ascii="Century Gothic" w:hAnsi="Century Gothic" w:cs="Arial"/>
          <w:color w:val="000000"/>
          <w:sz w:val="22"/>
          <w:szCs w:val="22"/>
        </w:rPr>
        <w:t>Date:_</w:t>
      </w:r>
      <w:proofErr w:type="gramEnd"/>
      <w:r w:rsidRPr="002655EB">
        <w:rPr>
          <w:rFonts w:ascii="Century Gothic" w:hAnsi="Century Gothic" w:cs="Arial"/>
          <w:color w:val="000000"/>
          <w:sz w:val="22"/>
          <w:szCs w:val="22"/>
        </w:rPr>
        <w:t>____________________________________</w:t>
      </w:r>
    </w:p>
    <w:p w14:paraId="4A4956B8"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7A90A549" w14:textId="2C7E6C23" w:rsidR="00967F74" w:rsidRPr="002655EB" w:rsidRDefault="008D3943" w:rsidP="00456D8D">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rPr>
          <w:rFonts w:ascii="Century Gothic" w:hAnsi="Century Gothic" w:cs="Arial"/>
          <w:color w:val="000000"/>
          <w:sz w:val="22"/>
          <w:szCs w:val="22"/>
        </w:rPr>
      </w:pPr>
      <w:r w:rsidRPr="002655EB">
        <w:rPr>
          <w:rFonts w:ascii="Century Gothic" w:hAnsi="Century Gothic" w:cs="Arial"/>
          <w:color w:val="000000"/>
          <w:sz w:val="22"/>
          <w:szCs w:val="22"/>
        </w:rPr>
        <w:t>______</w:t>
      </w:r>
      <w:r w:rsidRPr="002655EB">
        <w:rPr>
          <w:rFonts w:ascii="Century Gothic" w:hAnsi="Century Gothic" w:cs="Arial"/>
          <w:color w:val="000000"/>
          <w:sz w:val="22"/>
          <w:szCs w:val="22"/>
        </w:rPr>
        <w:tab/>
      </w:r>
      <w:r w:rsidR="00B07EF6" w:rsidRPr="002655EB">
        <w:rPr>
          <w:rFonts w:ascii="Century Gothic" w:hAnsi="Century Gothic" w:cs="Arial"/>
          <w:color w:val="000000"/>
          <w:sz w:val="22"/>
          <w:szCs w:val="22"/>
        </w:rPr>
        <w:t xml:space="preserve">End of Year 4 or </w:t>
      </w:r>
      <w:r w:rsidR="00081EF1" w:rsidRPr="002655EB">
        <w:rPr>
          <w:rFonts w:ascii="Century Gothic" w:hAnsi="Century Gothic" w:cs="Arial"/>
          <w:color w:val="000000"/>
          <w:sz w:val="22"/>
          <w:szCs w:val="22"/>
        </w:rPr>
        <w:t xml:space="preserve">start </w:t>
      </w:r>
      <w:r w:rsidR="00B07EF6" w:rsidRPr="002655EB">
        <w:rPr>
          <w:rFonts w:ascii="Century Gothic" w:hAnsi="Century Gothic" w:cs="Arial"/>
          <w:color w:val="000000"/>
          <w:sz w:val="22"/>
          <w:szCs w:val="22"/>
        </w:rPr>
        <w:t>of Year 5</w:t>
      </w:r>
      <w:r w:rsidRPr="002655EB">
        <w:rPr>
          <w:rFonts w:ascii="Century Gothic" w:hAnsi="Century Gothic" w:cs="Arial"/>
          <w:color w:val="000000"/>
          <w:sz w:val="22"/>
          <w:szCs w:val="22"/>
        </w:rPr>
        <w:t xml:space="preserve">. Submit timeline of goals towards graduation to Dissertation Committee and Graduate Education </w:t>
      </w:r>
      <w:r w:rsidR="00081EF1" w:rsidRPr="002655EB">
        <w:rPr>
          <w:rFonts w:ascii="Century Gothic" w:hAnsi="Century Gothic" w:cs="Arial"/>
          <w:color w:val="000000"/>
          <w:sz w:val="22"/>
          <w:szCs w:val="22"/>
        </w:rPr>
        <w:t>Committee</w:t>
      </w:r>
      <w:r w:rsidRPr="002655EB">
        <w:rPr>
          <w:rFonts w:ascii="Century Gothic" w:hAnsi="Century Gothic" w:cs="Arial"/>
          <w:color w:val="000000"/>
          <w:sz w:val="22"/>
          <w:szCs w:val="22"/>
        </w:rPr>
        <w:t xml:space="preserve">.  </w:t>
      </w:r>
      <w:r w:rsidR="00967F74" w:rsidRPr="002655EB">
        <w:rPr>
          <w:rFonts w:ascii="Century Gothic" w:hAnsi="Century Gothic" w:cs="Arial"/>
          <w:color w:val="000000"/>
          <w:sz w:val="22"/>
          <w:szCs w:val="22"/>
        </w:rPr>
        <w:br w:type="page"/>
      </w:r>
    </w:p>
    <w:p w14:paraId="1A21D68F" w14:textId="77777777" w:rsidR="00967F74" w:rsidRPr="002655EB" w:rsidRDefault="00967F74">
      <w:pPr>
        <w:pStyle w:val="Heading5"/>
        <w:rPr>
          <w:rFonts w:ascii="Century Gothic" w:hAnsi="Century Gothic"/>
          <w:sz w:val="22"/>
          <w:szCs w:val="22"/>
        </w:rPr>
      </w:pPr>
      <w:r w:rsidRPr="002655EB">
        <w:rPr>
          <w:rFonts w:ascii="Century Gothic" w:hAnsi="Century Gothic"/>
          <w:sz w:val="22"/>
          <w:szCs w:val="22"/>
        </w:rPr>
        <w:lastRenderedPageBreak/>
        <w:t>TABLE OF CONTENTS</w:t>
      </w:r>
    </w:p>
    <w:p w14:paraId="1F30FB4D" w14:textId="77777777" w:rsidR="00967F74" w:rsidRPr="002655EB" w:rsidRDefault="00967F74">
      <w:pPr>
        <w:rPr>
          <w:rFonts w:ascii="Century Gothic" w:hAnsi="Century Gothic"/>
          <w:sz w:val="22"/>
          <w:szCs w:val="22"/>
        </w:rPr>
      </w:pPr>
    </w:p>
    <w:p w14:paraId="4A917356" w14:textId="5459C201" w:rsidR="000B7E81" w:rsidRPr="002655EB" w:rsidRDefault="00967F74" w:rsidP="006D7CC7">
      <w:pPr>
        <w:pStyle w:val="TOC1"/>
        <w:rPr>
          <w:rFonts w:cs="Times New Roman"/>
          <w:color w:val="auto"/>
        </w:rPr>
      </w:pPr>
      <w:r w:rsidRPr="002655EB">
        <w:fldChar w:fldCharType="begin"/>
      </w:r>
      <w:r w:rsidRPr="002655EB">
        <w:instrText xml:space="preserve"> TOC \f \h \z </w:instrText>
      </w:r>
      <w:r w:rsidRPr="002655EB">
        <w:fldChar w:fldCharType="separate"/>
      </w:r>
      <w:r w:rsidR="006D7CC7" w:rsidRPr="002655EB">
        <w:t>I. GENERAL DESCRIPTION OF THE PROGRAM OF STUDY FOR THE PhD DEGREE</w:t>
      </w:r>
      <w:r w:rsidR="006D7CC7" w:rsidRPr="002655EB">
        <w:rPr>
          <w:b w:val="0"/>
        </w:rPr>
        <w:t>..</w:t>
      </w:r>
      <w:r w:rsidR="006D7CC7" w:rsidRPr="002655EB">
        <w:t>5</w:t>
      </w:r>
    </w:p>
    <w:p w14:paraId="0024B038" w14:textId="1C94A222" w:rsidR="000B7E81" w:rsidRPr="002655EB" w:rsidRDefault="009D6E51" w:rsidP="006D7CC7">
      <w:pPr>
        <w:pStyle w:val="TOC1"/>
      </w:pPr>
      <w:r w:rsidRPr="002655EB">
        <w:t>II. COURSE OF STUDY</w:t>
      </w:r>
      <w:r w:rsidRPr="002655EB">
        <w:rPr>
          <w:b w:val="0"/>
        </w:rPr>
        <w:t>…………………………………………………………………….</w:t>
      </w:r>
      <w:r w:rsidR="006D7CC7" w:rsidRPr="002655EB">
        <w:t>6</w:t>
      </w:r>
    </w:p>
    <w:p w14:paraId="303E9DCA" w14:textId="2352D8BB" w:rsidR="00294A3B" w:rsidRPr="002655EB" w:rsidRDefault="00294A3B" w:rsidP="006D7CC7">
      <w:pPr>
        <w:jc w:val="right"/>
        <w:rPr>
          <w:rFonts w:ascii="Century Gothic" w:hAnsi="Century Gothic"/>
        </w:rPr>
      </w:pPr>
      <w:r w:rsidRPr="002655EB">
        <w:tab/>
      </w:r>
      <w:r w:rsidRPr="002655EB">
        <w:rPr>
          <w:rFonts w:ascii="Century Gothic" w:hAnsi="Century Gothic"/>
          <w:sz w:val="22"/>
          <w:szCs w:val="22"/>
        </w:rPr>
        <w:t>ELECTIVE</w:t>
      </w:r>
      <w:r w:rsidR="009D6E51" w:rsidRPr="002655EB">
        <w:rPr>
          <w:rFonts w:ascii="Century Gothic" w:hAnsi="Century Gothic"/>
          <w:sz w:val="22"/>
          <w:szCs w:val="22"/>
        </w:rPr>
        <w:t>S…………</w:t>
      </w:r>
      <w:r w:rsidR="008E4A06" w:rsidRPr="002655EB">
        <w:rPr>
          <w:rFonts w:ascii="Century Gothic" w:hAnsi="Century Gothic"/>
          <w:sz w:val="22"/>
          <w:szCs w:val="22"/>
        </w:rPr>
        <w:t>..</w:t>
      </w:r>
      <w:r w:rsidR="009D6E51" w:rsidRPr="002655EB">
        <w:rPr>
          <w:rFonts w:ascii="Century Gothic" w:hAnsi="Century Gothic"/>
          <w:sz w:val="22"/>
          <w:szCs w:val="22"/>
        </w:rPr>
        <w:t>……………………………………………………………………</w:t>
      </w:r>
      <w:r w:rsidR="009D6E51" w:rsidRPr="002655EB">
        <w:rPr>
          <w:rFonts w:ascii="Century Gothic" w:hAnsi="Century Gothic"/>
          <w:b/>
          <w:sz w:val="22"/>
          <w:szCs w:val="22"/>
        </w:rPr>
        <w:t>6</w:t>
      </w:r>
    </w:p>
    <w:p w14:paraId="1A890A85" w14:textId="0907505D" w:rsidR="000B7E81" w:rsidRPr="002655EB" w:rsidRDefault="009D6E51" w:rsidP="00E063BE">
      <w:pPr>
        <w:pStyle w:val="TOC2"/>
        <w:jc w:val="center"/>
        <w:rPr>
          <w:rFonts w:cs="Times New Roman"/>
        </w:rPr>
      </w:pPr>
      <w:r w:rsidRPr="002655EB">
        <w:t>YEAR 1</w:t>
      </w:r>
      <w:r w:rsidR="00F04678" w:rsidRPr="002655EB">
        <w:t>:</w:t>
      </w:r>
      <w:r w:rsidRPr="002655EB">
        <w:t xml:space="preserve"> Molecular Genetics Track…………………………………………………</w:t>
      </w:r>
      <w:r w:rsidRPr="002655EB">
        <w:rPr>
          <w:b/>
        </w:rPr>
        <w:t>7</w:t>
      </w:r>
    </w:p>
    <w:p w14:paraId="1665504F" w14:textId="78A2A47F" w:rsidR="000B7E81" w:rsidRPr="002655EB" w:rsidRDefault="006D7CC7" w:rsidP="00E063BE">
      <w:pPr>
        <w:pStyle w:val="TOC2"/>
        <w:jc w:val="center"/>
      </w:pPr>
      <w:r w:rsidRPr="002655EB">
        <w:t>YEAR 2</w:t>
      </w:r>
      <w:r w:rsidR="00F04678" w:rsidRPr="002655EB">
        <w:t>:</w:t>
      </w:r>
      <w:r w:rsidRPr="002655EB">
        <w:t xml:space="preserve"> Molecular Genetics Track…………………………………………………</w:t>
      </w:r>
      <w:r w:rsidRPr="002655EB">
        <w:rPr>
          <w:b/>
        </w:rPr>
        <w:t>8</w:t>
      </w:r>
    </w:p>
    <w:p w14:paraId="47C6AD30" w14:textId="5DB94718" w:rsidR="000B7E81" w:rsidRPr="002655EB" w:rsidRDefault="000B7E81" w:rsidP="0001419B">
      <w:pPr>
        <w:pStyle w:val="TOC2"/>
        <w:rPr>
          <w:rFonts w:cs="Times New Roman"/>
        </w:rPr>
      </w:pPr>
      <w:hyperlink w:anchor="_Toc390779131" w:history="1">
        <w:r w:rsidRPr="002655EB">
          <w:rPr>
            <w:rStyle w:val="Hyperlink"/>
            <w:bCs/>
          </w:rPr>
          <w:t>YEAR 1</w:t>
        </w:r>
        <w:r w:rsidR="00F04678" w:rsidRPr="002655EB">
          <w:rPr>
            <w:rStyle w:val="Hyperlink"/>
            <w:bCs/>
          </w:rPr>
          <w:t>:</w:t>
        </w:r>
        <w:r w:rsidRPr="002655EB">
          <w:rPr>
            <w:rStyle w:val="Hyperlink"/>
            <w:bCs/>
          </w:rPr>
          <w:t xml:space="preserve"> Human Genetics Track</w:t>
        </w:r>
        <w:r w:rsidRPr="002655EB">
          <w:rPr>
            <w:webHidden/>
          </w:rPr>
          <w:tab/>
        </w:r>
        <w:r w:rsidRPr="002655EB">
          <w:rPr>
            <w:b/>
            <w:webHidden/>
          </w:rPr>
          <w:t>9</w:t>
        </w:r>
      </w:hyperlink>
    </w:p>
    <w:p w14:paraId="2BEEE934" w14:textId="39A94B99" w:rsidR="000B7E81" w:rsidRPr="002655EB" w:rsidRDefault="000B7E81" w:rsidP="0001419B">
      <w:pPr>
        <w:pStyle w:val="TOC2"/>
      </w:pPr>
      <w:hyperlink w:anchor="_Toc390779132" w:history="1">
        <w:r w:rsidRPr="002655EB">
          <w:rPr>
            <w:rStyle w:val="Hyperlink"/>
            <w:bCs/>
            <w:smallCaps/>
          </w:rPr>
          <w:t>YEAR 2</w:t>
        </w:r>
        <w:r w:rsidR="00F04678" w:rsidRPr="002655EB">
          <w:rPr>
            <w:rStyle w:val="Hyperlink"/>
            <w:bCs/>
            <w:smallCaps/>
          </w:rPr>
          <w:t>:</w:t>
        </w:r>
        <w:r w:rsidRPr="002655EB">
          <w:rPr>
            <w:rStyle w:val="Hyperlink"/>
            <w:bCs/>
            <w:smallCaps/>
          </w:rPr>
          <w:t xml:space="preserve"> </w:t>
        </w:r>
        <w:r w:rsidR="00F04678" w:rsidRPr="002655EB">
          <w:rPr>
            <w:rStyle w:val="Hyperlink"/>
            <w:bCs/>
            <w:smallCaps/>
          </w:rPr>
          <w:t xml:space="preserve"> </w:t>
        </w:r>
        <w:r w:rsidRPr="002655EB">
          <w:rPr>
            <w:rStyle w:val="Hyperlink"/>
            <w:bCs/>
            <w:smallCaps/>
          </w:rPr>
          <w:t>H</w:t>
        </w:r>
        <w:r w:rsidRPr="002655EB">
          <w:rPr>
            <w:rStyle w:val="Hyperlink"/>
            <w:bCs/>
          </w:rPr>
          <w:t>uman Genetics Track</w:t>
        </w:r>
        <w:r w:rsidRPr="002655EB">
          <w:rPr>
            <w:webHidden/>
          </w:rPr>
          <w:tab/>
        </w:r>
        <w:r w:rsidR="0001419B" w:rsidRPr="002655EB">
          <w:rPr>
            <w:b/>
            <w:webHidden/>
          </w:rPr>
          <w:t>11</w:t>
        </w:r>
      </w:hyperlink>
    </w:p>
    <w:p w14:paraId="3A36F480" w14:textId="248D0D73" w:rsidR="0001419B" w:rsidRPr="002655EB" w:rsidRDefault="0001419B" w:rsidP="0001419B">
      <w:pPr>
        <w:pStyle w:val="TOC2"/>
        <w:rPr>
          <w:rStyle w:val="Hyperlink"/>
          <w:color w:val="auto"/>
          <w:u w:val="none"/>
        </w:rPr>
      </w:pPr>
      <w:hyperlink w:anchor="_Toc390779132" w:history="1">
        <w:r w:rsidRPr="002655EB">
          <w:rPr>
            <w:rStyle w:val="Hyperlink"/>
            <w:bCs/>
            <w:smallCaps/>
          </w:rPr>
          <w:t xml:space="preserve">List of Available Electives </w:t>
        </w:r>
        <w:r w:rsidRPr="002655EB">
          <w:rPr>
            <w:webHidden/>
          </w:rPr>
          <w:tab/>
        </w:r>
        <w:r w:rsidRPr="002655EB">
          <w:rPr>
            <w:b/>
            <w:webHidden/>
          </w:rPr>
          <w:t>1</w:t>
        </w:r>
        <w:r w:rsidR="005350E7" w:rsidRPr="002655EB">
          <w:rPr>
            <w:b/>
            <w:webHidden/>
          </w:rPr>
          <w:t>3</w:t>
        </w:r>
      </w:hyperlink>
    </w:p>
    <w:p w14:paraId="077548FC" w14:textId="7EA4412A" w:rsidR="000B7E81" w:rsidRPr="002655EB" w:rsidRDefault="000B7E81" w:rsidP="0001419B">
      <w:pPr>
        <w:pStyle w:val="TOC2"/>
      </w:pPr>
      <w:hyperlink w:anchor="_Toc390779133" w:history="1">
        <w:r w:rsidRPr="002655EB">
          <w:rPr>
            <w:rStyle w:val="Hyperlink"/>
            <w:bCs/>
          </w:rPr>
          <w:t>YEAR 3 AND SUBSEQUENT YEAR</w:t>
        </w:r>
        <w:r w:rsidRPr="002655EB">
          <w:rPr>
            <w:webHidden/>
          </w:rPr>
          <w:t>S………………………………………….…… ...</w:t>
        </w:r>
      </w:hyperlink>
      <w:r w:rsidR="005350E7" w:rsidRPr="002655EB">
        <w:rPr>
          <w:b/>
        </w:rPr>
        <w:t>14</w:t>
      </w:r>
    </w:p>
    <w:p w14:paraId="397D9DE6" w14:textId="13C5B6C4" w:rsidR="000B7E81" w:rsidRPr="002655EB" w:rsidRDefault="006D7CC7" w:rsidP="0001419B">
      <w:pPr>
        <w:pStyle w:val="TOC2"/>
        <w:rPr>
          <w:rFonts w:cs="Times New Roman"/>
        </w:rPr>
      </w:pPr>
      <w:r w:rsidRPr="002655EB">
        <w:t>RESEARCH ROTATIONS………………………..……………………………………..</w:t>
      </w:r>
      <w:r w:rsidR="005350E7" w:rsidRPr="002655EB">
        <w:rPr>
          <w:b/>
        </w:rPr>
        <w:t>15</w:t>
      </w:r>
    </w:p>
    <w:p w14:paraId="231F5CCB" w14:textId="06FD3802" w:rsidR="000B7E81" w:rsidRPr="002655EB" w:rsidRDefault="006D7CC7" w:rsidP="0001419B">
      <w:pPr>
        <w:pStyle w:val="TOC2"/>
        <w:rPr>
          <w:rFonts w:cs="Times New Roman"/>
        </w:rPr>
      </w:pPr>
      <w:r w:rsidRPr="002655EB">
        <w:t>SELECTION OF DISSERTATION ADVISOR......………………………………………</w:t>
      </w:r>
      <w:r w:rsidR="005350E7" w:rsidRPr="002655EB">
        <w:rPr>
          <w:b/>
        </w:rPr>
        <w:t>16</w:t>
      </w:r>
    </w:p>
    <w:p w14:paraId="0537A23B" w14:textId="67FF9055" w:rsidR="000B7E81" w:rsidRPr="002655EB" w:rsidRDefault="006D7CC7" w:rsidP="0001419B">
      <w:pPr>
        <w:pStyle w:val="TOC2"/>
      </w:pPr>
      <w:r w:rsidRPr="002655EB">
        <w:t>DISSERTATION COMMITTEE………………………………………………………….</w:t>
      </w:r>
      <w:r w:rsidR="005350E7" w:rsidRPr="002655EB">
        <w:rPr>
          <w:b/>
        </w:rPr>
        <w:t>17</w:t>
      </w:r>
    </w:p>
    <w:p w14:paraId="425753AD" w14:textId="56656C92" w:rsidR="000B7E81" w:rsidRPr="002655EB" w:rsidRDefault="006D7CC7" w:rsidP="0001419B">
      <w:pPr>
        <w:pStyle w:val="TOC2"/>
        <w:rPr>
          <w:rFonts w:cs="Times New Roman"/>
        </w:rPr>
      </w:pPr>
      <w:r w:rsidRPr="002655EB">
        <w:t>QUALIFYING EXAM…………….……………………………………………………..</w:t>
      </w:r>
      <w:r w:rsidR="005350E7" w:rsidRPr="002655EB">
        <w:rPr>
          <w:b/>
        </w:rPr>
        <w:t>19</w:t>
      </w:r>
    </w:p>
    <w:p w14:paraId="2B31EE10" w14:textId="702A2760" w:rsidR="000B7E81" w:rsidRPr="002655EB" w:rsidRDefault="006D7CC7" w:rsidP="006D7CC7">
      <w:pPr>
        <w:pStyle w:val="TOC1"/>
        <w:rPr>
          <w:rFonts w:cs="Times New Roman"/>
          <w:b w:val="0"/>
          <w:color w:val="auto"/>
        </w:rPr>
      </w:pPr>
      <w:r w:rsidRPr="002655EB">
        <w:t>III. CA</w:t>
      </w:r>
      <w:r w:rsidR="008E4A06" w:rsidRPr="002655EB">
        <w:t>ND</w:t>
      </w:r>
      <w:r w:rsidRPr="002655EB">
        <w:t>IDACY</w:t>
      </w:r>
      <w:r w:rsidRPr="002655EB">
        <w:rPr>
          <w:b w:val="0"/>
        </w:rPr>
        <w:t>………………………………………..………………………………..</w:t>
      </w:r>
      <w:r w:rsidR="005350E7" w:rsidRPr="002655EB">
        <w:t>22</w:t>
      </w:r>
    </w:p>
    <w:p w14:paraId="3586A9F7" w14:textId="4C4DD5CF" w:rsidR="000B7E81" w:rsidRPr="002655EB" w:rsidRDefault="008E4A06" w:rsidP="0001419B">
      <w:pPr>
        <w:pStyle w:val="TOC2"/>
        <w:rPr>
          <w:rFonts w:cs="Times New Roman"/>
        </w:rPr>
      </w:pPr>
      <w:r w:rsidRPr="002655EB">
        <w:t>REQUIREMENTS………………..………………………………………………………</w:t>
      </w:r>
      <w:r w:rsidR="005350E7" w:rsidRPr="002655EB">
        <w:rPr>
          <w:b/>
        </w:rPr>
        <w:t>22</w:t>
      </w:r>
    </w:p>
    <w:p w14:paraId="0A332D85" w14:textId="496C9AAC" w:rsidR="000B7E81" w:rsidRPr="002655EB" w:rsidRDefault="008E4A06" w:rsidP="0001419B">
      <w:pPr>
        <w:pStyle w:val="TOC2"/>
        <w:rPr>
          <w:rFonts w:cs="Times New Roman"/>
        </w:rPr>
      </w:pPr>
      <w:r w:rsidRPr="002655EB">
        <w:t>HOW AND WHEN TO FILE FOR CANDIDACY………………………...…………..</w:t>
      </w:r>
      <w:r w:rsidR="005350E7" w:rsidRPr="002655EB">
        <w:rPr>
          <w:b/>
        </w:rPr>
        <w:t>23</w:t>
      </w:r>
    </w:p>
    <w:p w14:paraId="6865F10D" w14:textId="6EEF1F47" w:rsidR="000B7E81" w:rsidRPr="002655EB" w:rsidRDefault="008E4A06" w:rsidP="0001419B">
      <w:pPr>
        <w:pStyle w:val="TOC2"/>
        <w:rPr>
          <w:rFonts w:cs="Times New Roman"/>
        </w:rPr>
      </w:pPr>
      <w:r w:rsidRPr="002655EB">
        <w:t>OTHER UNIVERSITY REQUIREMENTS………………………..……………………….</w:t>
      </w:r>
      <w:r w:rsidR="005350E7" w:rsidRPr="002655EB">
        <w:rPr>
          <w:b/>
        </w:rPr>
        <w:t>23</w:t>
      </w:r>
    </w:p>
    <w:p w14:paraId="29DD603B" w14:textId="3722530A" w:rsidR="000B7E81" w:rsidRPr="002655EB" w:rsidRDefault="006D7CC7" w:rsidP="006D7CC7">
      <w:pPr>
        <w:pStyle w:val="TOC1"/>
        <w:rPr>
          <w:rFonts w:cs="Times New Roman"/>
          <w:b w:val="0"/>
          <w:color w:val="auto"/>
        </w:rPr>
      </w:pPr>
      <w:r w:rsidRPr="002655EB">
        <w:t>IV. PREPARARATION AND DEFENSE OF DISSERTATION</w:t>
      </w:r>
      <w:r w:rsidRPr="002655EB">
        <w:rPr>
          <w:b w:val="0"/>
        </w:rPr>
        <w:t>……….…………………..</w:t>
      </w:r>
      <w:r w:rsidR="005350E7" w:rsidRPr="002655EB">
        <w:t>24</w:t>
      </w:r>
    </w:p>
    <w:p w14:paraId="2CC18F7A" w14:textId="66B8D905" w:rsidR="000B7E81" w:rsidRPr="002655EB" w:rsidRDefault="000B7E81" w:rsidP="0001419B">
      <w:pPr>
        <w:pStyle w:val="TOC2"/>
        <w:rPr>
          <w:rFonts w:cs="Times New Roman"/>
        </w:rPr>
      </w:pPr>
      <w:hyperlink w:anchor="_Toc390779142" w:history="1">
        <w:r w:rsidRPr="002655EB">
          <w:rPr>
            <w:rStyle w:val="Hyperlink"/>
          </w:rPr>
          <w:t>PREPARATION OF DISSERTATION</w:t>
        </w:r>
        <w:r w:rsidRPr="002655EB">
          <w:rPr>
            <w:webHidden/>
          </w:rPr>
          <w:tab/>
        </w:r>
        <w:r w:rsidR="0001419B" w:rsidRPr="002655EB">
          <w:rPr>
            <w:b/>
            <w:webHidden/>
          </w:rPr>
          <w:t>2</w:t>
        </w:r>
        <w:r w:rsidR="005350E7" w:rsidRPr="002655EB">
          <w:rPr>
            <w:b/>
            <w:webHidden/>
          </w:rPr>
          <w:t>4</w:t>
        </w:r>
      </w:hyperlink>
    </w:p>
    <w:p w14:paraId="18A9FF35" w14:textId="7AA82EC0" w:rsidR="000B7E81" w:rsidRPr="002655EB" w:rsidRDefault="000B7E81" w:rsidP="0001419B">
      <w:pPr>
        <w:pStyle w:val="TOC2"/>
      </w:pPr>
      <w:hyperlink w:anchor="_Toc390779143" w:history="1">
        <w:r w:rsidRPr="002655EB">
          <w:rPr>
            <w:rStyle w:val="Hyperlink"/>
          </w:rPr>
          <w:t>DEADLINE FOR SUBMITTING DISSERTATION</w:t>
        </w:r>
        <w:r w:rsidRPr="002655EB">
          <w:rPr>
            <w:webHidden/>
          </w:rPr>
          <w:tab/>
        </w:r>
        <w:r w:rsidR="0001419B" w:rsidRPr="002655EB">
          <w:rPr>
            <w:b/>
            <w:webHidden/>
          </w:rPr>
          <w:t>2</w:t>
        </w:r>
        <w:r w:rsidR="005350E7" w:rsidRPr="002655EB">
          <w:rPr>
            <w:b/>
            <w:webHidden/>
          </w:rPr>
          <w:t>4</w:t>
        </w:r>
      </w:hyperlink>
    </w:p>
    <w:p w14:paraId="42FD012B" w14:textId="76E30E48" w:rsidR="00C97478" w:rsidRPr="002655EB" w:rsidRDefault="000B7E81" w:rsidP="0001419B">
      <w:pPr>
        <w:pStyle w:val="TOC2"/>
        <w:rPr>
          <w:rFonts w:cs="Times New Roman"/>
        </w:rPr>
      </w:pPr>
      <w:hyperlink w:anchor="_Toc390779143" w:history="1">
        <w:r w:rsidRPr="002655EB">
          <w:rPr>
            <w:rStyle w:val="Hyperlink"/>
          </w:rPr>
          <w:t>FINAL DEFENSE OF DISSERTATION</w:t>
        </w:r>
        <w:r w:rsidRPr="002655EB">
          <w:rPr>
            <w:webHidden/>
          </w:rPr>
          <w:tab/>
        </w:r>
        <w:r w:rsidR="0001419B" w:rsidRPr="002655EB">
          <w:rPr>
            <w:b/>
            <w:webHidden/>
          </w:rPr>
          <w:t>2</w:t>
        </w:r>
        <w:r w:rsidR="005350E7" w:rsidRPr="002655EB">
          <w:rPr>
            <w:b/>
            <w:webHidden/>
          </w:rPr>
          <w:t>4</w:t>
        </w:r>
      </w:hyperlink>
    </w:p>
    <w:p w14:paraId="7F229CC5" w14:textId="63FE3645" w:rsidR="00283ED8" w:rsidRPr="002655EB" w:rsidRDefault="00283ED8" w:rsidP="006D7CC7">
      <w:pPr>
        <w:pStyle w:val="TOC1"/>
        <w:rPr>
          <w:rFonts w:cs="Times New Roman"/>
          <w:color w:val="auto"/>
        </w:rPr>
      </w:pPr>
      <w:hyperlink w:anchor="_Toc390779144" w:history="1">
        <w:r w:rsidRPr="002655EB">
          <w:rPr>
            <w:rStyle w:val="Hyperlink"/>
            <w:bCs/>
          </w:rPr>
          <w:t>V.  EVALUATION OF ACADEMIC PERFORMANCE</w:t>
        </w:r>
        <w:r w:rsidRPr="002655EB">
          <w:rPr>
            <w:webHidden/>
          </w:rPr>
          <w:tab/>
        </w:r>
        <w:r w:rsidR="0001419B" w:rsidRPr="002655EB">
          <w:rPr>
            <w:webHidden/>
          </w:rPr>
          <w:t>2</w:t>
        </w:r>
        <w:r w:rsidR="005350E7" w:rsidRPr="002655EB">
          <w:rPr>
            <w:webHidden/>
          </w:rPr>
          <w:t>5</w:t>
        </w:r>
      </w:hyperlink>
    </w:p>
    <w:p w14:paraId="6DE51CB6" w14:textId="62D2B6AB" w:rsidR="00283ED8" w:rsidRPr="002655EB" w:rsidRDefault="002E3A8F" w:rsidP="0001419B">
      <w:pPr>
        <w:pStyle w:val="TOC2"/>
        <w:rPr>
          <w:rFonts w:cs="Times New Roman"/>
        </w:rPr>
      </w:pPr>
      <w:hyperlink w:anchor="_Toc390779145" w:history="1">
        <w:r w:rsidRPr="002655EB">
          <w:rPr>
            <w:rStyle w:val="Hyperlink"/>
          </w:rPr>
          <w:t>PROGRAM</w:t>
        </w:r>
        <w:r w:rsidR="0001419B" w:rsidRPr="002655EB">
          <w:rPr>
            <w:rStyle w:val="Hyperlink"/>
          </w:rPr>
          <w:t>MATIC</w:t>
        </w:r>
        <w:r w:rsidR="00283ED8" w:rsidRPr="002655EB">
          <w:rPr>
            <w:rStyle w:val="Hyperlink"/>
          </w:rPr>
          <w:t xml:space="preserve"> GRADING POLICY</w:t>
        </w:r>
        <w:r w:rsidR="00283ED8" w:rsidRPr="002655EB">
          <w:rPr>
            <w:webHidden/>
          </w:rPr>
          <w:tab/>
        </w:r>
        <w:r w:rsidR="0001419B" w:rsidRPr="002655EB">
          <w:rPr>
            <w:b/>
            <w:webHidden/>
          </w:rPr>
          <w:t>2</w:t>
        </w:r>
        <w:r w:rsidR="005350E7" w:rsidRPr="002655EB">
          <w:rPr>
            <w:b/>
            <w:webHidden/>
          </w:rPr>
          <w:t>5</w:t>
        </w:r>
      </w:hyperlink>
    </w:p>
    <w:p w14:paraId="098B68BB" w14:textId="242399AC" w:rsidR="00283ED8" w:rsidRPr="002655EB" w:rsidRDefault="00283ED8" w:rsidP="0001419B">
      <w:pPr>
        <w:pStyle w:val="TOC2"/>
        <w:rPr>
          <w:rFonts w:cs="Times New Roman"/>
        </w:rPr>
      </w:pPr>
      <w:hyperlink w:anchor="_Toc390779146" w:history="1">
        <w:r w:rsidRPr="002655EB">
          <w:rPr>
            <w:rStyle w:val="Hyperlink"/>
          </w:rPr>
          <w:t>EVALUATION AT THE END OF THE FIRST YEAR</w:t>
        </w:r>
        <w:r w:rsidRPr="002655EB">
          <w:rPr>
            <w:webHidden/>
          </w:rPr>
          <w:tab/>
        </w:r>
        <w:r w:rsidR="0001419B" w:rsidRPr="002655EB">
          <w:rPr>
            <w:b/>
            <w:webHidden/>
          </w:rPr>
          <w:t>2</w:t>
        </w:r>
        <w:r w:rsidR="005350E7" w:rsidRPr="002655EB">
          <w:rPr>
            <w:b/>
            <w:webHidden/>
          </w:rPr>
          <w:t>5</w:t>
        </w:r>
      </w:hyperlink>
    </w:p>
    <w:p w14:paraId="443D9617" w14:textId="01B58F3E" w:rsidR="00283ED8" w:rsidRPr="002655EB" w:rsidRDefault="00283ED8" w:rsidP="0001419B">
      <w:pPr>
        <w:pStyle w:val="TOC2"/>
        <w:rPr>
          <w:rFonts w:cs="Times New Roman"/>
        </w:rPr>
      </w:pPr>
      <w:hyperlink w:anchor="_Toc390779147" w:history="1">
        <w:r w:rsidRPr="002655EB">
          <w:rPr>
            <w:rStyle w:val="Hyperlink"/>
          </w:rPr>
          <w:t>EVALUATION AT THE END OF THE SECOND YEAR</w:t>
        </w:r>
        <w:r w:rsidRPr="002655EB">
          <w:rPr>
            <w:webHidden/>
          </w:rPr>
          <w:tab/>
        </w:r>
        <w:r w:rsidR="004208D0" w:rsidRPr="002655EB">
          <w:rPr>
            <w:b/>
            <w:webHidden/>
          </w:rPr>
          <w:t>2</w:t>
        </w:r>
        <w:r w:rsidR="005350E7" w:rsidRPr="002655EB">
          <w:rPr>
            <w:b/>
            <w:webHidden/>
          </w:rPr>
          <w:t>6</w:t>
        </w:r>
      </w:hyperlink>
    </w:p>
    <w:p w14:paraId="09B3C720" w14:textId="4A990AC2" w:rsidR="00283ED8" w:rsidRPr="002655EB" w:rsidRDefault="00283ED8" w:rsidP="0001419B">
      <w:pPr>
        <w:pStyle w:val="TOC2"/>
        <w:rPr>
          <w:rFonts w:cs="Times New Roman"/>
        </w:rPr>
      </w:pPr>
      <w:hyperlink w:anchor="_Toc390779148" w:history="1">
        <w:r w:rsidRPr="002655EB">
          <w:rPr>
            <w:rStyle w:val="Hyperlink"/>
          </w:rPr>
          <w:t>SUBSEQUENT EVALUATIONS</w:t>
        </w:r>
        <w:r w:rsidRPr="002655EB">
          <w:rPr>
            <w:webHidden/>
          </w:rPr>
          <w:tab/>
        </w:r>
        <w:r w:rsidR="004208D0" w:rsidRPr="002655EB">
          <w:rPr>
            <w:b/>
            <w:webHidden/>
          </w:rPr>
          <w:t>2</w:t>
        </w:r>
        <w:r w:rsidR="005350E7" w:rsidRPr="002655EB">
          <w:rPr>
            <w:b/>
            <w:webHidden/>
          </w:rPr>
          <w:t>6</w:t>
        </w:r>
      </w:hyperlink>
    </w:p>
    <w:p w14:paraId="50EAD723" w14:textId="3728A820" w:rsidR="00283ED8" w:rsidRPr="002655EB" w:rsidRDefault="00283ED8" w:rsidP="0001419B">
      <w:pPr>
        <w:pStyle w:val="TOC2"/>
        <w:rPr>
          <w:rFonts w:cs="Times New Roman"/>
        </w:rPr>
      </w:pPr>
      <w:hyperlink w:anchor="_Toc390779149" w:history="1">
        <w:r w:rsidRPr="002655EB">
          <w:rPr>
            <w:rStyle w:val="Hyperlink"/>
          </w:rPr>
          <w:t>EVALUATION OF PROGRESS DURING YEAR 5</w:t>
        </w:r>
        <w:r w:rsidRPr="002655EB">
          <w:rPr>
            <w:webHidden/>
          </w:rPr>
          <w:tab/>
        </w:r>
        <w:r w:rsidR="004208D0" w:rsidRPr="002655EB">
          <w:rPr>
            <w:b/>
            <w:webHidden/>
          </w:rPr>
          <w:t>2</w:t>
        </w:r>
        <w:r w:rsidR="005350E7" w:rsidRPr="002655EB">
          <w:rPr>
            <w:b/>
            <w:webHidden/>
          </w:rPr>
          <w:t>6</w:t>
        </w:r>
      </w:hyperlink>
    </w:p>
    <w:p w14:paraId="5C4C429D" w14:textId="37365FB8" w:rsidR="00283ED8" w:rsidRPr="002655EB" w:rsidRDefault="00283ED8" w:rsidP="0001419B">
      <w:pPr>
        <w:pStyle w:val="TOC2"/>
        <w:rPr>
          <w:rFonts w:cs="Times New Roman"/>
        </w:rPr>
      </w:pPr>
      <w:hyperlink w:anchor="_Toc390779151" w:history="1">
        <w:r w:rsidRPr="002655EB">
          <w:rPr>
            <w:rStyle w:val="Hyperlink"/>
          </w:rPr>
          <w:t>MASTERS DEGREE OPTION FOR DOCTORAL STUDENTS</w:t>
        </w:r>
        <w:r w:rsidRPr="002655EB">
          <w:rPr>
            <w:webHidden/>
          </w:rPr>
          <w:tab/>
        </w:r>
        <w:r w:rsidR="004208D0" w:rsidRPr="002655EB">
          <w:rPr>
            <w:b/>
            <w:webHidden/>
          </w:rPr>
          <w:t>2</w:t>
        </w:r>
        <w:r w:rsidR="005350E7" w:rsidRPr="002655EB">
          <w:rPr>
            <w:b/>
            <w:webHidden/>
          </w:rPr>
          <w:t>7</w:t>
        </w:r>
      </w:hyperlink>
    </w:p>
    <w:p w14:paraId="74A46643" w14:textId="5453850B" w:rsidR="00C97478" w:rsidRPr="002655EB" w:rsidRDefault="00C97478" w:rsidP="006D7CC7">
      <w:pPr>
        <w:pStyle w:val="TOC1"/>
        <w:rPr>
          <w:rFonts w:cs="Times New Roman"/>
          <w:color w:val="auto"/>
        </w:rPr>
      </w:pPr>
      <w:hyperlink w:anchor="_Toc390779144" w:history="1">
        <w:r w:rsidRPr="002655EB">
          <w:rPr>
            <w:rStyle w:val="Hyperlink"/>
            <w:bCs/>
          </w:rPr>
          <w:t>VI.  MASTERS OF SCIENCE DEGREE PROGRAM</w:t>
        </w:r>
        <w:r w:rsidRPr="002655EB">
          <w:rPr>
            <w:webHidden/>
          </w:rPr>
          <w:tab/>
        </w:r>
        <w:r w:rsidR="004208D0" w:rsidRPr="002655EB">
          <w:rPr>
            <w:webHidden/>
          </w:rPr>
          <w:t>2</w:t>
        </w:r>
        <w:r w:rsidR="005350E7" w:rsidRPr="002655EB">
          <w:rPr>
            <w:webHidden/>
          </w:rPr>
          <w:t>8</w:t>
        </w:r>
      </w:hyperlink>
    </w:p>
    <w:p w14:paraId="61F40163" w14:textId="314BA530" w:rsidR="00283ED8" w:rsidRPr="002655EB" w:rsidRDefault="00283ED8" w:rsidP="0001419B">
      <w:pPr>
        <w:pStyle w:val="TOC2"/>
        <w:rPr>
          <w:rFonts w:cs="Times New Roman"/>
        </w:rPr>
      </w:pPr>
      <w:hyperlink w:anchor="_Toc390779152" w:history="1">
        <w:r w:rsidRPr="002655EB">
          <w:rPr>
            <w:rStyle w:val="Hyperlink"/>
          </w:rPr>
          <w:t>GENERAL REQUIREMENTS</w:t>
        </w:r>
        <w:r w:rsidRPr="002655EB">
          <w:rPr>
            <w:webHidden/>
          </w:rPr>
          <w:tab/>
        </w:r>
        <w:r w:rsidR="004208D0" w:rsidRPr="002655EB">
          <w:rPr>
            <w:b/>
            <w:webHidden/>
          </w:rPr>
          <w:t>2</w:t>
        </w:r>
        <w:r w:rsidR="005350E7" w:rsidRPr="002655EB">
          <w:rPr>
            <w:b/>
            <w:webHidden/>
          </w:rPr>
          <w:t>8</w:t>
        </w:r>
      </w:hyperlink>
    </w:p>
    <w:p w14:paraId="68E62647" w14:textId="1433F616" w:rsidR="00283ED8" w:rsidRPr="002655EB" w:rsidRDefault="00283ED8" w:rsidP="0001419B">
      <w:pPr>
        <w:pStyle w:val="TOC2"/>
        <w:rPr>
          <w:rFonts w:cs="Times New Roman"/>
        </w:rPr>
      </w:pPr>
      <w:hyperlink w:anchor="_Toc390779153" w:history="1">
        <w:r w:rsidRPr="002655EB">
          <w:rPr>
            <w:rStyle w:val="Hyperlink"/>
          </w:rPr>
          <w:t>LENGTH OF PROGRAM</w:t>
        </w:r>
        <w:r w:rsidRPr="002655EB">
          <w:rPr>
            <w:webHidden/>
          </w:rPr>
          <w:tab/>
        </w:r>
        <w:r w:rsidR="004208D0" w:rsidRPr="002655EB">
          <w:rPr>
            <w:b/>
            <w:webHidden/>
          </w:rPr>
          <w:t>2</w:t>
        </w:r>
        <w:r w:rsidR="005350E7" w:rsidRPr="002655EB">
          <w:rPr>
            <w:b/>
            <w:webHidden/>
          </w:rPr>
          <w:t>9</w:t>
        </w:r>
      </w:hyperlink>
    </w:p>
    <w:p w14:paraId="60576089" w14:textId="1E18DE23" w:rsidR="00283ED8" w:rsidRPr="002655EB" w:rsidRDefault="00283ED8" w:rsidP="0001419B">
      <w:pPr>
        <w:pStyle w:val="TOC2"/>
        <w:rPr>
          <w:rFonts w:cs="Times New Roman"/>
        </w:rPr>
      </w:pPr>
      <w:hyperlink w:anchor="_Toc390779154" w:history="1">
        <w:r w:rsidRPr="002655EB">
          <w:rPr>
            <w:rStyle w:val="Hyperlink"/>
          </w:rPr>
          <w:t>COSTS OF PROGRAM</w:t>
        </w:r>
        <w:r w:rsidRPr="002655EB">
          <w:rPr>
            <w:webHidden/>
          </w:rPr>
          <w:tab/>
        </w:r>
        <w:r w:rsidR="005350E7" w:rsidRPr="002655EB">
          <w:rPr>
            <w:b/>
            <w:webHidden/>
          </w:rPr>
          <w:t>30</w:t>
        </w:r>
      </w:hyperlink>
    </w:p>
    <w:p w14:paraId="131F5372" w14:textId="42BE3977" w:rsidR="00283ED8" w:rsidRPr="002655EB" w:rsidRDefault="00283ED8" w:rsidP="0001419B">
      <w:pPr>
        <w:pStyle w:val="TOC2"/>
        <w:rPr>
          <w:rFonts w:cs="Times New Roman"/>
        </w:rPr>
      </w:pPr>
      <w:hyperlink w:anchor="_Toc390779155" w:history="1">
        <w:r w:rsidRPr="002655EB">
          <w:rPr>
            <w:rStyle w:val="Hyperlink"/>
          </w:rPr>
          <w:t>ACADEMIC PERFORMANCE</w:t>
        </w:r>
        <w:r w:rsidRPr="002655EB">
          <w:rPr>
            <w:webHidden/>
          </w:rPr>
          <w:tab/>
        </w:r>
        <w:r w:rsidR="005350E7" w:rsidRPr="002655EB">
          <w:rPr>
            <w:b/>
            <w:webHidden/>
          </w:rPr>
          <w:t>30</w:t>
        </w:r>
      </w:hyperlink>
    </w:p>
    <w:p w14:paraId="33D0F091" w14:textId="283CC180" w:rsidR="00283ED8" w:rsidRPr="002655EB" w:rsidRDefault="003E4327" w:rsidP="0001419B">
      <w:pPr>
        <w:pStyle w:val="TOC2"/>
        <w:rPr>
          <w:rFonts w:cs="Times New Roman"/>
        </w:rPr>
      </w:pPr>
      <w:hyperlink w:anchor="_Toc390779156" w:history="1">
        <w:r w:rsidRPr="002655EB">
          <w:rPr>
            <w:rStyle w:val="Hyperlink"/>
          </w:rPr>
          <w:t>NON-THESIS</w:t>
        </w:r>
        <w:r w:rsidR="00283ED8" w:rsidRPr="002655EB">
          <w:rPr>
            <w:rStyle w:val="Hyperlink"/>
          </w:rPr>
          <w:t xml:space="preserve"> TRACK</w:t>
        </w:r>
        <w:r w:rsidR="00283ED8" w:rsidRPr="002655EB">
          <w:rPr>
            <w:webHidden/>
          </w:rPr>
          <w:tab/>
        </w:r>
        <w:r w:rsidR="005350E7" w:rsidRPr="002655EB">
          <w:rPr>
            <w:b/>
            <w:webHidden/>
          </w:rPr>
          <w:t>30</w:t>
        </w:r>
      </w:hyperlink>
    </w:p>
    <w:p w14:paraId="71A9AE55" w14:textId="67FA46A0" w:rsidR="00283ED8" w:rsidRPr="002655EB" w:rsidRDefault="003E4327" w:rsidP="0001419B">
      <w:pPr>
        <w:pStyle w:val="TOC2"/>
        <w:rPr>
          <w:rFonts w:cs="Times New Roman"/>
        </w:rPr>
      </w:pPr>
      <w:hyperlink w:anchor="_Toc390779157" w:history="1">
        <w:r w:rsidRPr="002655EB">
          <w:rPr>
            <w:rStyle w:val="Hyperlink"/>
          </w:rPr>
          <w:t>THESIS</w:t>
        </w:r>
        <w:r w:rsidR="00283ED8" w:rsidRPr="002655EB">
          <w:rPr>
            <w:rStyle w:val="Hyperlink"/>
          </w:rPr>
          <w:t xml:space="preserve"> TRACK</w:t>
        </w:r>
        <w:r w:rsidR="00283ED8" w:rsidRPr="002655EB">
          <w:rPr>
            <w:webHidden/>
          </w:rPr>
          <w:tab/>
        </w:r>
        <w:r w:rsidR="005350E7" w:rsidRPr="002655EB">
          <w:rPr>
            <w:b/>
            <w:webHidden/>
          </w:rPr>
          <w:t>30</w:t>
        </w:r>
      </w:hyperlink>
    </w:p>
    <w:p w14:paraId="1591F3E9" w14:textId="137DA21C" w:rsidR="00283ED8" w:rsidRPr="002655EB" w:rsidRDefault="00283ED8" w:rsidP="0001419B">
      <w:pPr>
        <w:pStyle w:val="TOC2"/>
      </w:pPr>
      <w:hyperlink w:anchor="_Toc390779158" w:history="1">
        <w:r w:rsidRPr="002655EB">
          <w:rPr>
            <w:rStyle w:val="Hyperlink"/>
          </w:rPr>
          <w:t>PART TIME STUDY</w:t>
        </w:r>
        <w:r w:rsidRPr="002655EB">
          <w:rPr>
            <w:webHidden/>
          </w:rPr>
          <w:tab/>
        </w:r>
        <w:r w:rsidR="004208D0" w:rsidRPr="002655EB">
          <w:rPr>
            <w:b/>
            <w:webHidden/>
          </w:rPr>
          <w:t>3</w:t>
        </w:r>
        <w:r w:rsidR="005350E7" w:rsidRPr="002655EB">
          <w:rPr>
            <w:b/>
            <w:webHidden/>
          </w:rPr>
          <w:t>1</w:t>
        </w:r>
      </w:hyperlink>
    </w:p>
    <w:p w14:paraId="1B46DD08" w14:textId="611FF6F9" w:rsidR="003E4327" w:rsidRPr="002655EB" w:rsidRDefault="003E4327" w:rsidP="006D7CC7">
      <w:pPr>
        <w:pStyle w:val="TOC1"/>
        <w:rPr>
          <w:rFonts w:cs="Times New Roman"/>
          <w:color w:val="auto"/>
        </w:rPr>
      </w:pPr>
      <w:hyperlink w:anchor="_Toc390779144" w:history="1">
        <w:r w:rsidRPr="002655EB">
          <w:rPr>
            <w:rStyle w:val="Hyperlink"/>
            <w:bCs/>
          </w:rPr>
          <w:t>VI</w:t>
        </w:r>
        <w:r w:rsidR="00344057" w:rsidRPr="002655EB">
          <w:rPr>
            <w:rStyle w:val="Hyperlink"/>
            <w:bCs/>
          </w:rPr>
          <w:t>I</w:t>
        </w:r>
        <w:r w:rsidRPr="002655EB">
          <w:rPr>
            <w:rStyle w:val="Hyperlink"/>
            <w:bCs/>
          </w:rPr>
          <w:t>.  INSTITUTIONAL RULES, POLICIES AND PROCEDURES</w:t>
        </w:r>
        <w:r w:rsidRPr="002655EB">
          <w:rPr>
            <w:webHidden/>
          </w:rPr>
          <w:tab/>
        </w:r>
        <w:r w:rsidR="00613F0F" w:rsidRPr="002655EB">
          <w:rPr>
            <w:webHidden/>
          </w:rPr>
          <w:t>3</w:t>
        </w:r>
        <w:r w:rsidR="005350E7" w:rsidRPr="002655EB">
          <w:rPr>
            <w:webHidden/>
          </w:rPr>
          <w:t>2</w:t>
        </w:r>
      </w:hyperlink>
    </w:p>
    <w:p w14:paraId="089A35E8" w14:textId="02764CD2" w:rsidR="003E4327" w:rsidRPr="002655EB" w:rsidRDefault="003E4327" w:rsidP="006D7CC7">
      <w:pPr>
        <w:pStyle w:val="TOC1"/>
        <w:rPr>
          <w:rFonts w:cs="Times New Roman"/>
          <w:color w:val="auto"/>
          <w:u w:val="single"/>
        </w:rPr>
      </w:pPr>
      <w:hyperlink w:anchor="_Toc390779144" w:history="1">
        <w:r w:rsidRPr="002655EB">
          <w:rPr>
            <w:rStyle w:val="Hyperlink"/>
            <w:bCs/>
          </w:rPr>
          <w:t>VI</w:t>
        </w:r>
        <w:r w:rsidR="00344057" w:rsidRPr="002655EB">
          <w:rPr>
            <w:rStyle w:val="Hyperlink"/>
            <w:bCs/>
          </w:rPr>
          <w:t>III</w:t>
        </w:r>
        <w:r w:rsidRPr="002655EB">
          <w:rPr>
            <w:rStyle w:val="Hyperlink"/>
            <w:bCs/>
          </w:rPr>
          <w:t xml:space="preserve">.  </w:t>
        </w:r>
        <w:r w:rsidRPr="002655EB">
          <w:t>ADDITIONAL REQUIREMENTS, POLICIES AND OPPORTUNITIES</w:t>
        </w:r>
        <w:r w:rsidRPr="002655EB">
          <w:rPr>
            <w:webHidden/>
          </w:rPr>
          <w:tab/>
        </w:r>
        <w:r w:rsidR="00613F0F" w:rsidRPr="002655EB">
          <w:rPr>
            <w:webHidden/>
          </w:rPr>
          <w:t>32</w:t>
        </w:r>
      </w:hyperlink>
    </w:p>
    <w:p w14:paraId="1F12A906" w14:textId="53A558E2" w:rsidR="00283ED8" w:rsidRPr="002655EB" w:rsidRDefault="00283ED8" w:rsidP="0001419B">
      <w:pPr>
        <w:pStyle w:val="TOC2"/>
        <w:rPr>
          <w:rFonts w:cs="Times New Roman"/>
        </w:rPr>
      </w:pPr>
      <w:hyperlink w:anchor="_Toc390779160" w:history="1">
        <w:r w:rsidRPr="002655EB">
          <w:rPr>
            <w:rStyle w:val="Hyperlink"/>
          </w:rPr>
          <w:t>RYAN FELLOWSHIPS</w:t>
        </w:r>
        <w:r w:rsidRPr="002655EB">
          <w:rPr>
            <w:webHidden/>
          </w:rPr>
          <w:tab/>
        </w:r>
        <w:r w:rsidR="00613F0F" w:rsidRPr="002655EB">
          <w:rPr>
            <w:b/>
            <w:webHidden/>
          </w:rPr>
          <w:t>3</w:t>
        </w:r>
        <w:r w:rsidR="005350E7" w:rsidRPr="002655EB">
          <w:rPr>
            <w:b/>
            <w:webHidden/>
          </w:rPr>
          <w:t>3</w:t>
        </w:r>
      </w:hyperlink>
    </w:p>
    <w:p w14:paraId="29EB174F" w14:textId="79B52158" w:rsidR="00283ED8" w:rsidRPr="002655EB" w:rsidRDefault="00283ED8" w:rsidP="0001419B">
      <w:pPr>
        <w:pStyle w:val="TOC2"/>
        <w:rPr>
          <w:rFonts w:cs="Times New Roman"/>
        </w:rPr>
      </w:pPr>
      <w:hyperlink w:anchor="_Toc390779161" w:history="1">
        <w:r w:rsidRPr="002655EB">
          <w:rPr>
            <w:rStyle w:val="Hyperlink"/>
          </w:rPr>
          <w:t>SEMINAR PROGRAM</w:t>
        </w:r>
        <w:r w:rsidRPr="002655EB">
          <w:rPr>
            <w:webHidden/>
          </w:rPr>
          <w:tab/>
        </w:r>
        <w:r w:rsidR="00613F0F" w:rsidRPr="002655EB">
          <w:rPr>
            <w:b/>
            <w:webHidden/>
          </w:rPr>
          <w:t>3</w:t>
        </w:r>
        <w:r w:rsidR="005350E7" w:rsidRPr="002655EB">
          <w:rPr>
            <w:b/>
            <w:webHidden/>
          </w:rPr>
          <w:t>3</w:t>
        </w:r>
      </w:hyperlink>
    </w:p>
    <w:p w14:paraId="3AE9FA28" w14:textId="3DD2082A" w:rsidR="00283ED8" w:rsidRPr="002655EB" w:rsidRDefault="003E4327" w:rsidP="006D7CC7">
      <w:pPr>
        <w:pStyle w:val="TOC1"/>
        <w:rPr>
          <w:rFonts w:cs="Times New Roman"/>
          <w:color w:val="auto"/>
        </w:rPr>
      </w:pPr>
      <w:r w:rsidRPr="002655EB">
        <w:t xml:space="preserve">   </w:t>
      </w:r>
      <w:hyperlink w:anchor="_Toc390779162" w:history="1">
        <w:r w:rsidR="002E3A8F" w:rsidRPr="002655EB">
          <w:rPr>
            <w:rStyle w:val="Hyperlink"/>
            <w:b w:val="0"/>
            <w:u w:val="none"/>
          </w:rPr>
          <w:t>PROGRAM</w:t>
        </w:r>
        <w:r w:rsidR="00283ED8" w:rsidRPr="002655EB">
          <w:rPr>
            <w:rStyle w:val="Hyperlink"/>
            <w:b w:val="0"/>
            <w:u w:val="none"/>
          </w:rPr>
          <w:t xml:space="preserve"> AWARDS</w:t>
        </w:r>
        <w:r w:rsidR="00283ED8" w:rsidRPr="002655EB">
          <w:rPr>
            <w:b w:val="0"/>
            <w:webHidden/>
          </w:rPr>
          <w:tab/>
        </w:r>
        <w:r w:rsidR="00613F0F" w:rsidRPr="002655EB">
          <w:rPr>
            <w:webHidden/>
          </w:rPr>
          <w:t>3</w:t>
        </w:r>
        <w:r w:rsidR="005350E7" w:rsidRPr="002655EB">
          <w:rPr>
            <w:webHidden/>
          </w:rPr>
          <w:t>3</w:t>
        </w:r>
      </w:hyperlink>
    </w:p>
    <w:p w14:paraId="3D2E9CCF" w14:textId="587EBED5" w:rsidR="00283ED8" w:rsidRPr="002655EB" w:rsidRDefault="00283ED8" w:rsidP="0001419B">
      <w:pPr>
        <w:pStyle w:val="TOC2"/>
        <w:rPr>
          <w:rFonts w:cs="Times New Roman"/>
        </w:rPr>
      </w:pPr>
      <w:hyperlink w:anchor="_Toc390779163" w:history="1">
        <w:r w:rsidRPr="002655EB">
          <w:rPr>
            <w:rStyle w:val="Hyperlink"/>
          </w:rPr>
          <w:t>POSTER PRESENTATIONS</w:t>
        </w:r>
        <w:r w:rsidRPr="002655EB">
          <w:rPr>
            <w:webHidden/>
          </w:rPr>
          <w:tab/>
        </w:r>
        <w:r w:rsidR="00613F0F" w:rsidRPr="002655EB">
          <w:rPr>
            <w:b/>
            <w:webHidden/>
          </w:rPr>
          <w:t>3</w:t>
        </w:r>
        <w:r w:rsidR="005350E7" w:rsidRPr="002655EB">
          <w:rPr>
            <w:b/>
            <w:webHidden/>
          </w:rPr>
          <w:t>3</w:t>
        </w:r>
      </w:hyperlink>
    </w:p>
    <w:p w14:paraId="40428798" w14:textId="723CF409" w:rsidR="00283ED8" w:rsidRPr="002655EB" w:rsidRDefault="00283ED8" w:rsidP="0001419B">
      <w:pPr>
        <w:pStyle w:val="TOC2"/>
        <w:rPr>
          <w:rFonts w:cs="Times New Roman"/>
        </w:rPr>
      </w:pPr>
      <w:hyperlink w:anchor="_Toc390779164" w:history="1">
        <w:r w:rsidRPr="002655EB">
          <w:rPr>
            <w:rStyle w:val="Hyperlink"/>
          </w:rPr>
          <w:t>VACATION &amp; LEAVE POLICY</w:t>
        </w:r>
        <w:r w:rsidRPr="002655EB">
          <w:rPr>
            <w:webHidden/>
          </w:rPr>
          <w:tab/>
        </w:r>
        <w:r w:rsidR="00613F0F" w:rsidRPr="002655EB">
          <w:rPr>
            <w:b/>
            <w:webHidden/>
          </w:rPr>
          <w:t>3</w:t>
        </w:r>
        <w:r w:rsidR="005350E7" w:rsidRPr="002655EB">
          <w:rPr>
            <w:b/>
            <w:webHidden/>
          </w:rPr>
          <w:t>4</w:t>
        </w:r>
      </w:hyperlink>
    </w:p>
    <w:p w14:paraId="53589641" w14:textId="4C37D766" w:rsidR="00283ED8" w:rsidRPr="002655EB" w:rsidRDefault="00283ED8" w:rsidP="0001419B">
      <w:pPr>
        <w:pStyle w:val="TOC2"/>
        <w:rPr>
          <w:rFonts w:cs="Times New Roman"/>
        </w:rPr>
      </w:pPr>
      <w:hyperlink w:anchor="_Toc390779165" w:history="1">
        <w:r w:rsidRPr="002655EB">
          <w:rPr>
            <w:rStyle w:val="Hyperlink"/>
          </w:rPr>
          <w:t>TEMPORARY ABSENCES (other than for illness)</w:t>
        </w:r>
        <w:r w:rsidRPr="002655EB">
          <w:rPr>
            <w:webHidden/>
          </w:rPr>
          <w:tab/>
        </w:r>
        <w:r w:rsidR="00613F0F" w:rsidRPr="002655EB">
          <w:rPr>
            <w:b/>
            <w:webHidden/>
          </w:rPr>
          <w:t>3</w:t>
        </w:r>
        <w:r w:rsidR="005350E7" w:rsidRPr="002655EB">
          <w:rPr>
            <w:b/>
            <w:webHidden/>
          </w:rPr>
          <w:t>4</w:t>
        </w:r>
      </w:hyperlink>
    </w:p>
    <w:p w14:paraId="088912C2" w14:textId="1D50DCFE" w:rsidR="00283ED8" w:rsidRPr="002655EB" w:rsidRDefault="00283ED8" w:rsidP="0001419B">
      <w:pPr>
        <w:pStyle w:val="TOC2"/>
        <w:rPr>
          <w:rFonts w:cs="Times New Roman"/>
        </w:rPr>
      </w:pPr>
      <w:hyperlink w:anchor="_Toc390779166" w:history="1">
        <w:r w:rsidRPr="002655EB">
          <w:rPr>
            <w:rStyle w:val="Hyperlink"/>
          </w:rPr>
          <w:t>MATERNITY/PATERNITY LEAVE</w:t>
        </w:r>
        <w:r w:rsidRPr="002655EB">
          <w:rPr>
            <w:webHidden/>
          </w:rPr>
          <w:tab/>
        </w:r>
        <w:r w:rsidR="00613F0F" w:rsidRPr="002655EB">
          <w:rPr>
            <w:b/>
            <w:webHidden/>
          </w:rPr>
          <w:t>3</w:t>
        </w:r>
        <w:r w:rsidR="005350E7" w:rsidRPr="002655EB">
          <w:rPr>
            <w:b/>
            <w:webHidden/>
          </w:rPr>
          <w:t>6</w:t>
        </w:r>
      </w:hyperlink>
    </w:p>
    <w:p w14:paraId="0DA15979" w14:textId="641B6064" w:rsidR="00283ED8" w:rsidRPr="002655EB" w:rsidRDefault="00283ED8" w:rsidP="0001419B">
      <w:pPr>
        <w:pStyle w:val="TOC2"/>
        <w:rPr>
          <w:rFonts w:cs="Times New Roman"/>
        </w:rPr>
      </w:pPr>
      <w:hyperlink w:anchor="_Toc390779167" w:history="1">
        <w:r w:rsidRPr="002655EB">
          <w:rPr>
            <w:rStyle w:val="Hyperlink"/>
          </w:rPr>
          <w:t>EXTENDED LEAVE DUE TO ILLNESS</w:t>
        </w:r>
        <w:r w:rsidRPr="002655EB">
          <w:rPr>
            <w:webHidden/>
          </w:rPr>
          <w:tab/>
        </w:r>
        <w:r w:rsidR="00613F0F" w:rsidRPr="002655EB">
          <w:rPr>
            <w:b/>
            <w:webHidden/>
          </w:rPr>
          <w:t>3</w:t>
        </w:r>
        <w:r w:rsidR="005350E7" w:rsidRPr="002655EB">
          <w:rPr>
            <w:b/>
            <w:webHidden/>
          </w:rPr>
          <w:t>6</w:t>
        </w:r>
      </w:hyperlink>
    </w:p>
    <w:p w14:paraId="01F224E4" w14:textId="05C27C41" w:rsidR="00283ED8" w:rsidRPr="002655EB" w:rsidRDefault="00283ED8" w:rsidP="0001419B">
      <w:pPr>
        <w:pStyle w:val="TOC2"/>
        <w:rPr>
          <w:rFonts w:cs="Times New Roman"/>
        </w:rPr>
      </w:pPr>
      <w:hyperlink w:anchor="_Toc390779168" w:history="1">
        <w:r w:rsidRPr="002655EB">
          <w:rPr>
            <w:rStyle w:val="Hyperlink"/>
          </w:rPr>
          <w:t>RESIDENCE STATUS FOR TUITION PURPOSES</w:t>
        </w:r>
        <w:r w:rsidRPr="002655EB">
          <w:rPr>
            <w:webHidden/>
          </w:rPr>
          <w:tab/>
        </w:r>
        <w:r w:rsidR="00613F0F" w:rsidRPr="002655EB">
          <w:rPr>
            <w:b/>
            <w:webHidden/>
          </w:rPr>
          <w:t>3</w:t>
        </w:r>
        <w:r w:rsidR="005350E7" w:rsidRPr="002655EB">
          <w:rPr>
            <w:b/>
            <w:webHidden/>
          </w:rPr>
          <w:t>7</w:t>
        </w:r>
      </w:hyperlink>
    </w:p>
    <w:p w14:paraId="417DFF91" w14:textId="65149A59" w:rsidR="00283ED8" w:rsidRPr="002655EB" w:rsidRDefault="00283ED8" w:rsidP="0001419B">
      <w:pPr>
        <w:pStyle w:val="TOC2"/>
        <w:rPr>
          <w:b/>
        </w:rPr>
      </w:pPr>
      <w:hyperlink w:anchor="_Toc390779169" w:history="1">
        <w:r w:rsidRPr="002655EB">
          <w:rPr>
            <w:rStyle w:val="Hyperlink"/>
          </w:rPr>
          <w:t>TUITION RECIPROCITY</w:t>
        </w:r>
        <w:r w:rsidRPr="002655EB">
          <w:rPr>
            <w:webHidden/>
          </w:rPr>
          <w:tab/>
        </w:r>
        <w:r w:rsidR="00613F0F" w:rsidRPr="002655EB">
          <w:rPr>
            <w:b/>
            <w:webHidden/>
          </w:rPr>
          <w:t>3</w:t>
        </w:r>
        <w:r w:rsidR="005350E7" w:rsidRPr="002655EB">
          <w:rPr>
            <w:b/>
            <w:webHidden/>
          </w:rPr>
          <w:t>7</w:t>
        </w:r>
      </w:hyperlink>
    </w:p>
    <w:p w14:paraId="19C2351F" w14:textId="4FE3602A" w:rsidR="003F339B" w:rsidRPr="002655EB" w:rsidRDefault="003F339B" w:rsidP="0001419B">
      <w:pPr>
        <w:pStyle w:val="TOC2"/>
        <w:rPr>
          <w:b/>
        </w:rPr>
      </w:pPr>
      <w:hyperlink w:anchor="_Toc390779169" w:history="1">
        <w:r w:rsidRPr="002655EB">
          <w:rPr>
            <w:rStyle w:val="Hyperlink"/>
          </w:rPr>
          <w:t>OPERS AND PAYROLL</w:t>
        </w:r>
        <w:r w:rsidRPr="002655EB">
          <w:rPr>
            <w:webHidden/>
          </w:rPr>
          <w:tab/>
        </w:r>
        <w:r w:rsidR="00613F0F" w:rsidRPr="002655EB">
          <w:rPr>
            <w:b/>
            <w:webHidden/>
          </w:rPr>
          <w:t>3</w:t>
        </w:r>
        <w:r w:rsidR="005350E7" w:rsidRPr="002655EB">
          <w:rPr>
            <w:b/>
            <w:webHidden/>
          </w:rPr>
          <w:t>7</w:t>
        </w:r>
      </w:hyperlink>
    </w:p>
    <w:p w14:paraId="513EAFB1" w14:textId="006ABBF0" w:rsidR="00E3120B" w:rsidRPr="002655EB" w:rsidRDefault="00E3120B" w:rsidP="0001419B">
      <w:pPr>
        <w:pStyle w:val="TOC2"/>
        <w:rPr>
          <w:rFonts w:cs="Times New Roman"/>
        </w:rPr>
      </w:pPr>
      <w:hyperlink w:anchor="_Toc390779166" w:history="1">
        <w:r w:rsidRPr="002655EB">
          <w:rPr>
            <w:rStyle w:val="Hyperlink"/>
          </w:rPr>
          <w:t>MOLECULAR GENETICS STUDENT GOVERNANCE</w:t>
        </w:r>
        <w:r w:rsidRPr="002655EB">
          <w:rPr>
            <w:webHidden/>
          </w:rPr>
          <w:tab/>
        </w:r>
        <w:r w:rsidR="00613F0F" w:rsidRPr="002655EB">
          <w:rPr>
            <w:b/>
            <w:webHidden/>
          </w:rPr>
          <w:t>3</w:t>
        </w:r>
        <w:r w:rsidR="005350E7" w:rsidRPr="002655EB">
          <w:rPr>
            <w:b/>
            <w:webHidden/>
          </w:rPr>
          <w:t>8</w:t>
        </w:r>
      </w:hyperlink>
    </w:p>
    <w:p w14:paraId="6CE6EC8B" w14:textId="5ACEF636" w:rsidR="00E3120B" w:rsidRPr="002655EB" w:rsidRDefault="00E3120B" w:rsidP="0001419B">
      <w:pPr>
        <w:pStyle w:val="TOC2"/>
        <w:rPr>
          <w:b/>
        </w:rPr>
      </w:pPr>
      <w:hyperlink w:anchor="_Toc390779166" w:history="1">
        <w:r w:rsidRPr="002655EB">
          <w:rPr>
            <w:rStyle w:val="Hyperlink"/>
          </w:rPr>
          <w:t>CAMPUS RECREATION MEMBERSHIPS AND UC CINEMA</w:t>
        </w:r>
        <w:r w:rsidRPr="002655EB">
          <w:rPr>
            <w:webHidden/>
          </w:rPr>
          <w:tab/>
        </w:r>
        <w:r w:rsidR="00613F0F" w:rsidRPr="002655EB">
          <w:rPr>
            <w:b/>
            <w:webHidden/>
          </w:rPr>
          <w:t>3</w:t>
        </w:r>
        <w:r w:rsidR="005350E7" w:rsidRPr="002655EB">
          <w:rPr>
            <w:b/>
            <w:webHidden/>
          </w:rPr>
          <w:t>8</w:t>
        </w:r>
      </w:hyperlink>
    </w:p>
    <w:p w14:paraId="7956C4DE" w14:textId="6963AF74" w:rsidR="00B676F8" w:rsidRPr="002655EB" w:rsidRDefault="00B676F8" w:rsidP="00B676F8"/>
    <w:p w14:paraId="4A7CAFC4" w14:textId="3439080D" w:rsidR="00283ED8" w:rsidRPr="002655EB" w:rsidRDefault="00283ED8" w:rsidP="006D7CC7">
      <w:pPr>
        <w:pStyle w:val="TOC1"/>
        <w:rPr>
          <w:rFonts w:cs="Times New Roman"/>
          <w:color w:val="auto"/>
        </w:rPr>
      </w:pPr>
      <w:hyperlink w:anchor="_Toc390779170" w:history="1">
        <w:r w:rsidRPr="002655EB">
          <w:rPr>
            <w:rStyle w:val="Hyperlink"/>
            <w:bCs/>
          </w:rPr>
          <w:t>APPENDIX A: QUALIFYING EXAM PROPOSAL FORMAT</w:t>
        </w:r>
        <w:r w:rsidRPr="002655EB">
          <w:rPr>
            <w:webHidden/>
          </w:rPr>
          <w:tab/>
        </w:r>
        <w:r w:rsidR="00613F0F" w:rsidRPr="002655EB">
          <w:rPr>
            <w:webHidden/>
          </w:rPr>
          <w:t>3</w:t>
        </w:r>
        <w:r w:rsidR="005350E7" w:rsidRPr="002655EB">
          <w:rPr>
            <w:webHidden/>
          </w:rPr>
          <w:t>9</w:t>
        </w:r>
      </w:hyperlink>
    </w:p>
    <w:p w14:paraId="2C6FD350" w14:textId="0C574DBC" w:rsidR="00283ED8" w:rsidRPr="002655EB" w:rsidRDefault="00283ED8" w:rsidP="006D7CC7">
      <w:pPr>
        <w:pStyle w:val="TOC1"/>
        <w:rPr>
          <w:rFonts w:cs="Times New Roman"/>
          <w:color w:val="auto"/>
        </w:rPr>
      </w:pPr>
      <w:hyperlink w:anchor="_Toc390779171" w:history="1">
        <w:r w:rsidRPr="002655EB">
          <w:rPr>
            <w:rStyle w:val="Hyperlink"/>
            <w:bCs/>
          </w:rPr>
          <w:t>APPENDIX  B: GRADUATION PROCEDURES</w:t>
        </w:r>
        <w:r w:rsidRPr="002655EB">
          <w:rPr>
            <w:webHidden/>
          </w:rPr>
          <w:tab/>
        </w:r>
        <w:r w:rsidR="00613F0F" w:rsidRPr="002655EB">
          <w:rPr>
            <w:webHidden/>
          </w:rPr>
          <w:t>4</w:t>
        </w:r>
        <w:r w:rsidR="00F63454" w:rsidRPr="002655EB">
          <w:rPr>
            <w:webHidden/>
          </w:rPr>
          <w:t>4</w:t>
        </w:r>
      </w:hyperlink>
    </w:p>
    <w:p w14:paraId="590A671F" w14:textId="217C35DD" w:rsidR="00283ED8" w:rsidRPr="002655EB" w:rsidRDefault="00283ED8" w:rsidP="006D7CC7">
      <w:pPr>
        <w:pStyle w:val="TOC1"/>
        <w:rPr>
          <w:rFonts w:cs="Times New Roman"/>
          <w:color w:val="auto"/>
        </w:rPr>
      </w:pPr>
      <w:hyperlink w:anchor="_Toc390779172" w:history="1">
        <w:r w:rsidRPr="002655EB">
          <w:rPr>
            <w:rStyle w:val="Hyperlink"/>
            <w:bCs/>
            <w:smallCaps/>
          </w:rPr>
          <w:t>APPENDIX C:  APPLICATION AND ADMISSION</w:t>
        </w:r>
        <w:r w:rsidRPr="002655EB">
          <w:rPr>
            <w:webHidden/>
          </w:rPr>
          <w:tab/>
        </w:r>
        <w:r w:rsidR="008E465B" w:rsidRPr="002655EB">
          <w:rPr>
            <w:webHidden/>
          </w:rPr>
          <w:t>4</w:t>
        </w:r>
      </w:hyperlink>
      <w:r w:rsidR="00F63454" w:rsidRPr="002655EB">
        <w:t>8</w:t>
      </w:r>
    </w:p>
    <w:p w14:paraId="7F22FFE7" w14:textId="51A68710" w:rsidR="00283ED8" w:rsidRPr="002655EB" w:rsidRDefault="00283ED8" w:rsidP="0001419B">
      <w:pPr>
        <w:pStyle w:val="TOC2"/>
        <w:rPr>
          <w:rFonts w:cs="Times New Roman"/>
        </w:rPr>
      </w:pPr>
      <w:hyperlink w:anchor="_Toc390779173" w:history="1">
        <w:r w:rsidRPr="002655EB">
          <w:rPr>
            <w:rStyle w:val="Hyperlink"/>
          </w:rPr>
          <w:t>HOW TO APPLY</w:t>
        </w:r>
        <w:r w:rsidRPr="002655EB">
          <w:rPr>
            <w:webHidden/>
          </w:rPr>
          <w:tab/>
        </w:r>
        <w:r w:rsidR="008E465B" w:rsidRPr="002655EB">
          <w:rPr>
            <w:b/>
            <w:webHidden/>
          </w:rPr>
          <w:t>4</w:t>
        </w:r>
      </w:hyperlink>
      <w:r w:rsidR="00F63454" w:rsidRPr="002655EB">
        <w:rPr>
          <w:rStyle w:val="Hyperlink"/>
          <w:b/>
          <w:color w:val="auto"/>
          <w:u w:val="none"/>
        </w:rPr>
        <w:t>8</w:t>
      </w:r>
    </w:p>
    <w:p w14:paraId="7CC0337B" w14:textId="7866867E" w:rsidR="00283ED8" w:rsidRPr="002655EB" w:rsidRDefault="00283ED8" w:rsidP="0001419B">
      <w:pPr>
        <w:pStyle w:val="TOC2"/>
        <w:rPr>
          <w:rFonts w:cs="Times New Roman"/>
        </w:rPr>
      </w:pPr>
      <w:hyperlink w:anchor="_Toc390779174" w:history="1">
        <w:r w:rsidRPr="002655EB">
          <w:rPr>
            <w:rStyle w:val="Hyperlink"/>
          </w:rPr>
          <w:t>ADMISSION REQUIREMENTS</w:t>
        </w:r>
        <w:r w:rsidRPr="002655EB">
          <w:rPr>
            <w:webHidden/>
          </w:rPr>
          <w:tab/>
        </w:r>
        <w:r w:rsidR="008E465B" w:rsidRPr="002655EB">
          <w:rPr>
            <w:b/>
            <w:webHidden/>
          </w:rPr>
          <w:t>4</w:t>
        </w:r>
      </w:hyperlink>
      <w:r w:rsidR="00F63454" w:rsidRPr="002655EB">
        <w:rPr>
          <w:rStyle w:val="Hyperlink"/>
          <w:b/>
          <w:color w:val="auto"/>
          <w:u w:val="none"/>
        </w:rPr>
        <w:t>9</w:t>
      </w:r>
    </w:p>
    <w:p w14:paraId="7483EB8B" w14:textId="6518B5E0" w:rsidR="00283ED8" w:rsidRPr="002655EB" w:rsidRDefault="00283ED8" w:rsidP="0001419B">
      <w:pPr>
        <w:pStyle w:val="TOC2"/>
        <w:rPr>
          <w:rFonts w:cs="Times New Roman"/>
        </w:rPr>
      </w:pPr>
      <w:hyperlink w:anchor="_Toc390779175" w:history="1">
        <w:r w:rsidRPr="002655EB">
          <w:rPr>
            <w:rStyle w:val="Hyperlink"/>
          </w:rPr>
          <w:t>INTERNATIONAL STUDENT ADMISSION</w:t>
        </w:r>
        <w:r w:rsidRPr="002655EB">
          <w:rPr>
            <w:webHidden/>
          </w:rPr>
          <w:tab/>
        </w:r>
        <w:r w:rsidR="008E465B" w:rsidRPr="002655EB">
          <w:rPr>
            <w:b/>
            <w:webHidden/>
          </w:rPr>
          <w:t>4</w:t>
        </w:r>
      </w:hyperlink>
      <w:r w:rsidR="00F63454" w:rsidRPr="002655EB">
        <w:rPr>
          <w:rStyle w:val="Hyperlink"/>
          <w:b/>
          <w:color w:val="auto"/>
          <w:u w:val="none"/>
        </w:rPr>
        <w:t>9</w:t>
      </w:r>
    </w:p>
    <w:p w14:paraId="03F02910" w14:textId="1AD73C5C" w:rsidR="00283ED8" w:rsidRPr="002655EB" w:rsidRDefault="00283ED8" w:rsidP="0001419B">
      <w:pPr>
        <w:pStyle w:val="TOC2"/>
        <w:rPr>
          <w:rFonts w:cs="Times New Roman"/>
        </w:rPr>
      </w:pPr>
      <w:hyperlink w:anchor="_Toc390779176" w:history="1">
        <w:r w:rsidRPr="002655EB">
          <w:rPr>
            <w:rStyle w:val="Hyperlink"/>
          </w:rPr>
          <w:t>ADMISSION DECISIONS</w:t>
        </w:r>
        <w:r w:rsidRPr="002655EB">
          <w:rPr>
            <w:webHidden/>
          </w:rPr>
          <w:tab/>
        </w:r>
        <w:r w:rsidR="00F63454" w:rsidRPr="002655EB">
          <w:rPr>
            <w:b/>
            <w:webHidden/>
          </w:rPr>
          <w:t>5</w:t>
        </w:r>
      </w:hyperlink>
      <w:r w:rsidR="00F63454" w:rsidRPr="002655EB">
        <w:rPr>
          <w:b/>
        </w:rPr>
        <w:t>0</w:t>
      </w:r>
    </w:p>
    <w:p w14:paraId="2F63FE24" w14:textId="0A3BFAB1" w:rsidR="00283ED8" w:rsidRPr="002655EB" w:rsidRDefault="00283ED8" w:rsidP="0001419B">
      <w:pPr>
        <w:pStyle w:val="TOC2"/>
        <w:rPr>
          <w:rFonts w:cs="Times New Roman"/>
        </w:rPr>
      </w:pPr>
      <w:hyperlink w:anchor="_Toc390779177" w:history="1">
        <w:r w:rsidRPr="002655EB">
          <w:rPr>
            <w:rStyle w:val="Hyperlink"/>
          </w:rPr>
          <w:t>FINANCIAL AID DECISIONS</w:t>
        </w:r>
        <w:r w:rsidRPr="002655EB">
          <w:rPr>
            <w:webHidden/>
          </w:rPr>
          <w:tab/>
        </w:r>
        <w:r w:rsidR="00F63454" w:rsidRPr="002655EB">
          <w:rPr>
            <w:b/>
            <w:webHidden/>
          </w:rPr>
          <w:t>5</w:t>
        </w:r>
      </w:hyperlink>
      <w:r w:rsidR="00F63454" w:rsidRPr="002655EB">
        <w:rPr>
          <w:rStyle w:val="Hyperlink"/>
          <w:b/>
          <w:color w:val="auto"/>
          <w:u w:val="none"/>
        </w:rPr>
        <w:t>0</w:t>
      </w:r>
    </w:p>
    <w:p w14:paraId="2A196ED1" w14:textId="42844798" w:rsidR="00283ED8" w:rsidRPr="002655EB" w:rsidRDefault="00283ED8" w:rsidP="0001419B">
      <w:pPr>
        <w:pStyle w:val="TOC2"/>
        <w:rPr>
          <w:rFonts w:cs="Times New Roman"/>
        </w:rPr>
      </w:pPr>
      <w:hyperlink w:anchor="_Toc390779178" w:history="1">
        <w:r w:rsidRPr="002655EB">
          <w:rPr>
            <w:rStyle w:val="Hyperlink"/>
          </w:rPr>
          <w:t>STIPEND AND TUITION SUPPORT</w:t>
        </w:r>
        <w:r w:rsidRPr="002655EB">
          <w:rPr>
            <w:webHidden/>
          </w:rPr>
          <w:tab/>
        </w:r>
        <w:r w:rsidR="00F63454" w:rsidRPr="002655EB">
          <w:rPr>
            <w:b/>
            <w:webHidden/>
          </w:rPr>
          <w:t>5</w:t>
        </w:r>
      </w:hyperlink>
      <w:r w:rsidR="00F63454" w:rsidRPr="002655EB">
        <w:rPr>
          <w:rStyle w:val="Hyperlink"/>
          <w:b/>
          <w:color w:val="auto"/>
          <w:u w:val="none"/>
        </w:rPr>
        <w:t>1</w:t>
      </w:r>
    </w:p>
    <w:p w14:paraId="2CBD0332" w14:textId="6E0F9658" w:rsidR="00283ED8" w:rsidRPr="002655EB" w:rsidRDefault="00283ED8" w:rsidP="0001419B">
      <w:pPr>
        <w:pStyle w:val="TOC2"/>
        <w:rPr>
          <w:rFonts w:cs="Times New Roman"/>
        </w:rPr>
      </w:pPr>
      <w:hyperlink w:anchor="_Toc390779179" w:history="1">
        <w:r w:rsidRPr="002655EB">
          <w:rPr>
            <w:rStyle w:val="Hyperlink"/>
          </w:rPr>
          <w:t>STIPEND TAXABILITY</w:t>
        </w:r>
        <w:r w:rsidRPr="002655EB">
          <w:rPr>
            <w:webHidden/>
          </w:rPr>
          <w:tab/>
        </w:r>
        <w:r w:rsidR="00F63454" w:rsidRPr="002655EB">
          <w:rPr>
            <w:b/>
            <w:webHidden/>
          </w:rPr>
          <w:t>5</w:t>
        </w:r>
      </w:hyperlink>
      <w:r w:rsidR="00F63454" w:rsidRPr="002655EB">
        <w:rPr>
          <w:b/>
        </w:rPr>
        <w:t>1</w:t>
      </w:r>
    </w:p>
    <w:p w14:paraId="6A3062A3" w14:textId="1884121F" w:rsidR="00283ED8" w:rsidRPr="002655EB" w:rsidRDefault="00283ED8" w:rsidP="0001419B">
      <w:pPr>
        <w:pStyle w:val="TOC2"/>
        <w:rPr>
          <w:rFonts w:cs="Times New Roman"/>
        </w:rPr>
      </w:pPr>
      <w:hyperlink w:anchor="_Toc390779180" w:history="1">
        <w:r w:rsidRPr="002655EB">
          <w:rPr>
            <w:rStyle w:val="Hyperlink"/>
          </w:rPr>
          <w:t>ADMISSION WITH ADVANCED STATUS</w:t>
        </w:r>
        <w:r w:rsidRPr="002655EB">
          <w:rPr>
            <w:webHidden/>
          </w:rPr>
          <w:tab/>
        </w:r>
        <w:r w:rsidR="00613F0F" w:rsidRPr="002655EB">
          <w:rPr>
            <w:b/>
            <w:webHidden/>
          </w:rPr>
          <w:t>5</w:t>
        </w:r>
      </w:hyperlink>
      <w:r w:rsidR="00F63454" w:rsidRPr="002655EB">
        <w:rPr>
          <w:rStyle w:val="Hyperlink"/>
          <w:b/>
          <w:color w:val="auto"/>
          <w:u w:val="none"/>
        </w:rPr>
        <w:t>2</w:t>
      </w:r>
    </w:p>
    <w:p w14:paraId="5D45005F" w14:textId="35E09789" w:rsidR="00283ED8" w:rsidRPr="002655EB" w:rsidRDefault="00283ED8" w:rsidP="006D7CC7">
      <w:pPr>
        <w:pStyle w:val="TOC1"/>
        <w:rPr>
          <w:rStyle w:val="Hyperlink"/>
          <w:color w:val="auto"/>
          <w:u w:val="none"/>
        </w:rPr>
      </w:pPr>
      <w:hyperlink w:anchor="_Toc390779181" w:history="1">
        <w:r w:rsidRPr="002655EB">
          <w:rPr>
            <w:rStyle w:val="Hyperlink"/>
            <w:bCs/>
          </w:rPr>
          <w:t>APPENDIX D: REGISTRATION PROCEDURES AND REQUIREMENTS</w:t>
        </w:r>
        <w:r w:rsidRPr="002655EB">
          <w:rPr>
            <w:webHidden/>
          </w:rPr>
          <w:tab/>
        </w:r>
        <w:r w:rsidR="00707D53" w:rsidRPr="002655EB">
          <w:rPr>
            <w:webHidden/>
          </w:rPr>
          <w:t>5</w:t>
        </w:r>
      </w:hyperlink>
      <w:r w:rsidR="00F63454" w:rsidRPr="002655EB">
        <w:rPr>
          <w:rStyle w:val="Hyperlink"/>
          <w:color w:val="auto"/>
          <w:u w:val="none"/>
        </w:rPr>
        <w:t>3</w:t>
      </w:r>
    </w:p>
    <w:p w14:paraId="135CFD08" w14:textId="0307232C" w:rsidR="008E5FB6" w:rsidRPr="002655EB" w:rsidRDefault="008E5FB6" w:rsidP="008E5FB6">
      <w:pPr>
        <w:jc w:val="right"/>
        <w:rPr>
          <w:rFonts w:ascii="Century Gothic" w:hAnsi="Century Gothic"/>
          <w:b/>
          <w:sz w:val="22"/>
          <w:szCs w:val="22"/>
        </w:rPr>
      </w:pPr>
      <w:r w:rsidRPr="002655EB">
        <w:tab/>
      </w:r>
      <w:r w:rsidRPr="002655EB">
        <w:rPr>
          <w:rFonts w:ascii="Century Gothic" w:hAnsi="Century Gothic"/>
        </w:rPr>
        <w:t xml:space="preserve">AUDITING A COURSE………………………………………………………  </w:t>
      </w:r>
      <w:r w:rsidRPr="002655EB">
        <w:rPr>
          <w:rFonts w:ascii="Century Gothic" w:hAnsi="Century Gothic"/>
          <w:b/>
        </w:rPr>
        <w:t xml:space="preserve"> </w:t>
      </w:r>
      <w:r w:rsidR="00EE0322" w:rsidRPr="002655EB">
        <w:rPr>
          <w:rFonts w:ascii="Century Gothic" w:hAnsi="Century Gothic"/>
          <w:b/>
          <w:sz w:val="22"/>
          <w:szCs w:val="22"/>
        </w:rPr>
        <w:t>53</w:t>
      </w:r>
    </w:p>
    <w:p w14:paraId="10707293" w14:textId="1158132C" w:rsidR="008E5FB6" w:rsidRPr="002655EB" w:rsidRDefault="008E5FB6" w:rsidP="008E5FB6">
      <w:pPr>
        <w:ind w:firstLine="540"/>
        <w:jc w:val="right"/>
        <w:rPr>
          <w:rFonts w:ascii="Century Gothic" w:hAnsi="Century Gothic"/>
        </w:rPr>
      </w:pPr>
      <w:r w:rsidRPr="002655EB">
        <w:rPr>
          <w:rFonts w:ascii="Century Gothic" w:hAnsi="Century Gothic"/>
          <w:sz w:val="22"/>
          <w:szCs w:val="22"/>
        </w:rPr>
        <w:t>HEALTH INSURANCE………………………………………………………………….</w:t>
      </w:r>
      <w:r w:rsidR="00EE0322" w:rsidRPr="002655EB">
        <w:rPr>
          <w:rFonts w:ascii="Century Gothic" w:hAnsi="Century Gothic"/>
          <w:b/>
          <w:sz w:val="22"/>
          <w:szCs w:val="22"/>
        </w:rPr>
        <w:t>54</w:t>
      </w:r>
    </w:p>
    <w:p w14:paraId="3B2C31B3" w14:textId="3390D919" w:rsidR="00D51287" w:rsidRPr="002655EB" w:rsidRDefault="00283ED8" w:rsidP="006D7CC7">
      <w:pPr>
        <w:pStyle w:val="TOC1"/>
        <w:rPr>
          <w:color w:val="auto"/>
        </w:rPr>
      </w:pPr>
      <w:hyperlink w:anchor="_Toc390779182" w:history="1">
        <w:r w:rsidRPr="002655EB">
          <w:rPr>
            <w:rStyle w:val="Hyperlink"/>
            <w:bCs/>
          </w:rPr>
          <w:t>APPENDIX E: GRADUATE CREDITS AND GRADING PRACTICES</w:t>
        </w:r>
        <w:r w:rsidRPr="002655EB">
          <w:rPr>
            <w:webHidden/>
          </w:rPr>
          <w:tab/>
        </w:r>
      </w:hyperlink>
      <w:r w:rsidR="009A7C1E" w:rsidRPr="002655EB">
        <w:t>5</w:t>
      </w:r>
      <w:r w:rsidR="008E5FB6" w:rsidRPr="002655EB">
        <w:t>5</w:t>
      </w:r>
    </w:p>
    <w:p w14:paraId="297B7D2A" w14:textId="5C6811E8" w:rsidR="00090378" w:rsidRPr="002655EB" w:rsidRDefault="00090378" w:rsidP="00456D8D">
      <w:pPr>
        <w:ind w:firstLine="540"/>
        <w:rPr>
          <w:rFonts w:ascii="Century Gothic" w:hAnsi="Century Gothic" w:cs="Arial"/>
          <w:b/>
          <w:sz w:val="22"/>
          <w:szCs w:val="22"/>
        </w:rPr>
      </w:pPr>
      <w:r w:rsidRPr="002655EB">
        <w:rPr>
          <w:rFonts w:ascii="Century Gothic" w:hAnsi="Century Gothic" w:cs="Arial"/>
          <w:b/>
          <w:sz w:val="22"/>
          <w:szCs w:val="22"/>
        </w:rPr>
        <w:t>APPENDIX F: ACADEMIC HONSETY AND DISCIPLINE</w:t>
      </w:r>
      <w:r w:rsidRPr="002655EB">
        <w:rPr>
          <w:rFonts w:ascii="Century Gothic" w:hAnsi="Century Gothic"/>
        </w:rPr>
        <w:t>……………</w:t>
      </w:r>
      <w:r w:rsidR="00B563A2" w:rsidRPr="002655EB">
        <w:rPr>
          <w:rFonts w:ascii="Century Gothic" w:hAnsi="Century Gothic"/>
        </w:rPr>
        <w:t>…………...</w:t>
      </w:r>
      <w:r w:rsidRPr="002655EB">
        <w:rPr>
          <w:rFonts w:ascii="Century Gothic" w:hAnsi="Century Gothic"/>
        </w:rPr>
        <w:t>...</w:t>
      </w:r>
      <w:r w:rsidR="003F339B" w:rsidRPr="002655EB">
        <w:rPr>
          <w:rFonts w:ascii="Century Gothic" w:hAnsi="Century Gothic" w:cs="Arial"/>
          <w:b/>
          <w:sz w:val="22"/>
          <w:szCs w:val="22"/>
        </w:rPr>
        <w:t>5</w:t>
      </w:r>
      <w:r w:rsidR="00F63454" w:rsidRPr="002655EB">
        <w:rPr>
          <w:rFonts w:ascii="Century Gothic" w:hAnsi="Century Gothic" w:cs="Arial"/>
          <w:b/>
          <w:sz w:val="22"/>
          <w:szCs w:val="22"/>
        </w:rPr>
        <w:t>9</w:t>
      </w:r>
    </w:p>
    <w:p w14:paraId="017D85A2" w14:textId="099220A4" w:rsidR="00090378" w:rsidRPr="002655EB" w:rsidRDefault="00090378" w:rsidP="00456D8D">
      <w:pPr>
        <w:ind w:firstLine="540"/>
        <w:rPr>
          <w:rFonts w:ascii="Century Gothic" w:hAnsi="Century Gothic" w:cs="Arial"/>
          <w:b/>
          <w:sz w:val="22"/>
          <w:szCs w:val="22"/>
        </w:rPr>
      </w:pPr>
      <w:r w:rsidRPr="002655EB">
        <w:rPr>
          <w:rFonts w:ascii="Century Gothic" w:hAnsi="Century Gothic" w:cs="Arial"/>
          <w:b/>
          <w:sz w:val="22"/>
          <w:szCs w:val="22"/>
        </w:rPr>
        <w:t>APPENDIX G: STUDENT RIGHTS, GRIEVENCE, ETC</w:t>
      </w:r>
      <w:r w:rsidR="00E551BB" w:rsidRPr="002655EB">
        <w:rPr>
          <w:rFonts w:ascii="Century Gothic" w:hAnsi="Century Gothic" w:cs="Arial"/>
          <w:b/>
          <w:sz w:val="16"/>
          <w:szCs w:val="16"/>
        </w:rPr>
        <w:t xml:space="preserve"> </w:t>
      </w:r>
      <w:r w:rsidRPr="002655EB">
        <w:rPr>
          <w:rFonts w:ascii="Century Gothic" w:hAnsi="Century Gothic" w:cs="Arial"/>
          <w:b/>
          <w:sz w:val="22"/>
          <w:szCs w:val="22"/>
        </w:rPr>
        <w:t>…</w:t>
      </w:r>
      <w:r w:rsidRPr="002655EB">
        <w:rPr>
          <w:rFonts w:ascii="Century Gothic" w:hAnsi="Century Gothic"/>
        </w:rPr>
        <w:t>…………</w:t>
      </w:r>
      <w:r w:rsidR="00B563A2" w:rsidRPr="002655EB">
        <w:rPr>
          <w:rFonts w:ascii="Century Gothic" w:hAnsi="Century Gothic"/>
        </w:rPr>
        <w:t>...</w:t>
      </w:r>
      <w:r w:rsidRPr="002655EB">
        <w:rPr>
          <w:rFonts w:ascii="Century Gothic" w:hAnsi="Century Gothic"/>
        </w:rPr>
        <w:t>…</w:t>
      </w:r>
      <w:r w:rsidR="00B563A2" w:rsidRPr="002655EB">
        <w:rPr>
          <w:rFonts w:ascii="Century Gothic" w:hAnsi="Century Gothic"/>
        </w:rPr>
        <w:t>…………….</w:t>
      </w:r>
      <w:r w:rsidR="00F63454" w:rsidRPr="002655EB">
        <w:rPr>
          <w:rFonts w:ascii="Century Gothic" w:hAnsi="Century Gothic" w:cs="Arial"/>
          <w:b/>
          <w:sz w:val="22"/>
          <w:szCs w:val="22"/>
        </w:rPr>
        <w:t>61</w:t>
      </w:r>
    </w:p>
    <w:p w14:paraId="5739F4B2" w14:textId="44ACFF33" w:rsidR="00B676F8" w:rsidRPr="002655EB" w:rsidRDefault="00B676F8" w:rsidP="00B676F8">
      <w:pPr>
        <w:ind w:firstLine="540"/>
        <w:rPr>
          <w:rFonts w:ascii="Century Gothic" w:hAnsi="Century Gothic" w:cs="Arial"/>
          <w:b/>
          <w:sz w:val="22"/>
          <w:szCs w:val="22"/>
        </w:rPr>
      </w:pPr>
      <w:r w:rsidRPr="002655EB">
        <w:rPr>
          <w:rFonts w:ascii="Century Gothic" w:hAnsi="Century Gothic" w:cs="Arial"/>
          <w:b/>
          <w:sz w:val="22"/>
          <w:szCs w:val="22"/>
        </w:rPr>
        <w:t>APPENDIX H: TEACHING ASSISTANTSHIPS……….</w:t>
      </w:r>
      <w:r w:rsidRPr="002655EB">
        <w:rPr>
          <w:rFonts w:ascii="Century Gothic" w:hAnsi="Century Gothic" w:cs="Arial"/>
          <w:b/>
          <w:sz w:val="16"/>
          <w:szCs w:val="16"/>
        </w:rPr>
        <w:t xml:space="preserve"> </w:t>
      </w:r>
      <w:r w:rsidRPr="002655EB">
        <w:rPr>
          <w:rFonts w:ascii="Century Gothic" w:hAnsi="Century Gothic" w:cs="Arial"/>
          <w:b/>
          <w:sz w:val="22"/>
          <w:szCs w:val="22"/>
        </w:rPr>
        <w:t>…</w:t>
      </w:r>
      <w:r w:rsidRPr="002655EB">
        <w:rPr>
          <w:rFonts w:ascii="Century Gothic" w:hAnsi="Century Gothic"/>
        </w:rPr>
        <w:t>…………...……………….</w:t>
      </w:r>
      <w:r w:rsidR="00707D53" w:rsidRPr="002655EB">
        <w:rPr>
          <w:rFonts w:ascii="Century Gothic" w:hAnsi="Century Gothic" w:cs="Arial"/>
          <w:b/>
          <w:sz w:val="22"/>
          <w:szCs w:val="22"/>
        </w:rPr>
        <w:t>6</w:t>
      </w:r>
      <w:r w:rsidR="00F63454" w:rsidRPr="002655EB">
        <w:rPr>
          <w:rFonts w:ascii="Century Gothic" w:hAnsi="Century Gothic" w:cs="Arial"/>
          <w:b/>
          <w:sz w:val="22"/>
          <w:szCs w:val="22"/>
        </w:rPr>
        <w:t>3</w:t>
      </w:r>
    </w:p>
    <w:p w14:paraId="477C555E" w14:textId="77777777" w:rsidR="00090378" w:rsidRPr="002655EB" w:rsidRDefault="00090378" w:rsidP="00D51287">
      <w:pPr>
        <w:ind w:firstLine="540"/>
        <w:rPr>
          <w:rFonts w:ascii="Century Gothic" w:hAnsi="Century Gothic"/>
        </w:rPr>
      </w:pPr>
    </w:p>
    <w:p w14:paraId="07E3D5DD" w14:textId="77777777" w:rsidR="00967F74" w:rsidRPr="002655EB" w:rsidRDefault="00967F74" w:rsidP="006D7CC7">
      <w:pPr>
        <w:pStyle w:val="TOC1"/>
        <w:sectPr w:rsidR="00967F74" w:rsidRPr="002655EB" w:rsidSect="00E37C0D">
          <w:footerReference w:type="default" r:id="rId14"/>
          <w:pgSz w:w="12240" w:h="15840" w:code="1"/>
          <w:pgMar w:top="1440" w:right="1440" w:bottom="1440" w:left="1440" w:header="1440" w:footer="1440" w:gutter="720"/>
          <w:pgNumType w:start="1"/>
          <w:cols w:space="720"/>
          <w:noEndnote/>
        </w:sectPr>
      </w:pPr>
      <w:r w:rsidRPr="002655EB">
        <w:fldChar w:fldCharType="end"/>
      </w:r>
    </w:p>
    <w:p w14:paraId="4A902EA4"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r w:rsidRPr="002655EB">
        <w:rPr>
          <w:rFonts w:ascii="Century Gothic" w:hAnsi="Century Gothic" w:cs="Arial"/>
          <w:b/>
          <w:bCs/>
          <w:color w:val="000000"/>
          <w:sz w:val="22"/>
          <w:szCs w:val="22"/>
        </w:rPr>
        <w:lastRenderedPageBreak/>
        <w:t>I.  GENERAL DESCRIPTION OF THE PROGRAM OF STUDY FOR THE Ph.D. DEGREE</w:t>
      </w:r>
      <w:r w:rsidRPr="002655EB">
        <w:rPr>
          <w:rFonts w:ascii="Century Gothic" w:hAnsi="Century Gothic" w:cs="Arial"/>
          <w:color w:val="000000"/>
          <w:sz w:val="22"/>
          <w:szCs w:val="22"/>
        </w:rPr>
        <w:tab/>
      </w:r>
    </w:p>
    <w:p w14:paraId="185A1BA1" w14:textId="77777777" w:rsidR="003D711A" w:rsidRPr="002655EB" w:rsidRDefault="003D711A">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p>
    <w:p w14:paraId="53E29EFE" w14:textId="2E42A2E0"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minimum requirement for a doctoral degree from the University of Cincinnati is three years of full-time graduate study, or its equivalent, of which the last year must be in residence in the University of Cincinnati or under the University's direction.  Eligibility for graduation requires a minimum of </w:t>
      </w:r>
      <w:r w:rsidR="00156FD5" w:rsidRPr="002655EB">
        <w:rPr>
          <w:rFonts w:ascii="Century Gothic" w:hAnsi="Century Gothic" w:cs="Arial"/>
          <w:color w:val="000000"/>
          <w:sz w:val="22"/>
          <w:szCs w:val="22"/>
        </w:rPr>
        <w:t>90</w:t>
      </w:r>
      <w:r w:rsidRPr="002655EB">
        <w:rPr>
          <w:rFonts w:ascii="Century Gothic" w:hAnsi="Century Gothic" w:cs="Arial"/>
          <w:color w:val="000000"/>
          <w:sz w:val="22"/>
          <w:szCs w:val="22"/>
        </w:rPr>
        <w:t xml:space="preserve"> graduate credits, the last </w:t>
      </w:r>
      <w:r w:rsidR="00156FD5" w:rsidRPr="002655EB">
        <w:rPr>
          <w:rFonts w:ascii="Century Gothic" w:hAnsi="Century Gothic" w:cs="Arial"/>
          <w:color w:val="000000"/>
          <w:sz w:val="22"/>
          <w:szCs w:val="22"/>
        </w:rPr>
        <w:t>30</w:t>
      </w:r>
      <w:r w:rsidRPr="002655EB">
        <w:rPr>
          <w:rFonts w:ascii="Century Gothic" w:hAnsi="Century Gothic" w:cs="Arial"/>
          <w:color w:val="000000"/>
          <w:sz w:val="22"/>
          <w:szCs w:val="22"/>
        </w:rPr>
        <w:t xml:space="preserve"> of which must be completed at the University of Cincinnati.  In no case will a degree be granted solely </w:t>
      </w:r>
      <w:proofErr w:type="gramStart"/>
      <w:r w:rsidRPr="002655EB">
        <w:rPr>
          <w:rFonts w:ascii="Century Gothic" w:hAnsi="Century Gothic" w:cs="Arial"/>
          <w:color w:val="000000"/>
          <w:sz w:val="22"/>
          <w:szCs w:val="22"/>
        </w:rPr>
        <w:t>on the basis of</w:t>
      </w:r>
      <w:proofErr w:type="gramEnd"/>
      <w:r w:rsidRPr="002655EB">
        <w:rPr>
          <w:rFonts w:ascii="Century Gothic" w:hAnsi="Century Gothic" w:cs="Arial"/>
          <w:color w:val="000000"/>
          <w:sz w:val="22"/>
          <w:szCs w:val="22"/>
        </w:rPr>
        <w:t xml:space="preserve"> the accumulation of the required nu</w:t>
      </w:r>
      <w:r w:rsidR="002E3A8F" w:rsidRPr="002655EB">
        <w:rPr>
          <w:rFonts w:ascii="Century Gothic" w:hAnsi="Century Gothic" w:cs="Arial"/>
          <w:color w:val="000000"/>
          <w:sz w:val="22"/>
          <w:szCs w:val="22"/>
        </w:rPr>
        <w:t>mber of credits.  The Program</w:t>
      </w:r>
      <w:r w:rsidRPr="002655EB">
        <w:rPr>
          <w:rFonts w:ascii="Century Gothic" w:hAnsi="Century Gothic" w:cs="Arial"/>
          <w:color w:val="000000"/>
          <w:sz w:val="22"/>
          <w:szCs w:val="22"/>
        </w:rPr>
        <w:t xml:space="preserve"> will recommend students for degrees only after they have developed the necessary intellectual maturity and have fulfilled all other requirements of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and the Gradu</w:t>
      </w:r>
      <w:r w:rsidR="002E3A8F" w:rsidRPr="002655EB">
        <w:rPr>
          <w:rFonts w:ascii="Century Gothic" w:hAnsi="Century Gothic" w:cs="Arial"/>
          <w:color w:val="000000"/>
          <w:sz w:val="22"/>
          <w:szCs w:val="22"/>
        </w:rPr>
        <w:t xml:space="preserve">ate Division.  In the Program in </w:t>
      </w:r>
      <w:r w:rsidRPr="002655EB">
        <w:rPr>
          <w:rFonts w:ascii="Century Gothic" w:hAnsi="Century Gothic" w:cs="Arial"/>
          <w:color w:val="000000"/>
          <w:sz w:val="22"/>
          <w:szCs w:val="22"/>
        </w:rPr>
        <w:t>Molecular Genetics</w:t>
      </w:r>
      <w:r w:rsidR="002F002F" w:rsidRPr="002655EB">
        <w:rPr>
          <w:rFonts w:ascii="Century Gothic" w:hAnsi="Century Gothic" w:cs="Arial"/>
          <w:color w:val="000000"/>
          <w:sz w:val="22"/>
          <w:szCs w:val="22"/>
        </w:rPr>
        <w:t>, Biochemistry and Microbiology</w:t>
      </w:r>
      <w:r w:rsidRPr="002655EB">
        <w:rPr>
          <w:rFonts w:ascii="Century Gothic" w:hAnsi="Century Gothic" w:cs="Arial"/>
          <w:color w:val="000000"/>
          <w:sz w:val="22"/>
          <w:szCs w:val="22"/>
        </w:rPr>
        <w:t xml:space="preserve"> the </w:t>
      </w:r>
      <w:proofErr w:type="gramStart"/>
      <w:r w:rsidRPr="002655EB">
        <w:rPr>
          <w:rFonts w:ascii="Century Gothic" w:hAnsi="Century Gothic" w:cs="Arial"/>
          <w:color w:val="000000"/>
          <w:sz w:val="22"/>
          <w:szCs w:val="22"/>
        </w:rPr>
        <w:t>period of time</w:t>
      </w:r>
      <w:proofErr w:type="gramEnd"/>
      <w:r w:rsidRPr="002655EB">
        <w:rPr>
          <w:rFonts w:ascii="Century Gothic" w:hAnsi="Century Gothic" w:cs="Arial"/>
          <w:color w:val="000000"/>
          <w:sz w:val="22"/>
          <w:szCs w:val="22"/>
        </w:rPr>
        <w:t xml:space="preserve"> from first enrollment to admission to doctoral candidacy may not exceed three years.  Ph.D. candidates are expected to complete all requirements for graduation within the following three years.  A period of at least seven months must elapse between admission to doctoral candidacy and receipt of the degree.</w:t>
      </w:r>
    </w:p>
    <w:p w14:paraId="37FA5642" w14:textId="77777777" w:rsidR="00B563A2" w:rsidRPr="002655EB" w:rsidRDefault="00B563A2" w:rsidP="00B563A2">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p>
    <w:p w14:paraId="19CBEF9B" w14:textId="2EC5F1AB" w:rsidR="00967F74" w:rsidRPr="002655EB" w:rsidRDefault="00967F74" w:rsidP="00B563A2">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r w:rsidRPr="002655EB">
        <w:rPr>
          <w:rFonts w:ascii="Century Gothic" w:hAnsi="Century Gothic" w:cs="Arial"/>
          <w:color w:val="000000"/>
          <w:sz w:val="22"/>
          <w:szCs w:val="22"/>
        </w:rPr>
        <w:t>Th</w:t>
      </w:r>
      <w:r w:rsidR="002E3A8F" w:rsidRPr="002655EB">
        <w:rPr>
          <w:rFonts w:ascii="Century Gothic" w:hAnsi="Century Gothic" w:cs="Arial"/>
          <w:color w:val="000000"/>
          <w:sz w:val="22"/>
          <w:szCs w:val="22"/>
        </w:rPr>
        <w:t>e requirements of the Program</w:t>
      </w:r>
      <w:r w:rsidRPr="002655EB">
        <w:rPr>
          <w:rFonts w:ascii="Century Gothic" w:hAnsi="Century Gothic" w:cs="Arial"/>
          <w:color w:val="000000"/>
          <w:sz w:val="22"/>
          <w:szCs w:val="22"/>
        </w:rPr>
        <w:t xml:space="preserve"> of Molecular Genetics, Biochemistry and Microbiology are divided into two different areas: course work and dissertation studies.  The </w:t>
      </w:r>
      <w:r w:rsidRPr="002655EB">
        <w:rPr>
          <w:rFonts w:ascii="Century Gothic" w:hAnsi="Century Gothic" w:cs="Arial"/>
          <w:color w:val="000000"/>
          <w:sz w:val="22"/>
          <w:szCs w:val="22"/>
          <w:u w:val="single"/>
        </w:rPr>
        <w:t>required</w:t>
      </w:r>
      <w:r w:rsidRPr="002655EB">
        <w:rPr>
          <w:rFonts w:ascii="Century Gothic" w:hAnsi="Century Gothic" w:cs="Arial"/>
          <w:color w:val="000000"/>
          <w:sz w:val="22"/>
          <w:szCs w:val="22"/>
        </w:rPr>
        <w:t xml:space="preserve"> course work in the first</w:t>
      </w:r>
      <w:r w:rsidR="00E01796" w:rsidRPr="002655EB">
        <w:rPr>
          <w:rFonts w:ascii="Century Gothic" w:hAnsi="Century Gothic" w:cs="Arial"/>
          <w:color w:val="000000"/>
          <w:sz w:val="22"/>
          <w:szCs w:val="22"/>
        </w:rPr>
        <w:t xml:space="preserve"> and second</w:t>
      </w:r>
      <w:r w:rsidRPr="002655EB">
        <w:rPr>
          <w:rFonts w:ascii="Century Gothic" w:hAnsi="Century Gothic" w:cs="Arial"/>
          <w:color w:val="000000"/>
          <w:sz w:val="22"/>
          <w:szCs w:val="22"/>
        </w:rPr>
        <w:t xml:space="preserve"> year</w:t>
      </w:r>
      <w:r w:rsidR="00E01796" w:rsidRPr="002655EB">
        <w:rPr>
          <w:rFonts w:ascii="Century Gothic" w:hAnsi="Century Gothic" w:cs="Arial"/>
          <w:color w:val="000000"/>
          <w:sz w:val="22"/>
          <w:szCs w:val="22"/>
        </w:rPr>
        <w:t>s</w:t>
      </w:r>
      <w:r w:rsidRPr="002655EB">
        <w:rPr>
          <w:rFonts w:ascii="Century Gothic" w:hAnsi="Century Gothic" w:cs="Arial"/>
          <w:color w:val="000000"/>
          <w:sz w:val="22"/>
          <w:szCs w:val="22"/>
        </w:rPr>
        <w:t xml:space="preserve"> provides students with basic knowledge in the areas of Molecular Genetics, Biochemistry and Microbiology.  Students also learn to critically evaluate research through a Graduate Seminar (Journal Club) course.  </w:t>
      </w:r>
      <w:r w:rsidRPr="002655EB">
        <w:rPr>
          <w:rFonts w:ascii="Century Gothic" w:hAnsi="Century Gothic" w:cs="Arial"/>
          <w:color w:val="000000"/>
          <w:sz w:val="22"/>
          <w:szCs w:val="22"/>
          <w:u w:val="single"/>
        </w:rPr>
        <w:t>Electives</w:t>
      </w:r>
      <w:r w:rsidRPr="002655EB">
        <w:rPr>
          <w:rFonts w:ascii="Century Gothic" w:hAnsi="Century Gothic" w:cs="Arial"/>
          <w:color w:val="000000"/>
          <w:sz w:val="22"/>
          <w:szCs w:val="22"/>
        </w:rPr>
        <w:t xml:space="preserve">, taken in the first and second years, are required to provide more advanced knowledge in </w:t>
      </w:r>
      <w:r w:rsidR="00AE5804" w:rsidRPr="002655EB">
        <w:rPr>
          <w:rFonts w:ascii="Century Gothic" w:hAnsi="Century Gothic" w:cs="Arial"/>
          <w:color w:val="000000"/>
          <w:sz w:val="22"/>
          <w:szCs w:val="22"/>
        </w:rPr>
        <w:t xml:space="preserve">specific </w:t>
      </w:r>
      <w:r w:rsidRPr="002655EB">
        <w:rPr>
          <w:rFonts w:ascii="Century Gothic" w:hAnsi="Century Gothic" w:cs="Arial"/>
          <w:color w:val="000000"/>
          <w:sz w:val="22"/>
          <w:szCs w:val="22"/>
        </w:rPr>
        <w:t>disciplines.  In preparation for selecting a laboratory for their dissertation work, first year students are also</w:t>
      </w:r>
      <w:r w:rsidR="00745FDB" w:rsidRPr="002655EB">
        <w:rPr>
          <w:rFonts w:ascii="Century Gothic" w:hAnsi="Century Gothic" w:cs="Arial"/>
          <w:color w:val="000000"/>
          <w:sz w:val="22"/>
          <w:szCs w:val="22"/>
        </w:rPr>
        <w:t xml:space="preserve"> expected to do two or three</w:t>
      </w:r>
      <w:r w:rsidRPr="002655EB">
        <w:rPr>
          <w:rFonts w:ascii="Century Gothic" w:hAnsi="Century Gothic" w:cs="Arial"/>
          <w:color w:val="000000"/>
          <w:sz w:val="22"/>
          <w:szCs w:val="22"/>
        </w:rPr>
        <w:t xml:space="preserve"> research rotations.  Once students choose a laboratory, their dissertation research can begin.</w:t>
      </w:r>
    </w:p>
    <w:p w14:paraId="3FB3C7AE" w14:textId="77777777" w:rsidR="00B563A2" w:rsidRPr="002655EB" w:rsidRDefault="00B563A2" w:rsidP="00B563A2">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p>
    <w:p w14:paraId="0C40EA59" w14:textId="3A7A7118" w:rsidR="00E01796" w:rsidRPr="002655EB" w:rsidRDefault="00967F74" w:rsidP="00B563A2">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FF0000"/>
          <w:sz w:val="22"/>
          <w:szCs w:val="22"/>
        </w:rPr>
      </w:pPr>
      <w:r w:rsidRPr="002655EB">
        <w:rPr>
          <w:rFonts w:ascii="Century Gothic" w:hAnsi="Century Gothic" w:cs="Arial"/>
          <w:color w:val="000000"/>
          <w:sz w:val="22"/>
          <w:szCs w:val="22"/>
        </w:rPr>
        <w:t xml:space="preserve">The typical course of study to completion of the Ph.D. degree is outlined below.  Students will spend the first year taking both required and elective course work.  They will complete their formal course work by taking journal club and </w:t>
      </w:r>
      <w:r w:rsidR="00080780" w:rsidRPr="002655EB">
        <w:rPr>
          <w:rFonts w:ascii="Century Gothic" w:hAnsi="Century Gothic" w:cs="Arial"/>
          <w:color w:val="000000"/>
          <w:sz w:val="22"/>
          <w:szCs w:val="22"/>
        </w:rPr>
        <w:t xml:space="preserve">additional </w:t>
      </w:r>
      <w:r w:rsidRPr="002655EB">
        <w:rPr>
          <w:rFonts w:ascii="Century Gothic" w:hAnsi="Century Gothic" w:cs="Arial"/>
          <w:color w:val="000000"/>
          <w:sz w:val="22"/>
          <w:szCs w:val="22"/>
        </w:rPr>
        <w:t xml:space="preserve">electives during their second year.  Laboratory rotations taken in the first year prepare the student for choosing a thesis advisor by the end of the academic year.  After a thesis advisor is chosen, the student will initiate Ph.D. research under the guidance of his/her advisor and a dissertation committee. The Dissertation Committee will be composed of at least five members, with the advisor as chair, and at least one member from outside the </w:t>
      </w:r>
      <w:r w:rsidR="0005514B" w:rsidRPr="002655EB">
        <w:rPr>
          <w:rFonts w:ascii="Century Gothic" w:hAnsi="Century Gothic" w:cs="Arial"/>
          <w:color w:val="000000"/>
          <w:sz w:val="22"/>
          <w:szCs w:val="22"/>
        </w:rPr>
        <w:t>Department of Molecular and Cellular Biosciences</w:t>
      </w:r>
      <w:r w:rsidR="00E01796" w:rsidRPr="002655EB">
        <w:rPr>
          <w:rFonts w:ascii="Century Gothic" w:hAnsi="Century Gothic" w:cs="Arial"/>
          <w:color w:val="000000"/>
          <w:sz w:val="22"/>
          <w:szCs w:val="22"/>
        </w:rPr>
        <w:t xml:space="preserve"> and </w:t>
      </w:r>
      <w:r w:rsidR="0005514B" w:rsidRPr="002655EB">
        <w:rPr>
          <w:rFonts w:ascii="Century Gothic" w:hAnsi="Century Gothic" w:cs="Arial"/>
          <w:color w:val="000000"/>
          <w:sz w:val="22"/>
          <w:szCs w:val="22"/>
        </w:rPr>
        <w:t>one member from within the Department of Molecular and Cellular Biosciences</w:t>
      </w:r>
      <w:r w:rsidRPr="002655EB">
        <w:rPr>
          <w:rFonts w:ascii="Century Gothic" w:hAnsi="Century Gothic" w:cs="Arial"/>
          <w:color w:val="000000"/>
          <w:sz w:val="22"/>
          <w:szCs w:val="22"/>
        </w:rPr>
        <w:t>.</w:t>
      </w:r>
      <w:r w:rsidRPr="002655EB">
        <w:rPr>
          <w:rFonts w:ascii="Century Gothic" w:hAnsi="Century Gothic" w:cs="Arial"/>
          <w:color w:val="FF0000"/>
          <w:sz w:val="22"/>
          <w:szCs w:val="22"/>
        </w:rPr>
        <w:t xml:space="preserve">  </w:t>
      </w:r>
    </w:p>
    <w:p w14:paraId="74F57BBF" w14:textId="77777777" w:rsidR="00E01796" w:rsidRPr="002655EB" w:rsidRDefault="00E01796" w:rsidP="00B563A2">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FF0000"/>
          <w:sz w:val="22"/>
          <w:szCs w:val="22"/>
        </w:rPr>
      </w:pPr>
    </w:p>
    <w:p w14:paraId="6F0024CA" w14:textId="2651C45C" w:rsidR="00967F74" w:rsidRPr="002655EB" w:rsidRDefault="00967F74" w:rsidP="00B563A2">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Candidacy (Qualifying) exam is </w:t>
      </w:r>
      <w:r w:rsidR="00955CA4" w:rsidRPr="002655EB">
        <w:rPr>
          <w:rFonts w:ascii="Century Gothic" w:hAnsi="Century Gothic" w:cs="Arial"/>
          <w:color w:val="000000"/>
          <w:sz w:val="22"/>
          <w:szCs w:val="22"/>
        </w:rPr>
        <w:t xml:space="preserve">comprised of two parts. </w:t>
      </w:r>
      <w:r w:rsidR="00A23D8F" w:rsidRPr="002655EB">
        <w:rPr>
          <w:rFonts w:ascii="Century Gothic" w:hAnsi="Century Gothic" w:cs="Arial"/>
          <w:color w:val="000000"/>
          <w:sz w:val="22"/>
          <w:szCs w:val="22"/>
        </w:rPr>
        <w:t>Part I</w:t>
      </w:r>
      <w:r w:rsidR="002732C4" w:rsidRPr="002655EB">
        <w:rPr>
          <w:rFonts w:ascii="Century Gothic" w:hAnsi="Century Gothic" w:cs="Arial"/>
          <w:color w:val="000000"/>
          <w:sz w:val="22"/>
          <w:szCs w:val="22"/>
        </w:rPr>
        <w:t xml:space="preserve">, also known as the </w:t>
      </w:r>
      <w:proofErr w:type="spellStart"/>
      <w:r w:rsidR="002732C4" w:rsidRPr="002655EB">
        <w:rPr>
          <w:rFonts w:ascii="Century Gothic" w:hAnsi="Century Gothic" w:cs="Arial"/>
          <w:color w:val="000000"/>
          <w:sz w:val="22"/>
          <w:szCs w:val="22"/>
        </w:rPr>
        <w:t>PreQual</w:t>
      </w:r>
      <w:proofErr w:type="spellEnd"/>
      <w:r w:rsidR="002732C4" w:rsidRPr="002655EB">
        <w:rPr>
          <w:rFonts w:ascii="Century Gothic" w:hAnsi="Century Gothic" w:cs="Arial"/>
          <w:color w:val="000000"/>
          <w:sz w:val="22"/>
          <w:szCs w:val="22"/>
        </w:rPr>
        <w:t>,</w:t>
      </w:r>
      <w:r w:rsidR="00955CA4" w:rsidRPr="002655EB">
        <w:rPr>
          <w:rFonts w:ascii="Century Gothic" w:hAnsi="Century Gothic" w:cs="Arial"/>
          <w:color w:val="000000"/>
          <w:sz w:val="22"/>
          <w:szCs w:val="22"/>
        </w:rPr>
        <w:t xml:space="preserve"> is completed</w:t>
      </w:r>
      <w:r w:rsidRPr="002655EB">
        <w:rPr>
          <w:rFonts w:ascii="Century Gothic" w:hAnsi="Century Gothic" w:cs="Arial"/>
          <w:color w:val="000000"/>
          <w:sz w:val="22"/>
          <w:szCs w:val="22"/>
        </w:rPr>
        <w:t xml:space="preserve"> during </w:t>
      </w:r>
      <w:r w:rsidR="00156FD5" w:rsidRPr="002655EB">
        <w:rPr>
          <w:rFonts w:ascii="Century Gothic" w:hAnsi="Century Gothic" w:cs="Arial"/>
          <w:color w:val="000000"/>
          <w:sz w:val="22"/>
          <w:szCs w:val="22"/>
        </w:rPr>
        <w:t>the</w:t>
      </w:r>
      <w:r w:rsidR="00E01796" w:rsidRPr="002655EB">
        <w:rPr>
          <w:rFonts w:ascii="Century Gothic" w:hAnsi="Century Gothic" w:cs="Arial"/>
          <w:color w:val="000000"/>
          <w:sz w:val="22"/>
          <w:szCs w:val="22"/>
        </w:rPr>
        <w:t xml:space="preserve"> Fall</w:t>
      </w:r>
      <w:r w:rsidRPr="002655EB">
        <w:rPr>
          <w:rFonts w:ascii="Century Gothic" w:hAnsi="Century Gothic" w:cs="Arial"/>
          <w:color w:val="000000"/>
          <w:sz w:val="22"/>
          <w:szCs w:val="22"/>
        </w:rPr>
        <w:t xml:space="preserve"> </w:t>
      </w:r>
      <w:r w:rsidR="00156FD5"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of the </w:t>
      </w:r>
      <w:r w:rsidR="00E01796" w:rsidRPr="002655EB">
        <w:rPr>
          <w:rFonts w:ascii="Century Gothic" w:hAnsi="Century Gothic" w:cs="Arial"/>
          <w:color w:val="000000"/>
          <w:sz w:val="22"/>
          <w:szCs w:val="22"/>
        </w:rPr>
        <w:t>second</w:t>
      </w:r>
      <w:r w:rsidR="00955CA4" w:rsidRPr="002655EB">
        <w:rPr>
          <w:rFonts w:ascii="Century Gothic" w:hAnsi="Century Gothic" w:cs="Arial"/>
          <w:color w:val="000000"/>
          <w:sz w:val="22"/>
          <w:szCs w:val="22"/>
        </w:rPr>
        <w:t xml:space="preserve"> year </w:t>
      </w:r>
      <w:r w:rsidR="00C64702" w:rsidRPr="002655EB">
        <w:rPr>
          <w:rFonts w:ascii="Century Gothic" w:hAnsi="Century Gothic" w:cs="Arial"/>
          <w:color w:val="000000"/>
          <w:sz w:val="22"/>
          <w:szCs w:val="22"/>
        </w:rPr>
        <w:t>in which a written proposal on a topic not related to the student’s thesis topic is prepared.</w:t>
      </w:r>
      <w:r w:rsidR="00E01796" w:rsidRPr="002655EB">
        <w:rPr>
          <w:rFonts w:ascii="Century Gothic" w:hAnsi="Century Gothic" w:cs="Arial"/>
          <w:color w:val="000000"/>
          <w:sz w:val="22"/>
          <w:szCs w:val="22"/>
        </w:rPr>
        <w:t xml:space="preserve"> </w:t>
      </w:r>
      <w:r w:rsidR="00A23D8F" w:rsidRPr="002655EB">
        <w:rPr>
          <w:rFonts w:ascii="Century Gothic" w:hAnsi="Century Gothic" w:cs="Arial"/>
          <w:color w:val="000000"/>
          <w:sz w:val="22"/>
          <w:szCs w:val="22"/>
        </w:rPr>
        <w:t>This proposal</w:t>
      </w:r>
      <w:r w:rsidR="00E01796" w:rsidRPr="002655EB">
        <w:rPr>
          <w:rFonts w:ascii="Century Gothic" w:hAnsi="Century Gothic" w:cs="Arial"/>
          <w:color w:val="000000"/>
          <w:sz w:val="22"/>
          <w:szCs w:val="22"/>
        </w:rPr>
        <w:t xml:space="preserve"> is </w:t>
      </w:r>
      <w:r w:rsidR="00A23D8F" w:rsidRPr="002655EB">
        <w:rPr>
          <w:rFonts w:ascii="Century Gothic" w:hAnsi="Century Gothic" w:cs="Arial"/>
          <w:color w:val="000000"/>
          <w:sz w:val="22"/>
          <w:szCs w:val="22"/>
        </w:rPr>
        <w:t xml:space="preserve">prepared </w:t>
      </w:r>
      <w:r w:rsidR="00E01796" w:rsidRPr="002655EB">
        <w:rPr>
          <w:rFonts w:ascii="Century Gothic" w:hAnsi="Century Gothic" w:cs="Arial"/>
          <w:color w:val="000000"/>
          <w:sz w:val="22"/>
          <w:szCs w:val="22"/>
        </w:rPr>
        <w:t xml:space="preserve">concurrently with the Professional Development/Grant Writing Course, which teaches students the art of grant writing. Part I </w:t>
      </w:r>
      <w:r w:rsidR="00A23D8F" w:rsidRPr="002655EB">
        <w:rPr>
          <w:rFonts w:ascii="Century Gothic" w:hAnsi="Century Gothic" w:cs="Arial"/>
          <w:color w:val="000000"/>
          <w:sz w:val="22"/>
          <w:szCs w:val="22"/>
        </w:rPr>
        <w:t xml:space="preserve">concludes </w:t>
      </w:r>
      <w:r w:rsidR="00E01796" w:rsidRPr="002655EB">
        <w:rPr>
          <w:rFonts w:ascii="Century Gothic" w:hAnsi="Century Gothic" w:cs="Arial"/>
          <w:color w:val="000000"/>
          <w:sz w:val="22"/>
          <w:szCs w:val="22"/>
        </w:rPr>
        <w:t xml:space="preserve">with a meeting of </w:t>
      </w:r>
      <w:r w:rsidR="0005514B" w:rsidRPr="002655EB">
        <w:rPr>
          <w:rFonts w:ascii="Century Gothic" w:hAnsi="Century Gothic" w:cs="Arial"/>
          <w:color w:val="000000"/>
          <w:sz w:val="22"/>
          <w:szCs w:val="22"/>
        </w:rPr>
        <w:t>two-</w:t>
      </w:r>
      <w:r w:rsidR="00E01796" w:rsidRPr="002655EB">
        <w:rPr>
          <w:rFonts w:ascii="Century Gothic" w:hAnsi="Century Gothic" w:cs="Arial"/>
          <w:color w:val="000000"/>
          <w:sz w:val="22"/>
          <w:szCs w:val="22"/>
        </w:rPr>
        <w:t xml:space="preserve">three faculty from </w:t>
      </w:r>
      <w:r w:rsidR="0005514B" w:rsidRPr="002655EB">
        <w:rPr>
          <w:rFonts w:ascii="Century Gothic" w:hAnsi="Century Gothic" w:cs="Arial"/>
          <w:color w:val="000000"/>
          <w:sz w:val="22"/>
          <w:szCs w:val="22"/>
        </w:rPr>
        <w:t>the Department of Molecular and Cellular Biosciences</w:t>
      </w:r>
      <w:r w:rsidR="00E01796" w:rsidRPr="002655EB">
        <w:rPr>
          <w:rFonts w:ascii="Century Gothic" w:hAnsi="Century Gothic" w:cs="Arial"/>
          <w:color w:val="000000"/>
          <w:sz w:val="22"/>
          <w:szCs w:val="22"/>
        </w:rPr>
        <w:t xml:space="preserve"> who review the proposal with the </w:t>
      </w:r>
      <w:proofErr w:type="gramStart"/>
      <w:r w:rsidR="00E01796" w:rsidRPr="002655EB">
        <w:rPr>
          <w:rFonts w:ascii="Century Gothic" w:hAnsi="Century Gothic" w:cs="Arial"/>
          <w:color w:val="000000"/>
          <w:sz w:val="22"/>
          <w:szCs w:val="22"/>
        </w:rPr>
        <w:t>student</w:t>
      </w:r>
      <w:proofErr w:type="gramEnd"/>
      <w:r w:rsidR="00E01796" w:rsidRPr="002655EB">
        <w:rPr>
          <w:rFonts w:ascii="Century Gothic" w:hAnsi="Century Gothic" w:cs="Arial"/>
          <w:color w:val="000000"/>
          <w:sz w:val="22"/>
          <w:szCs w:val="22"/>
        </w:rPr>
        <w:t xml:space="preserve"> and provide feedback. A passing grade in the Professional Development/Grant Writing course and completion of the meeting with </w:t>
      </w:r>
      <w:r w:rsidR="0005514B" w:rsidRPr="002655EB">
        <w:rPr>
          <w:rFonts w:ascii="Century Gothic" w:hAnsi="Century Gothic" w:cs="Arial"/>
          <w:color w:val="000000"/>
          <w:sz w:val="22"/>
          <w:szCs w:val="22"/>
        </w:rPr>
        <w:t>Department of Molecular and Cellular Biosciences</w:t>
      </w:r>
      <w:r w:rsidR="00E01796" w:rsidRPr="002655EB">
        <w:rPr>
          <w:rFonts w:ascii="Century Gothic" w:hAnsi="Century Gothic" w:cs="Arial"/>
          <w:color w:val="000000"/>
          <w:sz w:val="22"/>
          <w:szCs w:val="22"/>
        </w:rPr>
        <w:t xml:space="preserve"> Faculty will satisfy the requirements for “passing’ Part I of the qualifier.  </w:t>
      </w:r>
      <w:r w:rsidR="002732C4" w:rsidRPr="002655EB">
        <w:rPr>
          <w:rFonts w:ascii="Century Gothic" w:hAnsi="Century Gothic" w:cs="Arial"/>
          <w:color w:val="000000"/>
          <w:sz w:val="22"/>
          <w:szCs w:val="22"/>
        </w:rPr>
        <w:t>Part II, also known as the Qualifier,</w:t>
      </w:r>
      <w:r w:rsidR="00C64702" w:rsidRPr="002655EB">
        <w:rPr>
          <w:rFonts w:ascii="Century Gothic" w:hAnsi="Century Gothic" w:cs="Arial"/>
          <w:color w:val="000000"/>
          <w:sz w:val="22"/>
          <w:szCs w:val="22"/>
        </w:rPr>
        <w:t xml:space="preserve"> is completed during the Spring Semester of the </w:t>
      </w:r>
      <w:r w:rsidRPr="002655EB">
        <w:rPr>
          <w:rFonts w:ascii="Century Gothic" w:hAnsi="Century Gothic" w:cs="Arial"/>
          <w:color w:val="000000"/>
          <w:sz w:val="22"/>
          <w:szCs w:val="22"/>
        </w:rPr>
        <w:t>second year</w:t>
      </w:r>
      <w:r w:rsidR="00C64702" w:rsidRPr="002655EB">
        <w:rPr>
          <w:rFonts w:ascii="Century Gothic" w:hAnsi="Century Gothic" w:cs="Arial"/>
          <w:color w:val="000000"/>
          <w:sz w:val="22"/>
          <w:szCs w:val="22"/>
        </w:rPr>
        <w:t xml:space="preserve"> in which a written proposal on the </w:t>
      </w:r>
      <w:r w:rsidR="002732C4" w:rsidRPr="002655EB">
        <w:rPr>
          <w:rFonts w:ascii="Century Gothic" w:hAnsi="Century Gothic" w:cs="Arial"/>
          <w:color w:val="000000"/>
          <w:sz w:val="22"/>
          <w:szCs w:val="22"/>
        </w:rPr>
        <w:t xml:space="preserve">student’s </w:t>
      </w:r>
      <w:r w:rsidR="00C64702" w:rsidRPr="002655EB">
        <w:rPr>
          <w:rFonts w:ascii="Century Gothic" w:hAnsi="Century Gothic" w:cs="Arial"/>
          <w:color w:val="000000"/>
          <w:sz w:val="22"/>
          <w:szCs w:val="22"/>
        </w:rPr>
        <w:t>thesis topic is presented to the faculty and dissertation committee</w:t>
      </w:r>
      <w:r w:rsidRPr="002655EB">
        <w:rPr>
          <w:rFonts w:ascii="Century Gothic" w:hAnsi="Century Gothic" w:cs="Arial"/>
          <w:color w:val="000000"/>
          <w:sz w:val="22"/>
          <w:szCs w:val="22"/>
        </w:rPr>
        <w:t xml:space="preserve">, followed by an oral defense of the </w:t>
      </w:r>
      <w:r w:rsidRPr="002655EB">
        <w:rPr>
          <w:rFonts w:ascii="Century Gothic" w:hAnsi="Century Gothic" w:cs="Arial"/>
          <w:color w:val="000000"/>
          <w:sz w:val="22"/>
          <w:szCs w:val="22"/>
        </w:rPr>
        <w:lastRenderedPageBreak/>
        <w:t xml:space="preserve">proposal. </w:t>
      </w:r>
      <w:r w:rsidR="00E01796" w:rsidRPr="002655EB">
        <w:rPr>
          <w:rFonts w:ascii="Century Gothic" w:hAnsi="Century Gothic" w:cs="Arial"/>
          <w:color w:val="000000"/>
          <w:sz w:val="22"/>
          <w:szCs w:val="22"/>
        </w:rPr>
        <w:t xml:space="preserve"> Completion of Part II combined with completion of all required and elective coursework qualifies the student to advance to Candidacy. Once C</w:t>
      </w:r>
      <w:r w:rsidR="00C64702" w:rsidRPr="002655EB">
        <w:rPr>
          <w:rFonts w:ascii="Century Gothic" w:hAnsi="Century Gothic" w:cs="Arial"/>
          <w:color w:val="000000"/>
          <w:sz w:val="22"/>
          <w:szCs w:val="22"/>
        </w:rPr>
        <w:t xml:space="preserve">andidacy has been achieved, each student’s progress is </w:t>
      </w:r>
      <w:r w:rsidR="00920FE9" w:rsidRPr="002655EB">
        <w:rPr>
          <w:rFonts w:ascii="Century Gothic" w:hAnsi="Century Gothic" w:cs="Arial"/>
          <w:color w:val="000000"/>
          <w:sz w:val="22"/>
          <w:szCs w:val="22"/>
        </w:rPr>
        <w:t>reviewe</w:t>
      </w:r>
      <w:r w:rsidR="00C64702" w:rsidRPr="002655EB">
        <w:rPr>
          <w:rFonts w:ascii="Century Gothic" w:hAnsi="Century Gothic" w:cs="Arial"/>
          <w:color w:val="000000"/>
          <w:sz w:val="22"/>
          <w:szCs w:val="22"/>
        </w:rPr>
        <w:t xml:space="preserve">d by the Dissertation Advisor and </w:t>
      </w:r>
      <w:r w:rsidR="00920FE9" w:rsidRPr="002655EB">
        <w:rPr>
          <w:rFonts w:ascii="Century Gothic" w:hAnsi="Century Gothic" w:cs="Arial"/>
          <w:color w:val="000000"/>
          <w:sz w:val="22"/>
          <w:szCs w:val="22"/>
        </w:rPr>
        <w:t xml:space="preserve">Dissertation </w:t>
      </w:r>
      <w:r w:rsidR="00C64702" w:rsidRPr="002655EB">
        <w:rPr>
          <w:rFonts w:ascii="Century Gothic" w:hAnsi="Century Gothic" w:cs="Arial"/>
          <w:color w:val="000000"/>
          <w:sz w:val="22"/>
          <w:szCs w:val="22"/>
        </w:rPr>
        <w:t xml:space="preserve">Committee </w:t>
      </w:r>
      <w:r w:rsidR="00920FE9" w:rsidRPr="002655EB">
        <w:rPr>
          <w:rFonts w:ascii="Century Gothic" w:hAnsi="Century Gothic" w:cs="Arial"/>
          <w:color w:val="000000"/>
          <w:sz w:val="22"/>
          <w:szCs w:val="22"/>
        </w:rPr>
        <w:t xml:space="preserve">at </w:t>
      </w:r>
      <w:r w:rsidR="00DD49CC" w:rsidRPr="002655EB">
        <w:rPr>
          <w:rFonts w:ascii="Century Gothic" w:hAnsi="Century Gothic" w:cs="Arial"/>
          <w:color w:val="000000"/>
          <w:sz w:val="22"/>
          <w:szCs w:val="22"/>
        </w:rPr>
        <w:t xml:space="preserve">yearly </w:t>
      </w:r>
      <w:r w:rsidR="00920FE9" w:rsidRPr="002655EB">
        <w:rPr>
          <w:rFonts w:ascii="Century Gothic" w:hAnsi="Century Gothic" w:cs="Arial"/>
          <w:color w:val="000000"/>
          <w:sz w:val="22"/>
          <w:szCs w:val="22"/>
        </w:rPr>
        <w:t>meetings</w:t>
      </w:r>
      <w:r w:rsidR="00DD49CC" w:rsidRPr="002655EB">
        <w:rPr>
          <w:rFonts w:ascii="Century Gothic" w:hAnsi="Century Gothic" w:cs="Arial"/>
          <w:color w:val="000000"/>
          <w:sz w:val="22"/>
          <w:szCs w:val="22"/>
        </w:rPr>
        <w:t>. More frequent meetings may occur if</w:t>
      </w:r>
      <w:r w:rsidR="00920FE9" w:rsidRPr="002655EB">
        <w:rPr>
          <w:rFonts w:ascii="Century Gothic" w:hAnsi="Century Gothic" w:cs="Arial"/>
          <w:color w:val="000000"/>
          <w:sz w:val="22"/>
          <w:szCs w:val="22"/>
        </w:rPr>
        <w:t xml:space="preserve"> deemed necessary</w:t>
      </w:r>
      <w:r w:rsidR="00DD49CC" w:rsidRPr="002655EB">
        <w:rPr>
          <w:rFonts w:ascii="Century Gothic" w:hAnsi="Century Gothic" w:cs="Arial"/>
          <w:color w:val="000000"/>
          <w:sz w:val="22"/>
          <w:szCs w:val="22"/>
        </w:rPr>
        <w:t xml:space="preserve"> by the Committee</w:t>
      </w:r>
      <w:r w:rsidR="00920FE9"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 xml:space="preserve"> Graduation occurs after the student’s dissertation is written, approved, and defended at an open Seminar.</w:t>
      </w:r>
    </w:p>
    <w:p w14:paraId="73905DA1" w14:textId="77777777" w:rsidR="00967F74" w:rsidRPr="002655EB" w:rsidRDefault="00967F7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bookmarkStart w:id="0" w:name="a_Toc296849237"/>
      <w:bookmarkEnd w:id="0"/>
    </w:p>
    <w:p w14:paraId="5D00603D" w14:textId="77777777" w:rsidR="00510559" w:rsidRPr="002655EB" w:rsidRDefault="00510559">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7278F42D" w14:textId="77777777" w:rsidR="00920FE9" w:rsidRPr="002655EB" w:rsidRDefault="00920FE9">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color w:val="000000"/>
          <w:sz w:val="22"/>
          <w:szCs w:val="22"/>
        </w:rPr>
      </w:pPr>
    </w:p>
    <w:p w14:paraId="253C5165" w14:textId="77777777" w:rsidR="00555F44" w:rsidRPr="002655EB" w:rsidRDefault="00B0159F">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b/>
          <w:bCs/>
          <w:color w:val="000000"/>
          <w:sz w:val="22"/>
          <w:szCs w:val="22"/>
        </w:rPr>
      </w:pPr>
      <w:r w:rsidRPr="002655EB">
        <w:rPr>
          <w:rFonts w:ascii="Century Gothic" w:hAnsi="Century Gothic" w:cs="Arial"/>
          <w:b/>
          <w:bCs/>
          <w:color w:val="000000"/>
          <w:sz w:val="22"/>
          <w:szCs w:val="22"/>
        </w:rPr>
        <w:t xml:space="preserve">II. </w:t>
      </w:r>
      <w:r w:rsidR="00967F74" w:rsidRPr="002655EB">
        <w:rPr>
          <w:rFonts w:ascii="Century Gothic" w:hAnsi="Century Gothic" w:cs="Arial"/>
          <w:b/>
          <w:bCs/>
          <w:color w:val="000000"/>
          <w:sz w:val="22"/>
          <w:szCs w:val="22"/>
        </w:rPr>
        <w:t>COURSE OF STUDY</w:t>
      </w:r>
    </w:p>
    <w:p w14:paraId="160B4AAA" w14:textId="77777777" w:rsidR="00555F44" w:rsidRPr="002655EB" w:rsidRDefault="00555F44">
      <w:pPr>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entury Gothic" w:hAnsi="Century Gothic" w:cs="Arial"/>
          <w:b/>
          <w:bCs/>
          <w:color w:val="000000"/>
          <w:sz w:val="22"/>
          <w:szCs w:val="22"/>
        </w:rPr>
      </w:pPr>
    </w:p>
    <w:p w14:paraId="4A3C0D5C" w14:textId="77777777" w:rsidR="00967F74" w:rsidRPr="002655EB" w:rsidRDefault="00967F7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smallCaps/>
          <w:color w:val="000000"/>
          <w:sz w:val="22"/>
          <w:szCs w:val="22"/>
        </w:rPr>
      </w:pPr>
      <w:r w:rsidRPr="002655EB">
        <w:rPr>
          <w:rFonts w:ascii="Century Gothic" w:hAnsi="Century Gothic" w:cs="Arial"/>
          <w:b/>
          <w:smallCaps/>
          <w:color w:val="000000"/>
          <w:sz w:val="22"/>
          <w:szCs w:val="22"/>
        </w:rPr>
        <w:t>COURSE WORK</w:t>
      </w:r>
    </w:p>
    <w:p w14:paraId="7CD965B3" w14:textId="77777777" w:rsidR="00B563A2" w:rsidRPr="002655EB" w:rsidRDefault="00B563A2">
      <w:pPr>
        <w:tabs>
          <w:tab w:val="left" w:pos="0"/>
          <w:tab w:val="left" w:pos="360"/>
          <w:tab w:val="left" w:pos="1620"/>
          <w:tab w:val="left" w:pos="5760"/>
          <w:tab w:val="left" w:pos="7560"/>
          <w:tab w:val="left" w:pos="7920"/>
          <w:tab w:val="left" w:pos="8640"/>
          <w:tab w:val="left" w:pos="9360"/>
        </w:tabs>
        <w:jc w:val="both"/>
        <w:rPr>
          <w:rFonts w:ascii="Century Gothic" w:hAnsi="Century Gothic" w:cs="Arial"/>
          <w:color w:val="000000"/>
          <w:sz w:val="22"/>
          <w:szCs w:val="22"/>
        </w:rPr>
      </w:pPr>
    </w:p>
    <w:p w14:paraId="3B1F77B8" w14:textId="420246B0" w:rsidR="00967F74" w:rsidRPr="002655EB" w:rsidRDefault="00967F74">
      <w:pPr>
        <w:tabs>
          <w:tab w:val="left" w:pos="0"/>
          <w:tab w:val="left" w:pos="360"/>
          <w:tab w:val="left" w:pos="1620"/>
          <w:tab w:val="left" w:pos="5760"/>
          <w:tab w:val="left" w:pos="7560"/>
          <w:tab w:val="left" w:pos="7920"/>
          <w:tab w:val="left" w:pos="8640"/>
          <w:tab w:val="left" w:pos="9360"/>
        </w:tabs>
        <w:jc w:val="both"/>
        <w:rPr>
          <w:rFonts w:ascii="Century Gothic" w:hAnsi="Century Gothic" w:cs="Arial"/>
          <w:color w:val="FF0000"/>
          <w:sz w:val="22"/>
          <w:szCs w:val="22"/>
        </w:rPr>
      </w:pPr>
      <w:r w:rsidRPr="002655EB">
        <w:rPr>
          <w:rFonts w:ascii="Century Gothic" w:hAnsi="Century Gothic" w:cs="Arial"/>
          <w:color w:val="000000"/>
          <w:sz w:val="22"/>
          <w:szCs w:val="22"/>
        </w:rPr>
        <w:t xml:space="preserve">During the first two years, students take a variety of required and elective courses.  Effective </w:t>
      </w:r>
      <w:r w:rsidR="00156FD5" w:rsidRPr="002655EB">
        <w:rPr>
          <w:rFonts w:ascii="Century Gothic" w:hAnsi="Century Gothic" w:cs="Arial"/>
          <w:color w:val="000000"/>
          <w:sz w:val="22"/>
          <w:szCs w:val="22"/>
        </w:rPr>
        <w:t>August</w:t>
      </w:r>
      <w:r w:rsidRPr="002655EB">
        <w:rPr>
          <w:rFonts w:ascii="Century Gothic" w:hAnsi="Century Gothic" w:cs="Arial"/>
          <w:color w:val="000000"/>
          <w:sz w:val="22"/>
          <w:szCs w:val="22"/>
        </w:rPr>
        <w:t xml:space="preserve"> </w:t>
      </w:r>
      <w:r w:rsidR="00156FD5" w:rsidRPr="002655EB">
        <w:rPr>
          <w:rFonts w:ascii="Century Gothic" w:hAnsi="Century Gothic" w:cs="Arial"/>
          <w:color w:val="000000"/>
          <w:sz w:val="22"/>
          <w:szCs w:val="22"/>
        </w:rPr>
        <w:t>2</w:t>
      </w:r>
      <w:r w:rsidR="006413F4" w:rsidRPr="002655EB">
        <w:rPr>
          <w:rFonts w:ascii="Century Gothic" w:hAnsi="Century Gothic" w:cs="Arial"/>
          <w:color w:val="000000"/>
          <w:sz w:val="22"/>
          <w:szCs w:val="22"/>
        </w:rPr>
        <w:t>4</w:t>
      </w:r>
      <w:r w:rsidRPr="002655EB">
        <w:rPr>
          <w:rFonts w:ascii="Century Gothic" w:hAnsi="Century Gothic" w:cs="Arial"/>
          <w:color w:val="000000"/>
          <w:sz w:val="22"/>
          <w:szCs w:val="22"/>
        </w:rPr>
        <w:t>, 20</w:t>
      </w:r>
      <w:r w:rsidR="005E22B9" w:rsidRPr="002655EB">
        <w:rPr>
          <w:rFonts w:ascii="Century Gothic" w:hAnsi="Century Gothic" w:cs="Arial"/>
          <w:color w:val="000000"/>
          <w:sz w:val="22"/>
          <w:szCs w:val="22"/>
        </w:rPr>
        <w:t>23</w:t>
      </w:r>
      <w:r w:rsidRPr="002655EB">
        <w:rPr>
          <w:rFonts w:ascii="Century Gothic" w:hAnsi="Century Gothic" w:cs="Arial"/>
          <w:color w:val="000000"/>
          <w:sz w:val="22"/>
          <w:szCs w:val="22"/>
        </w:rPr>
        <w:t>,</w:t>
      </w:r>
      <w:r w:rsidRPr="002655EB">
        <w:rPr>
          <w:rFonts w:ascii="Century Gothic" w:hAnsi="Century Gothic" w:cs="Arial"/>
          <w:color w:val="FF0000"/>
          <w:sz w:val="22"/>
          <w:szCs w:val="22"/>
        </w:rPr>
        <w:t xml:space="preserve"> </w:t>
      </w:r>
      <w:r w:rsidRPr="002655EB">
        <w:rPr>
          <w:rFonts w:ascii="Century Gothic" w:hAnsi="Century Gothic" w:cs="Arial"/>
          <w:color w:val="000000"/>
          <w:sz w:val="22"/>
          <w:szCs w:val="22"/>
        </w:rPr>
        <w:t xml:space="preserve">the course work component consists of the </w:t>
      </w:r>
      <w:r w:rsidR="00D300FE" w:rsidRPr="002655EB">
        <w:rPr>
          <w:rFonts w:ascii="Century Gothic" w:hAnsi="Century Gothic" w:cs="Arial"/>
          <w:color w:val="000000"/>
          <w:sz w:val="22"/>
          <w:szCs w:val="22"/>
        </w:rPr>
        <w:t>following</w:t>
      </w:r>
      <w:r w:rsidR="00D300FE" w:rsidRPr="002655EB">
        <w:rPr>
          <w:rFonts w:ascii="Century Gothic" w:hAnsi="Century Gothic" w:cs="Arial"/>
          <w:b/>
          <w:bCs/>
          <w:color w:val="000000"/>
          <w:sz w:val="22"/>
          <w:szCs w:val="22"/>
        </w:rPr>
        <w:t xml:space="preserve"> </w:t>
      </w:r>
      <w:r w:rsidRPr="002655EB">
        <w:rPr>
          <w:rFonts w:ascii="Century Gothic" w:hAnsi="Century Gothic" w:cs="Arial"/>
          <w:b/>
          <w:bCs/>
          <w:color w:val="000000"/>
          <w:sz w:val="22"/>
          <w:szCs w:val="22"/>
          <w:u w:val="single"/>
        </w:rPr>
        <w:t>required courses</w:t>
      </w:r>
      <w:r w:rsidRPr="002655EB">
        <w:rPr>
          <w:rFonts w:ascii="Century Gothic" w:hAnsi="Century Gothic" w:cs="Arial"/>
          <w:color w:val="000000"/>
          <w:sz w:val="22"/>
          <w:szCs w:val="22"/>
        </w:rPr>
        <w:t>:</w:t>
      </w:r>
    </w:p>
    <w:p w14:paraId="414092B4" w14:textId="77777777" w:rsidR="00967F74" w:rsidRPr="002655EB" w:rsidRDefault="00967F74">
      <w:pPr>
        <w:tabs>
          <w:tab w:val="left" w:pos="0"/>
          <w:tab w:val="left" w:pos="360"/>
          <w:tab w:val="left" w:pos="1620"/>
          <w:tab w:val="left" w:pos="5760"/>
          <w:tab w:val="left" w:pos="7560"/>
          <w:tab w:val="left" w:pos="7920"/>
          <w:tab w:val="left" w:pos="8640"/>
          <w:tab w:val="left" w:pos="9360"/>
        </w:tabs>
        <w:rPr>
          <w:rFonts w:ascii="Century Gothic" w:hAnsi="Century Gothic" w:cs="Arial"/>
          <w:color w:val="FF0000"/>
          <w:sz w:val="22"/>
          <w:szCs w:val="22"/>
        </w:rPr>
      </w:pPr>
    </w:p>
    <w:p w14:paraId="6548DA75" w14:textId="77777777" w:rsidR="00171507" w:rsidRPr="002655EB" w:rsidRDefault="00171507">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u w:val="single"/>
        </w:rPr>
      </w:pPr>
      <w:r w:rsidRPr="002655EB">
        <w:rPr>
          <w:rFonts w:ascii="Century Gothic" w:hAnsi="Century Gothic" w:cs="Arial"/>
          <w:color w:val="000000"/>
          <w:sz w:val="22"/>
          <w:szCs w:val="22"/>
          <w:u w:val="single"/>
        </w:rPr>
        <w:t>Molecu</w:t>
      </w:r>
      <w:r w:rsidR="002F002F" w:rsidRPr="002655EB">
        <w:rPr>
          <w:rFonts w:ascii="Century Gothic" w:hAnsi="Century Gothic" w:cs="Arial"/>
          <w:color w:val="000000"/>
          <w:sz w:val="22"/>
          <w:szCs w:val="22"/>
          <w:u w:val="single"/>
        </w:rPr>
        <w:t>lar Genetics/Biochemistry Track</w:t>
      </w:r>
    </w:p>
    <w:p w14:paraId="36F196E4" w14:textId="77777777" w:rsidR="00967F74" w:rsidRPr="002655EB" w:rsidRDefault="00967F74">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 xml:space="preserve">Molecular </w:t>
      </w:r>
      <w:r w:rsidR="00CF73C0" w:rsidRPr="002655EB">
        <w:rPr>
          <w:rFonts w:ascii="Century Gothic" w:hAnsi="Century Gothic" w:cs="Arial"/>
          <w:color w:val="000000"/>
          <w:sz w:val="22"/>
          <w:szCs w:val="22"/>
        </w:rPr>
        <w:t>and Cellular Biology</w:t>
      </w:r>
      <w:r w:rsidRPr="002655EB">
        <w:rPr>
          <w:rFonts w:ascii="Century Gothic" w:hAnsi="Century Gothic" w:cs="Arial"/>
          <w:color w:val="000000"/>
          <w:sz w:val="22"/>
          <w:szCs w:val="22"/>
        </w:rPr>
        <w:t xml:space="preserve"> (</w:t>
      </w:r>
      <w:r w:rsidR="00CC6E84" w:rsidRPr="002655EB">
        <w:rPr>
          <w:rFonts w:ascii="Century Gothic" w:hAnsi="Century Gothic" w:cs="Arial"/>
          <w:color w:val="000000"/>
          <w:sz w:val="22"/>
          <w:szCs w:val="22"/>
        </w:rPr>
        <w:t>Fall</w:t>
      </w:r>
      <w:r w:rsidRPr="002655EB">
        <w:rPr>
          <w:rFonts w:ascii="Century Gothic" w:hAnsi="Century Gothic" w:cs="Arial"/>
          <w:color w:val="000000"/>
          <w:sz w:val="22"/>
          <w:szCs w:val="22"/>
        </w:rPr>
        <w:t xml:space="preserve"> </w:t>
      </w:r>
      <w:r w:rsidR="00CF73C0" w:rsidRPr="002655EB">
        <w:rPr>
          <w:rFonts w:ascii="Century Gothic" w:hAnsi="Century Gothic" w:cs="Arial"/>
          <w:color w:val="000000"/>
          <w:sz w:val="22"/>
          <w:szCs w:val="22"/>
        </w:rPr>
        <w:t>Semester</w:t>
      </w:r>
      <w:r w:rsidR="006413F4" w:rsidRPr="002655EB">
        <w:rPr>
          <w:rFonts w:ascii="Century Gothic" w:hAnsi="Century Gothic" w:cs="Arial"/>
          <w:color w:val="000000"/>
          <w:sz w:val="22"/>
          <w:szCs w:val="22"/>
        </w:rPr>
        <w:t>, 4</w:t>
      </w:r>
      <w:r w:rsidRPr="002655EB">
        <w:rPr>
          <w:rFonts w:ascii="Century Gothic" w:hAnsi="Century Gothic" w:cs="Arial"/>
          <w:color w:val="000000"/>
          <w:sz w:val="22"/>
          <w:szCs w:val="22"/>
        </w:rPr>
        <w:t xml:space="preserve"> credit hours)</w:t>
      </w:r>
    </w:p>
    <w:p w14:paraId="6D36813E" w14:textId="00663613" w:rsidR="006413F4" w:rsidRPr="002655EB" w:rsidRDefault="00901A55" w:rsidP="006413F4">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i/>
          <w:color w:val="000000"/>
          <w:sz w:val="22"/>
          <w:szCs w:val="22"/>
        </w:rPr>
      </w:pPr>
      <w:r w:rsidRPr="002655EB">
        <w:rPr>
          <w:rFonts w:ascii="Century Gothic" w:hAnsi="Century Gothic" w:cs="Arial"/>
          <w:i/>
          <w:color w:val="FF0000"/>
          <w:sz w:val="22"/>
          <w:szCs w:val="22"/>
        </w:rPr>
        <w:t>*</w:t>
      </w:r>
      <w:r w:rsidR="00967F74" w:rsidRPr="002655EB">
        <w:rPr>
          <w:rFonts w:ascii="Century Gothic" w:hAnsi="Century Gothic" w:cs="Arial"/>
          <w:i/>
          <w:sz w:val="22"/>
          <w:szCs w:val="22"/>
        </w:rPr>
        <w:t>Microbiology and Immunology</w:t>
      </w:r>
      <w:r w:rsidR="00967F74" w:rsidRPr="002655EB">
        <w:rPr>
          <w:rFonts w:ascii="Century Gothic" w:hAnsi="Century Gothic" w:cs="Arial"/>
          <w:i/>
          <w:color w:val="000000"/>
          <w:sz w:val="22"/>
          <w:szCs w:val="22"/>
        </w:rPr>
        <w:t xml:space="preserve"> (</w:t>
      </w:r>
      <w:r w:rsidR="00CC6E84" w:rsidRPr="002655EB">
        <w:rPr>
          <w:rFonts w:ascii="Century Gothic" w:hAnsi="Century Gothic" w:cs="Arial"/>
          <w:i/>
          <w:color w:val="000000"/>
          <w:sz w:val="22"/>
          <w:szCs w:val="22"/>
        </w:rPr>
        <w:t>Fall</w:t>
      </w:r>
      <w:r w:rsidR="00967F74" w:rsidRPr="002655EB">
        <w:rPr>
          <w:rFonts w:ascii="Century Gothic" w:hAnsi="Century Gothic" w:cs="Arial"/>
          <w:i/>
          <w:color w:val="000000"/>
          <w:sz w:val="22"/>
          <w:szCs w:val="22"/>
        </w:rPr>
        <w:t xml:space="preserve"> </w:t>
      </w:r>
      <w:r w:rsidR="00CF73C0" w:rsidRPr="002655EB">
        <w:rPr>
          <w:rFonts w:ascii="Century Gothic" w:hAnsi="Century Gothic" w:cs="Arial"/>
          <w:i/>
          <w:color w:val="000000"/>
          <w:sz w:val="22"/>
          <w:szCs w:val="22"/>
        </w:rPr>
        <w:t>Semester</w:t>
      </w:r>
      <w:r w:rsidR="00967F74" w:rsidRPr="002655EB">
        <w:rPr>
          <w:rFonts w:ascii="Century Gothic" w:hAnsi="Century Gothic" w:cs="Arial"/>
          <w:i/>
          <w:color w:val="000000"/>
          <w:sz w:val="22"/>
          <w:szCs w:val="22"/>
        </w:rPr>
        <w:t xml:space="preserve">, </w:t>
      </w:r>
      <w:r w:rsidR="00FB4F99" w:rsidRPr="002655EB">
        <w:rPr>
          <w:rFonts w:ascii="Century Gothic" w:hAnsi="Century Gothic" w:cs="Arial"/>
          <w:i/>
          <w:color w:val="000000"/>
          <w:sz w:val="22"/>
          <w:szCs w:val="22"/>
        </w:rPr>
        <w:t>3</w:t>
      </w:r>
      <w:r w:rsidR="00967F74" w:rsidRPr="002655EB">
        <w:rPr>
          <w:rFonts w:ascii="Century Gothic" w:hAnsi="Century Gothic" w:cs="Arial"/>
          <w:i/>
          <w:color w:val="000000"/>
          <w:sz w:val="22"/>
          <w:szCs w:val="22"/>
        </w:rPr>
        <w:t xml:space="preserve"> credit hours)</w:t>
      </w:r>
    </w:p>
    <w:p w14:paraId="46B69C36" w14:textId="71AF5C78" w:rsidR="00901A55" w:rsidRPr="002655EB" w:rsidRDefault="00901A55" w:rsidP="002377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i/>
          <w:color w:val="000000"/>
          <w:sz w:val="22"/>
          <w:szCs w:val="22"/>
        </w:rPr>
      </w:pPr>
      <w:r w:rsidRPr="002655EB">
        <w:rPr>
          <w:rFonts w:ascii="Century Gothic" w:hAnsi="Century Gothic" w:cs="Arial"/>
          <w:i/>
          <w:color w:val="FF0000"/>
          <w:sz w:val="22"/>
          <w:szCs w:val="22"/>
        </w:rPr>
        <w:t>*</w:t>
      </w:r>
      <w:r w:rsidR="006413F4" w:rsidRPr="002655EB">
        <w:rPr>
          <w:rFonts w:ascii="Century Gothic" w:hAnsi="Century Gothic" w:cs="Arial"/>
          <w:i/>
          <w:color w:val="000000"/>
          <w:sz w:val="22"/>
          <w:szCs w:val="22"/>
        </w:rPr>
        <w:t>Biochemistry (Spring Semester, 3 credit hours)</w:t>
      </w:r>
    </w:p>
    <w:p w14:paraId="66939A3B" w14:textId="3ED2B1AA" w:rsidR="00901A55" w:rsidRPr="002655EB" w:rsidRDefault="00901A55" w:rsidP="006413F4">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i/>
          <w:color w:val="000000"/>
          <w:sz w:val="22"/>
          <w:szCs w:val="22"/>
        </w:rPr>
      </w:pPr>
      <w:r w:rsidRPr="002655EB">
        <w:rPr>
          <w:rFonts w:ascii="Century Gothic" w:hAnsi="Century Gothic" w:cs="Arial"/>
          <w:i/>
          <w:color w:val="FF0000"/>
          <w:sz w:val="22"/>
          <w:szCs w:val="22"/>
        </w:rPr>
        <w:t>*</w:t>
      </w:r>
      <w:r w:rsidRPr="002655EB">
        <w:rPr>
          <w:rFonts w:ascii="Century Gothic" w:hAnsi="Century Gothic" w:cs="Arial"/>
          <w:i/>
          <w:color w:val="000000"/>
          <w:sz w:val="22"/>
          <w:szCs w:val="22"/>
        </w:rPr>
        <w:t>Mechanisms of Signal Transduction (Spring Semester, 2 credit hours)</w:t>
      </w:r>
    </w:p>
    <w:p w14:paraId="79748849" w14:textId="45766316" w:rsidR="00967F74" w:rsidRPr="002655EB" w:rsidRDefault="00ED17CD" w:rsidP="002F002F">
      <w:pPr>
        <w:tabs>
          <w:tab w:val="left" w:pos="0"/>
          <w:tab w:val="left" w:pos="360"/>
          <w:tab w:val="left" w:pos="1620"/>
          <w:tab w:val="left" w:pos="5760"/>
          <w:tab w:val="left" w:pos="7560"/>
          <w:tab w:val="left" w:pos="7920"/>
          <w:tab w:val="left" w:pos="8640"/>
          <w:tab w:val="left" w:pos="9360"/>
        </w:tabs>
        <w:ind w:left="360"/>
        <w:rPr>
          <w:rFonts w:ascii="Century Gothic" w:hAnsi="Century Gothic" w:cs="Arial"/>
          <w:color w:val="000000"/>
          <w:sz w:val="22"/>
          <w:szCs w:val="22"/>
        </w:rPr>
      </w:pPr>
      <w:r w:rsidRPr="00ED17CD">
        <w:rPr>
          <w:rFonts w:ascii="Century Gothic" w:hAnsi="Century Gothic" w:cs="Arial"/>
          <w:color w:val="000000"/>
          <w:sz w:val="22"/>
          <w:szCs w:val="22"/>
          <w:vertAlign w:val="superscript"/>
        </w:rPr>
        <w:t>#</w:t>
      </w:r>
      <w:r w:rsidR="006413F4" w:rsidRPr="002655EB">
        <w:rPr>
          <w:rFonts w:ascii="Century Gothic" w:hAnsi="Century Gothic" w:cs="Arial"/>
          <w:color w:val="000000"/>
          <w:sz w:val="22"/>
          <w:szCs w:val="22"/>
        </w:rPr>
        <w:t>Statistics and Experimental Design for Biomed Sci</w:t>
      </w:r>
      <w:r w:rsidR="002F002F" w:rsidRPr="002655EB">
        <w:rPr>
          <w:rFonts w:ascii="Century Gothic" w:hAnsi="Century Gothic" w:cs="Arial"/>
          <w:color w:val="000000"/>
          <w:sz w:val="22"/>
          <w:szCs w:val="22"/>
        </w:rPr>
        <w:t>ences</w:t>
      </w:r>
      <w:r w:rsidR="00967F74" w:rsidRPr="002655EB">
        <w:rPr>
          <w:rFonts w:ascii="Century Gothic" w:hAnsi="Century Gothic" w:cs="Arial"/>
          <w:color w:val="000000"/>
          <w:sz w:val="22"/>
          <w:szCs w:val="22"/>
        </w:rPr>
        <w:t xml:space="preserve"> (</w:t>
      </w:r>
      <w:r w:rsidR="00CF73C0" w:rsidRPr="002655EB">
        <w:rPr>
          <w:rFonts w:ascii="Century Gothic" w:hAnsi="Century Gothic" w:cs="Arial"/>
          <w:color w:val="000000"/>
          <w:sz w:val="22"/>
          <w:szCs w:val="22"/>
        </w:rPr>
        <w:t>Spring Semester</w:t>
      </w:r>
      <w:r w:rsidR="00967F74" w:rsidRPr="002655EB">
        <w:rPr>
          <w:rFonts w:ascii="Century Gothic" w:hAnsi="Century Gothic" w:cs="Arial"/>
          <w:color w:val="000000"/>
          <w:sz w:val="22"/>
          <w:szCs w:val="22"/>
        </w:rPr>
        <w:t xml:space="preserve">, </w:t>
      </w:r>
      <w:r w:rsidR="006413F4" w:rsidRPr="002655EB">
        <w:rPr>
          <w:rFonts w:ascii="Century Gothic" w:hAnsi="Century Gothic" w:cs="Arial"/>
          <w:color w:val="000000"/>
          <w:sz w:val="22"/>
          <w:szCs w:val="22"/>
        </w:rPr>
        <w:t>3</w:t>
      </w:r>
      <w:r w:rsidR="00967F74" w:rsidRPr="002655EB">
        <w:rPr>
          <w:rFonts w:ascii="Century Gothic" w:hAnsi="Century Gothic" w:cs="Arial"/>
          <w:color w:val="000000"/>
          <w:sz w:val="22"/>
          <w:szCs w:val="22"/>
        </w:rPr>
        <w:t xml:space="preserve"> credit hours)</w:t>
      </w:r>
    </w:p>
    <w:p w14:paraId="069D4CF6" w14:textId="77777777" w:rsidR="00CF73C0" w:rsidRPr="002655EB" w:rsidRDefault="00CF73C0">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Ethics in Research (Spring Semester, 1 credit hour)</w:t>
      </w:r>
    </w:p>
    <w:p w14:paraId="3048B716" w14:textId="70A4942A" w:rsidR="0016675D" w:rsidRPr="002655EB" w:rsidRDefault="0016675D">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Professional Development in Research/Grant Writing (Fall Semester, 2 credit hours)</w:t>
      </w:r>
    </w:p>
    <w:p w14:paraId="1BCCE7FB" w14:textId="20C67D44" w:rsidR="00E01796" w:rsidRPr="002655EB" w:rsidRDefault="00E01796">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proofErr w:type="spellStart"/>
      <w:r w:rsidRPr="002655EB">
        <w:rPr>
          <w:rFonts w:ascii="Century Gothic" w:hAnsi="Century Gothic" w:cs="Arial"/>
          <w:color w:val="000000"/>
          <w:sz w:val="22"/>
          <w:szCs w:val="22"/>
        </w:rPr>
        <w:t>Molgen</w:t>
      </w:r>
      <w:proofErr w:type="spellEnd"/>
      <w:r w:rsidRPr="002655EB">
        <w:rPr>
          <w:rFonts w:ascii="Century Gothic" w:hAnsi="Century Gothic" w:cs="Arial"/>
          <w:color w:val="000000"/>
          <w:sz w:val="22"/>
          <w:szCs w:val="22"/>
        </w:rPr>
        <w:t xml:space="preserve"> Graduate Seminar/Journal Club (First three semesters, 5 credit hours)</w:t>
      </w:r>
    </w:p>
    <w:p w14:paraId="65D68F99" w14:textId="1778E056" w:rsidR="00901A55" w:rsidRPr="002655EB" w:rsidRDefault="00E01796" w:rsidP="00EE56D6">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Electives to Reach a Minimum of 23 Credits</w:t>
      </w:r>
    </w:p>
    <w:p w14:paraId="0B83FC92" w14:textId="77777777" w:rsidR="00EE56D6" w:rsidRPr="002655EB" w:rsidRDefault="00EE56D6" w:rsidP="00901A55">
      <w:pPr>
        <w:ind w:left="360"/>
        <w:contextualSpacing/>
        <w:rPr>
          <w:rFonts w:ascii="Century Gothic" w:hAnsi="Century Gothic" w:cs="Arial"/>
          <w:i/>
          <w:color w:val="FF0000"/>
          <w:sz w:val="22"/>
          <w:szCs w:val="22"/>
        </w:rPr>
      </w:pPr>
    </w:p>
    <w:p w14:paraId="6DCDBB9A" w14:textId="1342FA2B" w:rsidR="00901A55" w:rsidRPr="002655EB" w:rsidRDefault="00901A55" w:rsidP="00901A55">
      <w:pPr>
        <w:ind w:left="360"/>
        <w:contextualSpacing/>
        <w:rPr>
          <w:rFonts w:ascii="Century Gothic" w:hAnsi="Century Gothic"/>
          <w:color w:val="FF0000"/>
          <w:sz w:val="22"/>
          <w:szCs w:val="22"/>
        </w:rPr>
      </w:pPr>
      <w:r w:rsidRPr="002655EB">
        <w:rPr>
          <w:rFonts w:ascii="Century Gothic" w:hAnsi="Century Gothic" w:cs="Arial"/>
          <w:i/>
          <w:color w:val="FF0000"/>
          <w:sz w:val="22"/>
          <w:szCs w:val="22"/>
        </w:rPr>
        <w:t>*</w:t>
      </w:r>
      <w:r w:rsidRPr="002655EB">
        <w:rPr>
          <w:rFonts w:ascii="Century Gothic" w:hAnsi="Century Gothic"/>
          <w:color w:val="FF0000"/>
          <w:sz w:val="22"/>
          <w:szCs w:val="22"/>
          <w:u w:val="single"/>
        </w:rPr>
        <w:t xml:space="preserve"> </w:t>
      </w:r>
      <w:r w:rsidRPr="002655EB">
        <w:rPr>
          <w:rFonts w:ascii="Century Gothic" w:hAnsi="Century Gothic"/>
          <w:sz w:val="22"/>
          <w:szCs w:val="22"/>
          <w:u w:val="single"/>
        </w:rPr>
        <w:t>Students must take at least t</w:t>
      </w:r>
      <w:r w:rsidR="002A54D7" w:rsidRPr="002655EB">
        <w:rPr>
          <w:rFonts w:ascii="Century Gothic" w:hAnsi="Century Gothic"/>
          <w:sz w:val="22"/>
          <w:szCs w:val="22"/>
          <w:u w:val="single"/>
        </w:rPr>
        <w:t xml:space="preserve">wo of the </w:t>
      </w:r>
      <w:r w:rsidR="0023777A" w:rsidRPr="002655EB">
        <w:rPr>
          <w:rFonts w:ascii="Century Gothic" w:hAnsi="Century Gothic"/>
          <w:sz w:val="22"/>
          <w:szCs w:val="22"/>
          <w:u w:val="single"/>
        </w:rPr>
        <w:t>three</w:t>
      </w:r>
      <w:r w:rsidR="002A54D7" w:rsidRPr="002655EB">
        <w:rPr>
          <w:rFonts w:ascii="Century Gothic" w:hAnsi="Century Gothic"/>
          <w:sz w:val="22"/>
          <w:szCs w:val="22"/>
          <w:u w:val="single"/>
        </w:rPr>
        <w:t xml:space="preserve"> courses indicated with</w:t>
      </w:r>
      <w:r w:rsidRPr="002655EB">
        <w:rPr>
          <w:rFonts w:ascii="Century Gothic" w:hAnsi="Century Gothic"/>
          <w:sz w:val="22"/>
          <w:szCs w:val="22"/>
          <w:u w:val="single"/>
        </w:rPr>
        <w:t xml:space="preserve"> asterisks</w:t>
      </w:r>
      <w:r w:rsidRPr="002655EB">
        <w:rPr>
          <w:rFonts w:ascii="Century Gothic" w:hAnsi="Century Gothic"/>
          <w:sz w:val="22"/>
          <w:szCs w:val="22"/>
        </w:rPr>
        <w:t xml:space="preserve">.  </w:t>
      </w:r>
      <w:r w:rsidR="004211F3" w:rsidRPr="002655EB">
        <w:rPr>
          <w:rFonts w:ascii="Century Gothic" w:hAnsi="Century Gothic"/>
          <w:sz w:val="22"/>
          <w:szCs w:val="22"/>
        </w:rPr>
        <w:t>After choosing two courses from this list, s</w:t>
      </w:r>
      <w:r w:rsidRPr="002655EB">
        <w:rPr>
          <w:rFonts w:ascii="Century Gothic" w:hAnsi="Century Gothic"/>
          <w:sz w:val="22"/>
          <w:szCs w:val="22"/>
        </w:rPr>
        <w:t xml:space="preserve">tudents </w:t>
      </w:r>
      <w:r w:rsidR="005D4491" w:rsidRPr="002655EB">
        <w:rPr>
          <w:rFonts w:ascii="Century Gothic" w:hAnsi="Century Gothic"/>
          <w:sz w:val="22"/>
          <w:szCs w:val="22"/>
        </w:rPr>
        <w:t xml:space="preserve">must </w:t>
      </w:r>
      <w:r w:rsidRPr="002655EB">
        <w:rPr>
          <w:rFonts w:ascii="Century Gothic" w:hAnsi="Century Gothic"/>
          <w:sz w:val="22"/>
          <w:szCs w:val="22"/>
        </w:rPr>
        <w:t>also choose</w:t>
      </w:r>
      <w:r w:rsidR="003A6D67" w:rsidRPr="002655EB">
        <w:rPr>
          <w:rFonts w:ascii="Century Gothic" w:hAnsi="Century Gothic"/>
          <w:sz w:val="22"/>
          <w:szCs w:val="22"/>
        </w:rPr>
        <w:t xml:space="preserve"> additional</w:t>
      </w:r>
      <w:r w:rsidRPr="002655EB">
        <w:rPr>
          <w:rFonts w:ascii="Century Gothic" w:hAnsi="Century Gothic"/>
          <w:sz w:val="22"/>
          <w:szCs w:val="22"/>
        </w:rPr>
        <w:t xml:space="preserve"> course</w:t>
      </w:r>
      <w:r w:rsidR="001F1838" w:rsidRPr="002655EB">
        <w:rPr>
          <w:rFonts w:ascii="Century Gothic" w:hAnsi="Century Gothic"/>
          <w:sz w:val="22"/>
          <w:szCs w:val="22"/>
        </w:rPr>
        <w:t xml:space="preserve"> work</w:t>
      </w:r>
      <w:r w:rsidR="005D4491" w:rsidRPr="002655EB">
        <w:rPr>
          <w:rFonts w:ascii="Century Gothic" w:hAnsi="Century Gothic"/>
          <w:sz w:val="22"/>
          <w:szCs w:val="22"/>
        </w:rPr>
        <w:t xml:space="preserve"> to fulfill the </w:t>
      </w:r>
      <w:proofErr w:type="gramStart"/>
      <w:r w:rsidR="005D4491" w:rsidRPr="002655EB">
        <w:rPr>
          <w:rFonts w:ascii="Century Gothic" w:hAnsi="Century Gothic"/>
          <w:sz w:val="22"/>
          <w:szCs w:val="22"/>
        </w:rPr>
        <w:t>23 credit</w:t>
      </w:r>
      <w:proofErr w:type="gramEnd"/>
      <w:r w:rsidR="005D4491" w:rsidRPr="002655EB">
        <w:rPr>
          <w:rFonts w:ascii="Century Gothic" w:hAnsi="Century Gothic"/>
          <w:sz w:val="22"/>
          <w:szCs w:val="22"/>
        </w:rPr>
        <w:t xml:space="preserve"> hour minimum. Additional courses may be chosen from this list</w:t>
      </w:r>
      <w:r w:rsidR="004211F3" w:rsidRPr="002655EB">
        <w:rPr>
          <w:rFonts w:ascii="Century Gothic" w:hAnsi="Century Gothic"/>
          <w:sz w:val="22"/>
          <w:szCs w:val="22"/>
        </w:rPr>
        <w:t xml:space="preserve"> of five courses</w:t>
      </w:r>
      <w:r w:rsidR="005D4491" w:rsidRPr="002655EB">
        <w:rPr>
          <w:rFonts w:ascii="Century Gothic" w:hAnsi="Century Gothic"/>
          <w:sz w:val="22"/>
          <w:szCs w:val="22"/>
        </w:rPr>
        <w:t xml:space="preserve">, or students may </w:t>
      </w:r>
      <w:r w:rsidR="003B3ACA" w:rsidRPr="002655EB">
        <w:rPr>
          <w:rFonts w:ascii="Century Gothic" w:hAnsi="Century Gothic"/>
          <w:sz w:val="22"/>
          <w:szCs w:val="22"/>
        </w:rPr>
        <w:t>choose from the Electives List (see page 12)</w:t>
      </w:r>
      <w:r w:rsidR="001F1838" w:rsidRPr="002655EB">
        <w:rPr>
          <w:rFonts w:ascii="Century Gothic" w:hAnsi="Century Gothic"/>
          <w:sz w:val="22"/>
          <w:szCs w:val="22"/>
        </w:rPr>
        <w:t xml:space="preserve"> after discussion with their chosen dissertation advisor</w:t>
      </w:r>
      <w:r w:rsidR="003B3ACA" w:rsidRPr="002655EB">
        <w:rPr>
          <w:rFonts w:ascii="Century Gothic" w:hAnsi="Century Gothic"/>
          <w:sz w:val="22"/>
          <w:szCs w:val="22"/>
        </w:rPr>
        <w:t xml:space="preserve">. </w:t>
      </w:r>
    </w:p>
    <w:p w14:paraId="5B9E3755" w14:textId="1A356762" w:rsidR="00171507" w:rsidRPr="002655EB" w:rsidRDefault="00171507">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p>
    <w:p w14:paraId="5FBD9A09" w14:textId="77777777" w:rsidR="00171507" w:rsidRPr="002655EB" w:rsidRDefault="00171507">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u w:val="single"/>
        </w:rPr>
      </w:pPr>
      <w:r w:rsidRPr="002655EB">
        <w:rPr>
          <w:rFonts w:ascii="Century Gothic" w:hAnsi="Century Gothic" w:cs="Arial"/>
          <w:color w:val="000000"/>
          <w:sz w:val="22"/>
          <w:szCs w:val="22"/>
          <w:u w:val="single"/>
        </w:rPr>
        <w:t>Human Genetics Grouping (Track)</w:t>
      </w:r>
    </w:p>
    <w:p w14:paraId="554BB976" w14:textId="77777777" w:rsidR="00901A55" w:rsidRPr="002655EB" w:rsidRDefault="00901A55" w:rsidP="00901A55">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Molecular and Cellular Biology (Fall Semester, 4 credit hours)</w:t>
      </w:r>
    </w:p>
    <w:p w14:paraId="1710B836" w14:textId="77777777" w:rsidR="00171507" w:rsidRPr="002655EB" w:rsidRDefault="006413F4">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Human Genetics</w:t>
      </w:r>
      <w:r w:rsidR="00171507" w:rsidRPr="002655EB">
        <w:rPr>
          <w:rFonts w:ascii="Century Gothic" w:hAnsi="Century Gothic" w:cs="Arial"/>
          <w:color w:val="000000"/>
          <w:sz w:val="22"/>
          <w:szCs w:val="22"/>
        </w:rPr>
        <w:t xml:space="preserve"> (</w:t>
      </w:r>
      <w:r w:rsidR="00CC6E84" w:rsidRPr="002655EB">
        <w:rPr>
          <w:rFonts w:ascii="Century Gothic" w:hAnsi="Century Gothic" w:cs="Arial"/>
          <w:color w:val="000000"/>
          <w:sz w:val="22"/>
          <w:szCs w:val="22"/>
        </w:rPr>
        <w:t>Fall</w:t>
      </w:r>
      <w:r w:rsidR="00171507" w:rsidRPr="002655EB">
        <w:rPr>
          <w:rFonts w:ascii="Century Gothic" w:hAnsi="Century Gothic" w:cs="Arial"/>
          <w:color w:val="000000"/>
          <w:sz w:val="22"/>
          <w:szCs w:val="22"/>
        </w:rPr>
        <w:t xml:space="preserve"> Semester, 3 credit hours)</w:t>
      </w:r>
    </w:p>
    <w:p w14:paraId="77779AB3" w14:textId="3B5206AC" w:rsidR="00171507" w:rsidRPr="002655EB" w:rsidRDefault="00171507">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Human Medical Genetics (</w:t>
      </w:r>
      <w:r w:rsidR="00ED17CD">
        <w:rPr>
          <w:rFonts w:ascii="Century Gothic" w:hAnsi="Century Gothic" w:cs="Arial"/>
          <w:color w:val="000000"/>
          <w:sz w:val="22"/>
          <w:szCs w:val="22"/>
        </w:rPr>
        <w:t>Fall</w:t>
      </w:r>
      <w:r w:rsidRPr="002655EB">
        <w:rPr>
          <w:rFonts w:ascii="Century Gothic" w:hAnsi="Century Gothic" w:cs="Arial"/>
          <w:color w:val="000000"/>
          <w:sz w:val="22"/>
          <w:szCs w:val="22"/>
        </w:rPr>
        <w:t xml:space="preserve"> Semester, 3 credit hours)</w:t>
      </w:r>
    </w:p>
    <w:p w14:paraId="795260DA" w14:textId="58D0E083" w:rsidR="00E01796" w:rsidRPr="002655EB" w:rsidRDefault="00ED17CD" w:rsidP="00E01796">
      <w:pPr>
        <w:tabs>
          <w:tab w:val="left" w:pos="0"/>
          <w:tab w:val="left" w:pos="360"/>
          <w:tab w:val="left" w:pos="1620"/>
          <w:tab w:val="left" w:pos="5760"/>
          <w:tab w:val="left" w:pos="7560"/>
          <w:tab w:val="left" w:pos="7920"/>
          <w:tab w:val="left" w:pos="8640"/>
          <w:tab w:val="left" w:pos="9360"/>
        </w:tabs>
        <w:ind w:left="360"/>
        <w:rPr>
          <w:rFonts w:ascii="Century Gothic" w:hAnsi="Century Gothic" w:cs="Arial"/>
          <w:color w:val="000000"/>
          <w:sz w:val="22"/>
          <w:szCs w:val="22"/>
        </w:rPr>
      </w:pPr>
      <w:r w:rsidRPr="00ED17CD">
        <w:rPr>
          <w:rFonts w:ascii="Century Gothic" w:hAnsi="Century Gothic" w:cs="Arial"/>
          <w:color w:val="000000"/>
          <w:sz w:val="22"/>
          <w:szCs w:val="22"/>
          <w:vertAlign w:val="superscript"/>
        </w:rPr>
        <w:t>#</w:t>
      </w:r>
      <w:r w:rsidR="00E01796" w:rsidRPr="002655EB">
        <w:rPr>
          <w:rFonts w:ascii="Century Gothic" w:hAnsi="Century Gothic" w:cs="Arial"/>
          <w:color w:val="000000"/>
          <w:sz w:val="22"/>
          <w:szCs w:val="22"/>
        </w:rPr>
        <w:t>Statistics and Experimental Design for Biomed Sciences (Spring Semester, 3 credit hours)</w:t>
      </w:r>
    </w:p>
    <w:p w14:paraId="71893D7E" w14:textId="77777777" w:rsidR="00E01796" w:rsidRDefault="00E01796" w:rsidP="00E01796">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Ethics in Research (Spring Semester, 1 credit hour)</w:t>
      </w:r>
    </w:p>
    <w:p w14:paraId="47AA94A4" w14:textId="77777777" w:rsidR="00ED17CD" w:rsidRPr="002655EB" w:rsidRDefault="00ED17CD" w:rsidP="00ED17CD">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Professional Development in Research/Grant Writing (Fall Semester, 2 credit hours)</w:t>
      </w:r>
    </w:p>
    <w:p w14:paraId="44407EEF" w14:textId="7AF9BC23" w:rsidR="00E01796" w:rsidRPr="002655EB" w:rsidRDefault="00ED17CD" w:rsidP="00ED17CD">
      <w:pPr>
        <w:tabs>
          <w:tab w:val="left" w:pos="0"/>
          <w:tab w:val="left" w:pos="360"/>
          <w:tab w:val="left" w:pos="1620"/>
          <w:tab w:val="left" w:pos="5760"/>
          <w:tab w:val="left" w:pos="7560"/>
          <w:tab w:val="left" w:pos="7920"/>
          <w:tab w:val="left" w:pos="8640"/>
          <w:tab w:val="left" w:pos="9360"/>
        </w:tabs>
        <w:rPr>
          <w:rFonts w:ascii="Century Gothic" w:hAnsi="Century Gothic" w:cs="Arial"/>
          <w:color w:val="000000"/>
          <w:sz w:val="22"/>
          <w:szCs w:val="22"/>
        </w:rPr>
      </w:pPr>
      <w:r>
        <w:rPr>
          <w:rFonts w:ascii="Century Gothic" w:hAnsi="Century Gothic" w:cs="Arial"/>
          <w:color w:val="000000"/>
          <w:sz w:val="22"/>
          <w:szCs w:val="22"/>
        </w:rPr>
        <w:tab/>
      </w:r>
      <w:proofErr w:type="spellStart"/>
      <w:r w:rsidR="00E01796" w:rsidRPr="002655EB">
        <w:rPr>
          <w:rFonts w:ascii="Century Gothic" w:hAnsi="Century Gothic" w:cs="Arial"/>
          <w:color w:val="000000"/>
          <w:sz w:val="22"/>
          <w:szCs w:val="22"/>
        </w:rPr>
        <w:t>Molgen</w:t>
      </w:r>
      <w:proofErr w:type="spellEnd"/>
      <w:r w:rsidR="00E01796" w:rsidRPr="002655EB">
        <w:rPr>
          <w:rFonts w:ascii="Century Gothic" w:hAnsi="Century Gothic" w:cs="Arial"/>
          <w:color w:val="000000"/>
          <w:sz w:val="22"/>
          <w:szCs w:val="22"/>
        </w:rPr>
        <w:t xml:space="preserve"> Graduate Seminar/Journal Club (First three semesters, 5 credit hours)</w:t>
      </w:r>
    </w:p>
    <w:p w14:paraId="3E58D41A" w14:textId="61447F1A" w:rsidR="002F002F" w:rsidRPr="002655EB" w:rsidRDefault="00E01796" w:rsidP="00E01796">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Electives to Reach a Minimum of 23 Credits</w:t>
      </w:r>
    </w:p>
    <w:p w14:paraId="6E382BC6" w14:textId="77777777" w:rsidR="00E01796" w:rsidRPr="002655EB" w:rsidRDefault="00E01796">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p>
    <w:p w14:paraId="70CDB7BE" w14:textId="216B01E2" w:rsidR="00967F74" w:rsidRPr="002655EB" w:rsidRDefault="00ED17CD">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ED17CD">
        <w:rPr>
          <w:rFonts w:ascii="Century Gothic" w:hAnsi="Century Gothic" w:cs="Arial"/>
          <w:color w:val="000000"/>
          <w:sz w:val="22"/>
          <w:szCs w:val="22"/>
          <w:vertAlign w:val="superscript"/>
        </w:rPr>
        <w:t>#</w:t>
      </w:r>
      <w:r w:rsidR="006413F4" w:rsidRPr="002655EB">
        <w:rPr>
          <w:rFonts w:ascii="Century Gothic" w:hAnsi="Century Gothic" w:cs="Arial"/>
          <w:color w:val="000000"/>
          <w:sz w:val="22"/>
          <w:szCs w:val="22"/>
        </w:rPr>
        <w:t>An approved statistics course can be substituted</w:t>
      </w:r>
    </w:p>
    <w:p w14:paraId="3005D4CD" w14:textId="77777777" w:rsidR="00967F74" w:rsidRPr="002655EB" w:rsidRDefault="00967F74" w:rsidP="00CF73C0">
      <w:pPr>
        <w:tabs>
          <w:tab w:val="left" w:pos="0"/>
          <w:tab w:val="left" w:pos="360"/>
          <w:tab w:val="left" w:pos="1620"/>
          <w:tab w:val="left" w:pos="5760"/>
          <w:tab w:val="left" w:pos="7560"/>
          <w:tab w:val="left" w:pos="7920"/>
          <w:tab w:val="left" w:pos="8640"/>
          <w:tab w:val="left" w:pos="9360"/>
        </w:tabs>
        <w:rPr>
          <w:rFonts w:ascii="Century Gothic" w:hAnsi="Century Gothic" w:cs="Arial"/>
          <w:color w:val="000000"/>
          <w:sz w:val="22"/>
          <w:szCs w:val="22"/>
        </w:rPr>
      </w:pPr>
    </w:p>
    <w:p w14:paraId="6AC18D78" w14:textId="77777777" w:rsidR="00662FF3" w:rsidRPr="002655EB" w:rsidRDefault="00662FF3">
      <w:pPr>
        <w:tabs>
          <w:tab w:val="left" w:pos="0"/>
          <w:tab w:val="left" w:pos="7200"/>
          <w:tab w:val="left" w:pos="7920"/>
          <w:tab w:val="left" w:pos="8640"/>
          <w:tab w:val="left" w:pos="9360"/>
        </w:tabs>
        <w:jc w:val="both"/>
        <w:rPr>
          <w:rFonts w:ascii="Century Gothic" w:hAnsi="Century Gothic" w:cs="Arial"/>
          <w:color w:val="000000"/>
          <w:sz w:val="22"/>
          <w:szCs w:val="22"/>
        </w:rPr>
      </w:pPr>
    </w:p>
    <w:p w14:paraId="4624F3AD" w14:textId="77777777" w:rsidR="0023777A" w:rsidRPr="002655EB" w:rsidRDefault="0023777A" w:rsidP="00662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color w:val="000000"/>
          <w:sz w:val="22"/>
          <w:szCs w:val="22"/>
        </w:rPr>
      </w:pPr>
    </w:p>
    <w:p w14:paraId="1E5D1BFF" w14:textId="386CEF4B" w:rsidR="00662FF3" w:rsidRPr="002655EB" w:rsidRDefault="00662FF3" w:rsidP="00662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rPr>
        <w:t>ELECTIVE</w:t>
      </w:r>
      <w:r w:rsidR="003D711A" w:rsidRPr="002655EB">
        <w:rPr>
          <w:rFonts w:ascii="Century Gothic" w:hAnsi="Century Gothic" w:cs="Arial"/>
          <w:b/>
          <w:bCs/>
          <w:color w:val="000000"/>
          <w:sz w:val="22"/>
          <w:szCs w:val="22"/>
        </w:rPr>
        <w:t>S</w:t>
      </w:r>
    </w:p>
    <w:p w14:paraId="7507D296" w14:textId="77777777" w:rsidR="002F002F" w:rsidRPr="002655EB" w:rsidRDefault="002F002F" w:rsidP="002174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826B33C" w14:textId="5745C9D4" w:rsidR="00662FF3" w:rsidRPr="002655EB" w:rsidRDefault="00662FF3" w:rsidP="002174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These courses undergo continual evolution. Several appropriate elective courses are offered by other </w:t>
      </w:r>
      <w:proofErr w:type="gramStart"/>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s</w:t>
      </w:r>
      <w:proofErr w:type="gramEnd"/>
      <w:r w:rsidRPr="002655EB">
        <w:rPr>
          <w:rFonts w:ascii="Century Gothic" w:hAnsi="Century Gothic" w:cs="Arial"/>
          <w:color w:val="000000"/>
          <w:sz w:val="22"/>
          <w:szCs w:val="22"/>
        </w:rPr>
        <w:t xml:space="preserve"> and these may be explored by students.  Such courses may fulfill the elective requirement; however, approval by the Graduate Program Director is required </w:t>
      </w:r>
      <w:r w:rsidRPr="002655EB">
        <w:rPr>
          <w:rFonts w:ascii="Century Gothic" w:hAnsi="Century Gothic" w:cs="Arial"/>
          <w:b/>
          <w:bCs/>
          <w:color w:val="000000"/>
          <w:sz w:val="22"/>
          <w:szCs w:val="22"/>
          <w:u w:val="single"/>
        </w:rPr>
        <w:t>prior</w:t>
      </w:r>
      <w:r w:rsidRPr="002655EB">
        <w:rPr>
          <w:rFonts w:ascii="Century Gothic" w:hAnsi="Century Gothic" w:cs="Arial"/>
          <w:color w:val="000000"/>
          <w:sz w:val="22"/>
          <w:szCs w:val="22"/>
        </w:rPr>
        <w:t xml:space="preserve"> to registration for outside courses.</w:t>
      </w:r>
    </w:p>
    <w:p w14:paraId="0FB6F09F" w14:textId="77777777" w:rsidR="0021740A" w:rsidRPr="002655EB" w:rsidRDefault="0021740A" w:rsidP="002174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839C5D8" w14:textId="74A8B9D5" w:rsidR="002F002F" w:rsidRPr="002655EB" w:rsidRDefault="0021740A" w:rsidP="0021740A">
      <w:pPr>
        <w:tabs>
          <w:tab w:val="left" w:pos="0"/>
          <w:tab w:val="left" w:pos="360"/>
          <w:tab w:val="left" w:pos="1620"/>
          <w:tab w:val="left" w:pos="5760"/>
          <w:tab w:val="left" w:pos="756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Cs/>
          <w:color w:val="000000"/>
          <w:sz w:val="22"/>
          <w:szCs w:val="22"/>
        </w:rPr>
        <w:t xml:space="preserve">Students will complete </w:t>
      </w:r>
      <w:r w:rsidRPr="002655EB">
        <w:rPr>
          <w:rFonts w:ascii="Century Gothic" w:hAnsi="Century Gothic" w:cs="Arial"/>
          <w:bCs/>
          <w:color w:val="000000"/>
          <w:sz w:val="22"/>
          <w:szCs w:val="22"/>
          <w:u w:val="single"/>
        </w:rPr>
        <w:t>elective</w:t>
      </w:r>
      <w:r w:rsidRPr="002655EB">
        <w:rPr>
          <w:rFonts w:ascii="Century Gothic" w:hAnsi="Century Gothic" w:cs="Arial"/>
          <w:bCs/>
          <w:color w:val="000000"/>
          <w:sz w:val="22"/>
          <w:szCs w:val="22"/>
        </w:rPr>
        <w:t xml:space="preserve"> classes (hours </w:t>
      </w:r>
      <w:r w:rsidR="006B56F0" w:rsidRPr="002655EB">
        <w:rPr>
          <w:rFonts w:ascii="Century Gothic" w:hAnsi="Century Gothic" w:cs="Arial"/>
          <w:bCs/>
          <w:color w:val="000000"/>
          <w:sz w:val="22"/>
          <w:szCs w:val="22"/>
        </w:rPr>
        <w:t xml:space="preserve">are </w:t>
      </w:r>
      <w:r w:rsidRPr="002655EB">
        <w:rPr>
          <w:rFonts w:ascii="Century Gothic" w:hAnsi="Century Gothic" w:cs="Arial"/>
          <w:bCs/>
          <w:color w:val="000000"/>
          <w:sz w:val="22"/>
          <w:szCs w:val="22"/>
        </w:rPr>
        <w:t xml:space="preserve">variable; </w:t>
      </w:r>
      <w:r w:rsidR="006B56F0" w:rsidRPr="002655EB">
        <w:rPr>
          <w:rFonts w:ascii="Century Gothic" w:hAnsi="Century Gothic" w:cs="Arial"/>
          <w:bCs/>
          <w:color w:val="000000"/>
          <w:sz w:val="22"/>
          <w:szCs w:val="22"/>
        </w:rPr>
        <w:t xml:space="preserve">the total number of didactic course credits, including journal </w:t>
      </w:r>
      <w:proofErr w:type="gramStart"/>
      <w:r w:rsidR="006B56F0" w:rsidRPr="002655EB">
        <w:rPr>
          <w:rFonts w:ascii="Century Gothic" w:hAnsi="Century Gothic" w:cs="Arial"/>
          <w:bCs/>
          <w:color w:val="000000"/>
          <w:sz w:val="22"/>
          <w:szCs w:val="22"/>
        </w:rPr>
        <w:t>club</w:t>
      </w:r>
      <w:proofErr w:type="gramEnd"/>
      <w:r w:rsidR="006B56F0" w:rsidRPr="002655EB">
        <w:rPr>
          <w:rFonts w:ascii="Century Gothic" w:hAnsi="Century Gothic" w:cs="Arial"/>
          <w:bCs/>
          <w:color w:val="000000"/>
          <w:sz w:val="22"/>
          <w:szCs w:val="22"/>
        </w:rPr>
        <w:t xml:space="preserve"> must equal 23 credits or more</w:t>
      </w:r>
      <w:r w:rsidRPr="002655EB">
        <w:rPr>
          <w:rFonts w:ascii="Century Gothic" w:hAnsi="Century Gothic" w:cs="Arial"/>
          <w:bCs/>
          <w:color w:val="000000"/>
          <w:sz w:val="22"/>
          <w:szCs w:val="22"/>
        </w:rPr>
        <w:t>).</w:t>
      </w:r>
      <w:r w:rsidRPr="002655EB">
        <w:rPr>
          <w:rFonts w:ascii="Century Gothic" w:hAnsi="Century Gothic" w:cs="Arial"/>
          <w:color w:val="000000"/>
          <w:sz w:val="22"/>
          <w:szCs w:val="22"/>
        </w:rPr>
        <w:t xml:space="preserve">  These </w:t>
      </w:r>
      <w:r w:rsidR="00FA7839" w:rsidRPr="002655EB">
        <w:rPr>
          <w:rFonts w:ascii="Century Gothic" w:hAnsi="Century Gothic" w:cs="Arial"/>
          <w:color w:val="000000"/>
          <w:sz w:val="22"/>
          <w:szCs w:val="22"/>
        </w:rPr>
        <w:t>should ideally</w:t>
      </w:r>
      <w:r w:rsidRPr="002655EB">
        <w:rPr>
          <w:rFonts w:ascii="Century Gothic" w:hAnsi="Century Gothic" w:cs="Arial"/>
          <w:color w:val="000000"/>
          <w:sz w:val="22"/>
          <w:szCs w:val="22"/>
        </w:rPr>
        <w:t xml:space="preserve"> be completed by the end of year 2 </w:t>
      </w:r>
      <w:r w:rsidR="00FA7839" w:rsidRPr="002655EB">
        <w:rPr>
          <w:rFonts w:ascii="Century Gothic" w:hAnsi="Century Gothic" w:cs="Arial"/>
          <w:color w:val="000000"/>
          <w:sz w:val="22"/>
          <w:szCs w:val="22"/>
        </w:rPr>
        <w:t>but may be completed later if necessary.</w:t>
      </w:r>
      <w:r w:rsidRPr="002655EB">
        <w:rPr>
          <w:rFonts w:ascii="Century Gothic" w:hAnsi="Century Gothic" w:cs="Arial"/>
          <w:color w:val="000000"/>
          <w:sz w:val="22"/>
          <w:szCs w:val="22"/>
        </w:rPr>
        <w:t xml:space="preserve"> </w:t>
      </w:r>
      <w:r w:rsidR="00FA7839" w:rsidRPr="002655EB">
        <w:rPr>
          <w:rFonts w:ascii="Century Gothic" w:hAnsi="Century Gothic" w:cs="Arial"/>
          <w:color w:val="000000"/>
          <w:sz w:val="22"/>
          <w:szCs w:val="22"/>
        </w:rPr>
        <w:t>H</w:t>
      </w:r>
      <w:r w:rsidRPr="002655EB">
        <w:rPr>
          <w:rFonts w:ascii="Century Gothic" w:hAnsi="Century Gothic" w:cs="Arial"/>
          <w:color w:val="000000"/>
          <w:sz w:val="22"/>
          <w:szCs w:val="22"/>
        </w:rPr>
        <w:t>owever</w:t>
      </w:r>
      <w:r w:rsidR="004517C0"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w:t>
      </w:r>
      <w:r w:rsidR="00E01796" w:rsidRPr="002655EB">
        <w:rPr>
          <w:rFonts w:ascii="Century Gothic" w:hAnsi="Century Gothic" w:cs="Arial"/>
          <w:color w:val="000000"/>
          <w:sz w:val="22"/>
          <w:szCs w:val="22"/>
        </w:rPr>
        <w:t>a student cannot advance to candidacy</w:t>
      </w:r>
      <w:r w:rsidRPr="002655EB">
        <w:rPr>
          <w:rFonts w:ascii="Century Gothic" w:hAnsi="Century Gothic" w:cs="Arial"/>
          <w:color w:val="000000"/>
          <w:sz w:val="22"/>
          <w:szCs w:val="22"/>
        </w:rPr>
        <w:t xml:space="preserve"> without completing the elective requirement. </w:t>
      </w:r>
      <w:r w:rsidRPr="002655EB">
        <w:rPr>
          <w:rFonts w:ascii="Century Gothic" w:hAnsi="Century Gothic" w:cs="Arial"/>
          <w:i/>
          <w:color w:val="000000"/>
          <w:sz w:val="22"/>
          <w:szCs w:val="22"/>
        </w:rPr>
        <w:t xml:space="preserve"> </w:t>
      </w:r>
      <w:r w:rsidRPr="002655EB">
        <w:rPr>
          <w:rFonts w:ascii="Century Gothic" w:hAnsi="Century Gothic" w:cs="Arial"/>
          <w:i/>
          <w:sz w:val="22"/>
          <w:szCs w:val="22"/>
        </w:rPr>
        <w:t>A student should consult with the Graduate Pro</w:t>
      </w:r>
      <w:r w:rsidR="002F002F" w:rsidRPr="002655EB">
        <w:rPr>
          <w:rFonts w:ascii="Century Gothic" w:hAnsi="Century Gothic" w:cs="Arial"/>
          <w:i/>
          <w:sz w:val="22"/>
          <w:szCs w:val="22"/>
        </w:rPr>
        <w:t xml:space="preserve">gram Director </w:t>
      </w:r>
      <w:proofErr w:type="gramStart"/>
      <w:r w:rsidR="002F002F" w:rsidRPr="002655EB">
        <w:rPr>
          <w:rFonts w:ascii="Century Gothic" w:hAnsi="Century Gothic" w:cs="Arial"/>
          <w:i/>
          <w:sz w:val="22"/>
          <w:szCs w:val="22"/>
        </w:rPr>
        <w:t>for</w:t>
      </w:r>
      <w:proofErr w:type="gramEnd"/>
      <w:r w:rsidR="002F002F" w:rsidRPr="002655EB">
        <w:rPr>
          <w:rFonts w:ascii="Century Gothic" w:hAnsi="Century Gothic" w:cs="Arial"/>
          <w:i/>
          <w:sz w:val="22"/>
          <w:szCs w:val="22"/>
        </w:rPr>
        <w:t xml:space="preserve"> the selection</w:t>
      </w:r>
      <w:r w:rsidR="00824A79" w:rsidRPr="002655EB">
        <w:rPr>
          <w:rFonts w:ascii="Century Gothic" w:hAnsi="Century Gothic" w:cs="Arial"/>
          <w:i/>
          <w:sz w:val="22"/>
          <w:szCs w:val="22"/>
        </w:rPr>
        <w:t xml:space="preserve"> of</w:t>
      </w:r>
      <w:r w:rsidRPr="002655EB">
        <w:rPr>
          <w:rFonts w:ascii="Century Gothic" w:hAnsi="Century Gothic" w:cs="Arial"/>
          <w:i/>
          <w:sz w:val="22"/>
          <w:szCs w:val="22"/>
        </w:rPr>
        <w:t xml:space="preserve"> elective classes.</w:t>
      </w:r>
      <w:r w:rsidRPr="002655EB">
        <w:rPr>
          <w:rFonts w:ascii="Century Gothic" w:hAnsi="Century Gothic" w:cs="Arial"/>
          <w:i/>
          <w:color w:val="000000"/>
          <w:sz w:val="22"/>
          <w:szCs w:val="22"/>
        </w:rPr>
        <w:t xml:space="preserve"> The </w:t>
      </w:r>
      <w:proofErr w:type="gramStart"/>
      <w:r w:rsidRPr="002655EB">
        <w:rPr>
          <w:rFonts w:ascii="Century Gothic" w:hAnsi="Century Gothic" w:cs="Arial"/>
          <w:i/>
          <w:color w:val="000000"/>
          <w:sz w:val="22"/>
          <w:szCs w:val="22"/>
        </w:rPr>
        <w:t>student’s</w:t>
      </w:r>
      <w:proofErr w:type="gramEnd"/>
      <w:r w:rsidR="00E37C0D" w:rsidRPr="002655EB">
        <w:rPr>
          <w:rFonts w:ascii="Century Gothic" w:hAnsi="Century Gothic" w:cs="Arial"/>
          <w:i/>
          <w:color w:val="000000"/>
          <w:sz w:val="22"/>
          <w:szCs w:val="22"/>
        </w:rPr>
        <w:t xml:space="preserve"> </w:t>
      </w:r>
      <w:r w:rsidRPr="002655EB">
        <w:rPr>
          <w:rFonts w:ascii="Century Gothic" w:hAnsi="Century Gothic" w:cs="Arial"/>
          <w:i/>
          <w:color w:val="000000"/>
          <w:sz w:val="22"/>
          <w:szCs w:val="22"/>
        </w:rPr>
        <w:t>advisor, once selected, should also be consulted on appropriate electives</w:t>
      </w:r>
      <w:r w:rsidRPr="002655EB">
        <w:rPr>
          <w:rFonts w:ascii="Century Gothic" w:hAnsi="Century Gothic" w:cs="Arial"/>
          <w:color w:val="000000"/>
          <w:sz w:val="22"/>
          <w:szCs w:val="22"/>
        </w:rPr>
        <w:t xml:space="preserve">.  </w:t>
      </w:r>
    </w:p>
    <w:p w14:paraId="5B67F79D" w14:textId="77777777" w:rsidR="002F002F" w:rsidRPr="002655EB" w:rsidRDefault="002F002F" w:rsidP="0021740A">
      <w:pPr>
        <w:tabs>
          <w:tab w:val="left" w:pos="0"/>
          <w:tab w:val="left" w:pos="360"/>
          <w:tab w:val="left" w:pos="1620"/>
          <w:tab w:val="left" w:pos="5760"/>
          <w:tab w:val="left" w:pos="7560"/>
          <w:tab w:val="left" w:pos="7920"/>
          <w:tab w:val="left" w:pos="8640"/>
          <w:tab w:val="left" w:pos="9360"/>
        </w:tabs>
        <w:jc w:val="both"/>
        <w:rPr>
          <w:rFonts w:ascii="Century Gothic" w:hAnsi="Century Gothic" w:cs="Arial"/>
          <w:color w:val="000000"/>
          <w:sz w:val="22"/>
          <w:szCs w:val="22"/>
        </w:rPr>
      </w:pPr>
    </w:p>
    <w:p w14:paraId="3E931D86" w14:textId="4A94064E" w:rsidR="00E37C0D" w:rsidRPr="002655EB" w:rsidRDefault="0021740A" w:rsidP="00E37C0D">
      <w:pPr>
        <w:tabs>
          <w:tab w:val="left" w:pos="0"/>
          <w:tab w:val="left" w:pos="360"/>
          <w:tab w:val="left" w:pos="1620"/>
          <w:tab w:val="left" w:pos="5760"/>
          <w:tab w:val="left" w:pos="7560"/>
          <w:tab w:val="left" w:pos="7920"/>
          <w:tab w:val="left" w:pos="8640"/>
          <w:tab w:val="left" w:pos="9360"/>
        </w:tabs>
        <w:contextualSpacing/>
        <w:jc w:val="both"/>
        <w:rPr>
          <w:rFonts w:ascii="Century Gothic" w:hAnsi="Century Gothic" w:cs="Arial"/>
          <w:color w:val="000000"/>
          <w:sz w:val="22"/>
          <w:szCs w:val="22"/>
        </w:rPr>
      </w:pPr>
      <w:r w:rsidRPr="002655EB">
        <w:rPr>
          <w:rFonts w:ascii="Century Gothic" w:hAnsi="Century Gothic" w:cs="Arial"/>
          <w:color w:val="000000"/>
          <w:sz w:val="22"/>
          <w:szCs w:val="22"/>
        </w:rPr>
        <w:t>NOTE</w:t>
      </w:r>
      <w:proofErr w:type="gramStart"/>
      <w:r w:rsidRPr="002655EB">
        <w:rPr>
          <w:rFonts w:ascii="Century Gothic" w:hAnsi="Century Gothic" w:cs="Arial"/>
          <w:color w:val="000000"/>
          <w:sz w:val="22"/>
          <w:szCs w:val="22"/>
        </w:rPr>
        <w:t>:  It</w:t>
      </w:r>
      <w:proofErr w:type="gramEnd"/>
      <w:r w:rsidRPr="002655EB">
        <w:rPr>
          <w:rFonts w:ascii="Century Gothic" w:hAnsi="Century Gothic" w:cs="Arial"/>
          <w:color w:val="000000"/>
          <w:sz w:val="22"/>
          <w:szCs w:val="22"/>
        </w:rPr>
        <w:t xml:space="preserve"> cannot be ruled out that a student might complete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elective requirement but join a lab where the advisor requires them to take an additional course or courses which will benefi</w:t>
      </w:r>
      <w:r w:rsidR="009A6FB8" w:rsidRPr="002655EB">
        <w:rPr>
          <w:rFonts w:ascii="Century Gothic" w:hAnsi="Century Gothic" w:cs="Arial"/>
          <w:color w:val="000000"/>
          <w:sz w:val="22"/>
          <w:szCs w:val="22"/>
        </w:rPr>
        <w:t>t</w:t>
      </w:r>
      <w:r w:rsidRPr="002655EB">
        <w:rPr>
          <w:rFonts w:ascii="Century Gothic" w:hAnsi="Century Gothic" w:cs="Arial"/>
          <w:color w:val="000000"/>
          <w:sz w:val="22"/>
          <w:szCs w:val="22"/>
        </w:rPr>
        <w:t xml:space="preserve"> the student’s thesis research.</w:t>
      </w:r>
    </w:p>
    <w:p w14:paraId="76D75C64" w14:textId="77777777" w:rsidR="006B56F0" w:rsidRPr="002655EB" w:rsidRDefault="006B56F0" w:rsidP="00E37C0D">
      <w:pPr>
        <w:tabs>
          <w:tab w:val="left" w:pos="0"/>
          <w:tab w:val="left" w:pos="360"/>
          <w:tab w:val="left" w:pos="1620"/>
          <w:tab w:val="left" w:pos="5760"/>
          <w:tab w:val="left" w:pos="7560"/>
          <w:tab w:val="left" w:pos="7920"/>
          <w:tab w:val="left" w:pos="8640"/>
          <w:tab w:val="left" w:pos="9360"/>
        </w:tabs>
        <w:contextualSpacing/>
        <w:jc w:val="both"/>
        <w:rPr>
          <w:rFonts w:ascii="Century Gothic" w:hAnsi="Century Gothic" w:cs="Arial"/>
          <w:b/>
          <w:bCs/>
          <w:color w:val="000000"/>
          <w:sz w:val="22"/>
          <w:szCs w:val="22"/>
        </w:rPr>
      </w:pPr>
    </w:p>
    <w:p w14:paraId="2CE06F34" w14:textId="3B9DD805" w:rsidR="00967F74" w:rsidRPr="002655EB" w:rsidRDefault="00967F74" w:rsidP="00E37C0D">
      <w:pPr>
        <w:tabs>
          <w:tab w:val="left" w:pos="0"/>
          <w:tab w:val="left" w:pos="360"/>
          <w:tab w:val="left" w:pos="1620"/>
          <w:tab w:val="left" w:pos="5760"/>
          <w:tab w:val="left" w:pos="7560"/>
          <w:tab w:val="left" w:pos="7920"/>
          <w:tab w:val="left" w:pos="8640"/>
          <w:tab w:val="left" w:pos="9360"/>
        </w:tabs>
        <w:contextualSpacing/>
        <w:jc w:val="both"/>
        <w:rPr>
          <w:rFonts w:ascii="Century Gothic" w:hAnsi="Century Gothic" w:cs="Arial"/>
          <w:color w:val="FF0000"/>
          <w:sz w:val="22"/>
          <w:szCs w:val="22"/>
        </w:rPr>
      </w:pPr>
      <w:r w:rsidRPr="002655EB">
        <w:rPr>
          <w:rFonts w:ascii="Century Gothic" w:hAnsi="Century Gothic" w:cs="Arial"/>
          <w:b/>
          <w:bCs/>
          <w:color w:val="000000"/>
          <w:sz w:val="22"/>
          <w:szCs w:val="22"/>
        </w:rPr>
        <w:t xml:space="preserve">TYPICAL DOCTORAL PROGRAM </w:t>
      </w:r>
      <w:r w:rsidR="009955E9" w:rsidRPr="002655EB">
        <w:rPr>
          <w:rFonts w:ascii="Century Gothic" w:hAnsi="Century Gothic" w:cs="Arial"/>
          <w:b/>
          <w:bCs/>
          <w:color w:val="000000"/>
          <w:sz w:val="22"/>
          <w:szCs w:val="22"/>
        </w:rPr>
        <w:t>(Molecular Genetics/Biochemistry Track)</w:t>
      </w:r>
      <w:r w:rsidR="003D711A" w:rsidRPr="002655EB">
        <w:rPr>
          <w:rFonts w:ascii="Century Gothic" w:hAnsi="Century Gothic" w:cs="Arial"/>
          <w:b/>
          <w:bCs/>
          <w:color w:val="000000"/>
          <w:sz w:val="22"/>
          <w:szCs w:val="22"/>
        </w:rPr>
        <w:t xml:space="preserve"> </w:t>
      </w:r>
      <w:r w:rsidR="00353DDA" w:rsidRPr="002655EB">
        <w:rPr>
          <w:rFonts w:ascii="Century Gothic" w:hAnsi="Century Gothic" w:cs="Arial"/>
          <w:b/>
          <w:bCs/>
          <w:color w:val="000000"/>
          <w:sz w:val="22"/>
          <w:szCs w:val="22"/>
        </w:rPr>
        <w:t>–</w:t>
      </w:r>
      <w:r w:rsidRPr="002655EB">
        <w:rPr>
          <w:rFonts w:ascii="Century Gothic" w:hAnsi="Century Gothic" w:cs="Arial"/>
          <w:b/>
          <w:bCs/>
          <w:color w:val="000000"/>
          <w:sz w:val="22"/>
          <w:szCs w:val="22"/>
        </w:rPr>
        <w:t xml:space="preserve"> </w:t>
      </w:r>
      <w:r w:rsidRPr="002655EB">
        <w:rPr>
          <w:rFonts w:ascii="Century Gothic" w:hAnsi="Century Gothic" w:cs="Arial"/>
          <w:b/>
          <w:bCs/>
          <w:color w:val="000000"/>
          <w:sz w:val="22"/>
          <w:szCs w:val="22"/>
          <w:u w:val="single"/>
        </w:rPr>
        <w:t>July</w:t>
      </w:r>
      <w:r w:rsidR="00353DDA" w:rsidRPr="002655EB">
        <w:rPr>
          <w:rFonts w:ascii="Century Gothic" w:hAnsi="Century Gothic" w:cs="Arial"/>
          <w:b/>
          <w:bCs/>
          <w:color w:val="000000"/>
          <w:sz w:val="22"/>
          <w:szCs w:val="22"/>
          <w:u w:val="single"/>
        </w:rPr>
        <w:t>/Aug</w:t>
      </w:r>
      <w:r w:rsidR="002468B6" w:rsidRPr="002655EB">
        <w:rPr>
          <w:rFonts w:ascii="Century Gothic" w:hAnsi="Century Gothic" w:cs="Arial"/>
          <w:b/>
          <w:bCs/>
          <w:color w:val="000000"/>
          <w:sz w:val="22"/>
          <w:szCs w:val="22"/>
          <w:u w:val="single"/>
        </w:rPr>
        <w:t>ust</w:t>
      </w:r>
      <w:r w:rsidRPr="002655EB">
        <w:rPr>
          <w:rFonts w:ascii="Century Gothic" w:hAnsi="Century Gothic" w:cs="Arial"/>
          <w:b/>
          <w:bCs/>
          <w:color w:val="000000"/>
          <w:sz w:val="22"/>
          <w:szCs w:val="22"/>
          <w:u w:val="single"/>
        </w:rPr>
        <w:t xml:space="preserve"> start date</w:t>
      </w:r>
    </w:p>
    <w:p w14:paraId="3916E958" w14:textId="77777777" w:rsidR="00967F74" w:rsidRPr="002655EB" w:rsidRDefault="00967F74">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p>
    <w:p w14:paraId="3F02AB70" w14:textId="77777777" w:rsidR="00967F74" w:rsidRPr="002655EB" w:rsidRDefault="00967F74">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rPr>
        <w:t>YEAR 1</w:t>
      </w:r>
    </w:p>
    <w:p w14:paraId="6477B2B0" w14:textId="77777777" w:rsidR="00967F74" w:rsidRPr="002655EB" w:rsidRDefault="00967F74">
      <w:pPr>
        <w:tabs>
          <w:tab w:val="left" w:pos="-432"/>
          <w:tab w:val="left" w:pos="0"/>
          <w:tab w:val="left" w:pos="360"/>
          <w:tab w:val="left" w:pos="720"/>
          <w:tab w:val="left" w:pos="1440"/>
          <w:tab w:val="left" w:pos="2160"/>
          <w:tab w:val="left" w:pos="3240"/>
          <w:tab w:val="left" w:pos="360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Course Title</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00B563A2" w:rsidRPr="002655EB">
        <w:rPr>
          <w:rFonts w:ascii="Century Gothic" w:hAnsi="Century Gothic" w:cs="Arial"/>
          <w:b/>
          <w:bCs/>
          <w:color w:val="000000"/>
          <w:sz w:val="22"/>
          <w:szCs w:val="22"/>
        </w:rPr>
        <w:tab/>
      </w:r>
      <w:r w:rsidR="00B563A2"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Course Number</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Credit Hours</w:t>
      </w:r>
    </w:p>
    <w:p w14:paraId="5F0F0352" w14:textId="77777777" w:rsidR="00E37C0D" w:rsidRPr="002655EB" w:rsidRDefault="00E37C0D">
      <w:pPr>
        <w:tabs>
          <w:tab w:val="left" w:pos="-432"/>
          <w:tab w:val="left" w:pos="0"/>
          <w:tab w:val="left" w:pos="360"/>
          <w:tab w:val="left" w:pos="720"/>
          <w:tab w:val="left" w:pos="1440"/>
          <w:tab w:val="left" w:pos="2160"/>
          <w:tab w:val="left" w:pos="3240"/>
          <w:tab w:val="left" w:pos="3600"/>
          <w:tab w:val="left" w:pos="4320"/>
          <w:tab w:val="left" w:pos="5220"/>
          <w:tab w:val="left" w:pos="5760"/>
          <w:tab w:val="left" w:pos="6480"/>
          <w:tab w:val="left" w:pos="7200"/>
          <w:tab w:val="left" w:pos="7920"/>
          <w:tab w:val="left" w:pos="8640"/>
        </w:tabs>
        <w:jc w:val="both"/>
        <w:rPr>
          <w:rFonts w:ascii="Century Gothic" w:hAnsi="Century Gothic" w:cs="Arial"/>
          <w:b/>
          <w:bCs/>
          <w:color w:val="000000"/>
          <w:sz w:val="22"/>
          <w:szCs w:val="22"/>
          <w:u w:val="single"/>
        </w:rPr>
      </w:pPr>
    </w:p>
    <w:p w14:paraId="5DFF4484" w14:textId="77777777" w:rsidR="00967F74" w:rsidRPr="002655EB" w:rsidRDefault="00967F74">
      <w:pPr>
        <w:tabs>
          <w:tab w:val="left" w:pos="-432"/>
          <w:tab w:val="left" w:pos="0"/>
          <w:tab w:val="left" w:pos="360"/>
          <w:tab w:val="left" w:pos="720"/>
          <w:tab w:val="left" w:pos="1440"/>
          <w:tab w:val="left" w:pos="2160"/>
          <w:tab w:val="left" w:pos="3240"/>
          <w:tab w:val="left" w:pos="360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u w:val="single"/>
        </w:rPr>
      </w:pPr>
      <w:r w:rsidRPr="002655EB">
        <w:rPr>
          <w:rFonts w:ascii="Century Gothic" w:hAnsi="Century Gothic" w:cs="Arial"/>
          <w:b/>
          <w:bCs/>
          <w:color w:val="000000"/>
          <w:sz w:val="22"/>
          <w:szCs w:val="22"/>
          <w:u w:val="single"/>
        </w:rPr>
        <w:t xml:space="preserve">Summer </w:t>
      </w:r>
      <w:r w:rsidR="00CF73C0" w:rsidRPr="002655EB">
        <w:rPr>
          <w:rFonts w:ascii="Century Gothic" w:hAnsi="Century Gothic" w:cs="Arial"/>
          <w:b/>
          <w:bCs/>
          <w:color w:val="000000"/>
          <w:sz w:val="22"/>
          <w:szCs w:val="22"/>
          <w:u w:val="single"/>
        </w:rPr>
        <w:t>Semester</w:t>
      </w:r>
    </w:p>
    <w:p w14:paraId="24F47317" w14:textId="12D0EEE8" w:rsidR="00967F74" w:rsidRPr="002655EB" w:rsidRDefault="00B563A2">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color w:val="000000"/>
          <w:sz w:val="22"/>
          <w:szCs w:val="22"/>
        </w:rPr>
        <w:t>Laboratory Rotation</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MG9</w:t>
      </w:r>
      <w:r w:rsidR="00CF73C0" w:rsidRPr="002655EB">
        <w:rPr>
          <w:rFonts w:ascii="Century Gothic" w:hAnsi="Century Gothic" w:cs="Arial"/>
          <w:color w:val="000000"/>
          <w:sz w:val="22"/>
          <w:szCs w:val="22"/>
        </w:rPr>
        <w:t>003</w:t>
      </w:r>
      <w:r w:rsidR="00967F74" w:rsidRPr="002655EB">
        <w:rPr>
          <w:rFonts w:ascii="Century Gothic" w:hAnsi="Century Gothic" w:cs="Arial"/>
          <w:color w:val="000000"/>
          <w:sz w:val="22"/>
          <w:szCs w:val="22"/>
        </w:rPr>
        <w:tab/>
      </w:r>
      <w:r w:rsidR="00FB4F99" w:rsidRPr="002655EB">
        <w:rPr>
          <w:rFonts w:ascii="Century Gothic" w:hAnsi="Century Gothic" w:cs="Arial"/>
          <w:color w:val="000000"/>
          <w:sz w:val="22"/>
          <w:szCs w:val="22"/>
        </w:rPr>
        <w:t xml:space="preserve"> </w:t>
      </w:r>
      <w:r w:rsidR="00967F74" w:rsidRPr="002655EB">
        <w:rPr>
          <w:rFonts w:ascii="Century Gothic" w:hAnsi="Century Gothic" w:cs="Arial"/>
          <w:color w:val="000000"/>
          <w:sz w:val="22"/>
          <w:szCs w:val="22"/>
        </w:rPr>
        <w:tab/>
      </w:r>
      <w:r w:rsidR="00FB4F99" w:rsidRPr="002655EB">
        <w:rPr>
          <w:rFonts w:ascii="Century Gothic" w:hAnsi="Century Gothic" w:cs="Arial"/>
          <w:color w:val="000000"/>
          <w:sz w:val="22"/>
          <w:szCs w:val="22"/>
        </w:rPr>
        <w:t xml:space="preserve"> </w:t>
      </w:r>
      <w:r w:rsidR="00E01796" w:rsidRPr="002655EB">
        <w:rPr>
          <w:rFonts w:ascii="Century Gothic" w:hAnsi="Century Gothic" w:cs="Arial"/>
          <w:color w:val="000000"/>
          <w:sz w:val="22"/>
          <w:szCs w:val="22"/>
        </w:rPr>
        <w:tab/>
      </w:r>
      <w:r w:rsidR="00FB4F99" w:rsidRPr="002655EB">
        <w:rPr>
          <w:rFonts w:ascii="Century Gothic" w:hAnsi="Century Gothic" w:cs="Arial"/>
          <w:color w:val="000000"/>
          <w:sz w:val="22"/>
          <w:szCs w:val="22"/>
        </w:rPr>
        <w:t>1</w:t>
      </w:r>
    </w:p>
    <w:p w14:paraId="50F00BDA" w14:textId="77777777" w:rsidR="00967F74" w:rsidRPr="002655EB" w:rsidRDefault="00967F74">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p>
    <w:p w14:paraId="24038383" w14:textId="77777777" w:rsidR="00967F74" w:rsidRPr="002655EB" w:rsidRDefault="00E37C0D">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b/>
          <w:bCs/>
          <w:color w:val="000000"/>
          <w:sz w:val="22"/>
          <w:szCs w:val="22"/>
          <w:u w:val="single"/>
        </w:rPr>
        <w:t>Fall</w:t>
      </w:r>
      <w:r w:rsidR="00967F74" w:rsidRPr="002655EB">
        <w:rPr>
          <w:rFonts w:ascii="Century Gothic" w:hAnsi="Century Gothic" w:cs="Arial"/>
          <w:b/>
          <w:bCs/>
          <w:color w:val="000000"/>
          <w:sz w:val="22"/>
          <w:szCs w:val="22"/>
          <w:u w:val="single"/>
        </w:rPr>
        <w:t xml:space="preserve"> </w:t>
      </w:r>
      <w:r w:rsidR="00CF73C0" w:rsidRPr="002655EB">
        <w:rPr>
          <w:rFonts w:ascii="Century Gothic" w:hAnsi="Century Gothic" w:cs="Arial"/>
          <w:b/>
          <w:bCs/>
          <w:color w:val="000000"/>
          <w:sz w:val="22"/>
          <w:szCs w:val="22"/>
          <w:u w:val="single"/>
        </w:rPr>
        <w:t>Semester</w:t>
      </w:r>
    </w:p>
    <w:p w14:paraId="35D8FFD9" w14:textId="0EA2C6C0" w:rsidR="00967F74" w:rsidRPr="002655EB" w:rsidRDefault="00967F74">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Molecular </w:t>
      </w:r>
      <w:r w:rsidR="00CF73C0" w:rsidRPr="002655EB">
        <w:rPr>
          <w:rFonts w:ascii="Century Gothic" w:hAnsi="Century Gothic" w:cs="Arial"/>
          <w:color w:val="000000"/>
          <w:sz w:val="22"/>
          <w:szCs w:val="22"/>
        </w:rPr>
        <w:t>&amp; Cellular Biology</w:t>
      </w:r>
      <w:r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Pr="002655EB">
        <w:rPr>
          <w:rFonts w:ascii="Century Gothic" w:hAnsi="Century Gothic" w:cs="Arial"/>
          <w:color w:val="000000"/>
          <w:sz w:val="22"/>
          <w:szCs w:val="22"/>
        </w:rPr>
        <w:t>GNTD</w:t>
      </w:r>
      <w:r w:rsidR="00CF73C0" w:rsidRPr="002655EB">
        <w:rPr>
          <w:rFonts w:ascii="Century Gothic" w:hAnsi="Century Gothic" w:cs="Arial"/>
          <w:color w:val="000000"/>
          <w:sz w:val="22"/>
          <w:szCs w:val="22"/>
        </w:rPr>
        <w:t>7001</w:t>
      </w:r>
      <w:r w:rsidR="005841A7" w:rsidRPr="002655EB">
        <w:rPr>
          <w:rFonts w:ascii="Century Gothic" w:hAnsi="Century Gothic" w:cs="Arial"/>
          <w:color w:val="000000"/>
          <w:sz w:val="22"/>
          <w:szCs w:val="22"/>
        </w:rPr>
        <w:t>-005</w:t>
      </w:r>
      <w:r w:rsidR="00E01796" w:rsidRPr="002655EB">
        <w:rPr>
          <w:rFonts w:ascii="Century Gothic" w:hAnsi="Century Gothic" w:cs="Arial"/>
          <w:color w:val="000000"/>
          <w:sz w:val="22"/>
          <w:szCs w:val="22"/>
        </w:rPr>
        <w:tab/>
      </w:r>
      <w:r w:rsidR="0021740A" w:rsidRPr="002655EB">
        <w:rPr>
          <w:rFonts w:ascii="Century Gothic" w:hAnsi="Century Gothic" w:cs="Arial"/>
          <w:color w:val="000000"/>
          <w:sz w:val="22"/>
          <w:szCs w:val="22"/>
        </w:rPr>
        <w:t>4</w:t>
      </w:r>
    </w:p>
    <w:p w14:paraId="60DBF7B4" w14:textId="2E1F2027" w:rsidR="00967F74" w:rsidRPr="002655EB" w:rsidRDefault="00901A55">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i/>
          <w:color w:val="FF0000"/>
          <w:sz w:val="22"/>
          <w:szCs w:val="22"/>
        </w:rPr>
        <w:t>*</w:t>
      </w:r>
      <w:r w:rsidR="00967F74" w:rsidRPr="002655EB">
        <w:rPr>
          <w:rFonts w:ascii="Century Gothic" w:hAnsi="Century Gothic" w:cs="Arial"/>
          <w:i/>
          <w:sz w:val="22"/>
          <w:szCs w:val="22"/>
        </w:rPr>
        <w:t>Microbiology and Immunology</w:t>
      </w:r>
      <w:r w:rsidR="00967F74" w:rsidRPr="002655EB">
        <w:rPr>
          <w:rFonts w:ascii="Century Gothic" w:hAnsi="Century Gothic" w:cs="Arial"/>
          <w:i/>
          <w:color w:val="000000"/>
          <w:sz w:val="22"/>
          <w:szCs w:val="22"/>
        </w:rPr>
        <w:tab/>
      </w:r>
      <w:r w:rsidR="00967F74" w:rsidRPr="002655EB">
        <w:rPr>
          <w:rFonts w:ascii="Century Gothic" w:hAnsi="Century Gothic" w:cs="Arial"/>
          <w:color w:val="000000"/>
          <w:sz w:val="22"/>
          <w:szCs w:val="22"/>
        </w:rPr>
        <w:t>MG7</w:t>
      </w:r>
      <w:r w:rsidR="00CF73C0" w:rsidRPr="002655EB">
        <w:rPr>
          <w:rFonts w:ascii="Century Gothic" w:hAnsi="Century Gothic" w:cs="Arial"/>
          <w:color w:val="000000"/>
          <w:sz w:val="22"/>
          <w:szCs w:val="22"/>
        </w:rPr>
        <w:t>003</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t xml:space="preserve"> </w:t>
      </w:r>
      <w:r w:rsidR="00E01796" w:rsidRPr="002655EB">
        <w:rPr>
          <w:rFonts w:ascii="Century Gothic" w:hAnsi="Century Gothic" w:cs="Arial"/>
          <w:color w:val="000000"/>
          <w:sz w:val="22"/>
          <w:szCs w:val="22"/>
        </w:rPr>
        <w:tab/>
      </w:r>
      <w:r w:rsidR="00533F01">
        <w:rPr>
          <w:rFonts w:ascii="Century Gothic" w:hAnsi="Century Gothic" w:cs="Arial"/>
          <w:color w:val="000000"/>
          <w:sz w:val="22"/>
          <w:szCs w:val="22"/>
        </w:rPr>
        <w:t>3</w:t>
      </w:r>
    </w:p>
    <w:p w14:paraId="71BAA65B" w14:textId="0C39B0EA" w:rsidR="00967F74" w:rsidRPr="002655EB" w:rsidRDefault="00E01796">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Graduate Seminar/</w:t>
      </w:r>
      <w:r w:rsidR="00967F74" w:rsidRPr="002655EB">
        <w:rPr>
          <w:rFonts w:ascii="Century Gothic" w:hAnsi="Century Gothic" w:cs="Arial"/>
          <w:color w:val="000000"/>
          <w:sz w:val="22"/>
          <w:szCs w:val="22"/>
        </w:rPr>
        <w:t>Journal Clu</w:t>
      </w:r>
      <w:r w:rsidRPr="002655EB">
        <w:rPr>
          <w:rFonts w:ascii="Century Gothic" w:hAnsi="Century Gothic" w:cs="Arial"/>
          <w:color w:val="000000"/>
          <w:sz w:val="22"/>
          <w:szCs w:val="22"/>
        </w:rPr>
        <w:t>b</w:t>
      </w:r>
      <w:r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MG</w:t>
      </w:r>
      <w:r w:rsidR="00CF73C0" w:rsidRPr="002655EB">
        <w:rPr>
          <w:rFonts w:ascii="Century Gothic" w:hAnsi="Century Gothic" w:cs="Arial"/>
          <w:color w:val="000000"/>
          <w:sz w:val="22"/>
          <w:szCs w:val="22"/>
        </w:rPr>
        <w:t>7010</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2</w:t>
      </w:r>
    </w:p>
    <w:p w14:paraId="11E20AD9" w14:textId="459967D3" w:rsidR="0023777A" w:rsidRPr="002655EB" w:rsidRDefault="00E01796" w:rsidP="0023777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Lab Rotation</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MG</w:t>
      </w:r>
      <w:r w:rsidR="00CF73C0" w:rsidRPr="002655EB">
        <w:rPr>
          <w:rFonts w:ascii="Century Gothic" w:hAnsi="Century Gothic" w:cs="Arial"/>
          <w:color w:val="000000"/>
          <w:sz w:val="22"/>
          <w:szCs w:val="22"/>
        </w:rPr>
        <w:t>9003</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533F01">
        <w:rPr>
          <w:rFonts w:ascii="Century Gothic" w:hAnsi="Century Gothic" w:cs="Arial"/>
          <w:color w:val="000000"/>
          <w:sz w:val="22"/>
          <w:szCs w:val="22"/>
          <w:u w:val="single"/>
        </w:rPr>
        <w:t>6</w:t>
      </w:r>
    </w:p>
    <w:p w14:paraId="728DFC0A" w14:textId="51890DC4" w:rsidR="00967F74" w:rsidRPr="002655EB" w:rsidRDefault="0053719C">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2F002F"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Pr="002655EB">
        <w:rPr>
          <w:rFonts w:ascii="Century Gothic" w:hAnsi="Century Gothic" w:cs="Arial"/>
          <w:color w:val="000000"/>
          <w:sz w:val="22"/>
          <w:szCs w:val="22"/>
        </w:rPr>
        <w:t>Total 1</w:t>
      </w:r>
      <w:r w:rsidR="00FB4F99" w:rsidRPr="002655EB">
        <w:rPr>
          <w:rFonts w:ascii="Century Gothic" w:hAnsi="Century Gothic" w:cs="Arial"/>
          <w:color w:val="000000"/>
          <w:sz w:val="22"/>
          <w:szCs w:val="22"/>
        </w:rPr>
        <w:t>5</w:t>
      </w:r>
      <w:r w:rsidRPr="002655EB">
        <w:rPr>
          <w:rFonts w:ascii="Century Gothic" w:hAnsi="Century Gothic" w:cs="Arial"/>
          <w:color w:val="000000"/>
          <w:sz w:val="22"/>
          <w:szCs w:val="22"/>
        </w:rPr>
        <w:t xml:space="preserve"> credit hours</w:t>
      </w:r>
    </w:p>
    <w:p w14:paraId="4C0B0EAF" w14:textId="77777777" w:rsidR="00967F74" w:rsidRPr="002655EB" w:rsidRDefault="00CF73C0">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Spring</w:t>
      </w:r>
      <w:r w:rsidR="00967F74" w:rsidRPr="002655EB">
        <w:rPr>
          <w:rFonts w:ascii="Century Gothic" w:hAnsi="Century Gothic" w:cs="Arial"/>
          <w:b/>
          <w:bCs/>
          <w:color w:val="000000"/>
          <w:sz w:val="22"/>
          <w:szCs w:val="22"/>
          <w:u w:val="single"/>
        </w:rPr>
        <w:t xml:space="preserve"> </w:t>
      </w:r>
      <w:r w:rsidRPr="002655EB">
        <w:rPr>
          <w:rFonts w:ascii="Century Gothic" w:hAnsi="Century Gothic" w:cs="Arial"/>
          <w:b/>
          <w:bCs/>
          <w:color w:val="000000"/>
          <w:sz w:val="22"/>
          <w:szCs w:val="22"/>
          <w:u w:val="single"/>
        </w:rPr>
        <w:t>Semester</w:t>
      </w:r>
    </w:p>
    <w:p w14:paraId="5F3F1D93" w14:textId="6C71DFCF" w:rsidR="00967F74" w:rsidRPr="002655EB" w:rsidRDefault="00901A55">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i/>
          <w:color w:val="FF0000"/>
          <w:sz w:val="22"/>
          <w:szCs w:val="22"/>
        </w:rPr>
        <w:t>*</w:t>
      </w:r>
      <w:r w:rsidR="0021740A" w:rsidRPr="002655EB">
        <w:rPr>
          <w:rFonts w:ascii="Century Gothic" w:hAnsi="Century Gothic" w:cs="Arial"/>
          <w:i/>
          <w:color w:val="000000"/>
          <w:sz w:val="22"/>
          <w:szCs w:val="22"/>
        </w:rPr>
        <w:t>Biochemistr</w:t>
      </w:r>
      <w:r w:rsidR="0023777A" w:rsidRPr="002655EB">
        <w:rPr>
          <w:rFonts w:ascii="Century Gothic" w:hAnsi="Century Gothic" w:cs="Arial"/>
          <w:i/>
          <w:color w:val="000000"/>
          <w:sz w:val="22"/>
          <w:szCs w:val="22"/>
        </w:rPr>
        <w:t>y</w:t>
      </w:r>
      <w:r w:rsidR="0021740A" w:rsidRPr="002655EB">
        <w:rPr>
          <w:rFonts w:ascii="Century Gothic" w:hAnsi="Century Gothic" w:cs="Arial"/>
          <w:color w:val="000000"/>
          <w:sz w:val="22"/>
          <w:szCs w:val="22"/>
        </w:rPr>
        <w:tab/>
      </w:r>
      <w:r w:rsidR="0021740A" w:rsidRPr="002655EB">
        <w:rPr>
          <w:rFonts w:ascii="Century Gothic" w:hAnsi="Century Gothic" w:cs="Arial"/>
          <w:color w:val="000000"/>
          <w:sz w:val="22"/>
          <w:szCs w:val="22"/>
        </w:rPr>
        <w:tab/>
      </w:r>
      <w:r w:rsidR="00967F74" w:rsidRPr="002655EB">
        <w:rPr>
          <w:rFonts w:ascii="Century Gothic" w:hAnsi="Century Gothic" w:cs="Arial"/>
          <w:i/>
          <w:iCs/>
          <w:color w:val="000000"/>
          <w:sz w:val="22"/>
          <w:szCs w:val="22"/>
        </w:rPr>
        <w:tab/>
      </w:r>
      <w:r w:rsidR="00967F74" w:rsidRPr="002655EB">
        <w:rPr>
          <w:rFonts w:ascii="Century Gothic" w:hAnsi="Century Gothic" w:cs="Arial"/>
          <w:color w:val="000000"/>
          <w:sz w:val="22"/>
          <w:szCs w:val="22"/>
        </w:rPr>
        <w:t>MG7</w:t>
      </w:r>
      <w:r w:rsidR="0053719C" w:rsidRPr="002655EB">
        <w:rPr>
          <w:rFonts w:ascii="Century Gothic" w:hAnsi="Century Gothic" w:cs="Arial"/>
          <w:color w:val="000000"/>
          <w:sz w:val="22"/>
          <w:szCs w:val="22"/>
        </w:rPr>
        <w:t>00</w:t>
      </w:r>
      <w:r w:rsidR="0021740A" w:rsidRPr="002655EB">
        <w:rPr>
          <w:rFonts w:ascii="Century Gothic" w:hAnsi="Century Gothic" w:cs="Arial"/>
          <w:color w:val="000000"/>
          <w:sz w:val="22"/>
          <w:szCs w:val="22"/>
        </w:rPr>
        <w:t>2</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E01796" w:rsidRPr="002655EB">
        <w:rPr>
          <w:rFonts w:ascii="Century Gothic" w:hAnsi="Century Gothic" w:cs="Arial"/>
          <w:color w:val="000000"/>
          <w:sz w:val="22"/>
          <w:szCs w:val="22"/>
        </w:rPr>
        <w:tab/>
      </w:r>
      <w:r w:rsidR="0021740A" w:rsidRPr="002655EB">
        <w:rPr>
          <w:rFonts w:ascii="Century Gothic" w:hAnsi="Century Gothic" w:cs="Arial"/>
          <w:color w:val="000000"/>
          <w:sz w:val="22"/>
          <w:szCs w:val="22"/>
        </w:rPr>
        <w:t>3</w:t>
      </w:r>
      <w:r w:rsidR="0023777A" w:rsidRPr="002655EB">
        <w:rPr>
          <w:rFonts w:ascii="Century Gothic" w:hAnsi="Century Gothic" w:cs="Arial"/>
          <w:color w:val="000000"/>
          <w:sz w:val="22"/>
          <w:szCs w:val="22"/>
        </w:rPr>
        <w:t xml:space="preserve"> (even years)</w:t>
      </w:r>
    </w:p>
    <w:p w14:paraId="1810611D" w14:textId="661E6913" w:rsidR="0023777A" w:rsidRPr="002655EB" w:rsidRDefault="0023777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i/>
          <w:sz w:val="22"/>
          <w:szCs w:val="22"/>
        </w:rPr>
      </w:pPr>
      <w:r w:rsidRPr="002655EB">
        <w:rPr>
          <w:rFonts w:ascii="Century Gothic" w:hAnsi="Century Gothic" w:cs="Arial"/>
          <w:i/>
          <w:sz w:val="22"/>
          <w:szCs w:val="22"/>
        </w:rPr>
        <w:t>-or-</w:t>
      </w:r>
    </w:p>
    <w:p w14:paraId="37B1DFD6" w14:textId="541E243D" w:rsidR="0023777A" w:rsidRPr="002655EB" w:rsidRDefault="00533F01" w:rsidP="0023777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533F01">
        <w:rPr>
          <w:rFonts w:ascii="Century Gothic" w:hAnsi="Century Gothic" w:cs="Arial"/>
          <w:color w:val="000000"/>
          <w:sz w:val="22"/>
          <w:szCs w:val="22"/>
          <w:vertAlign w:val="superscript"/>
        </w:rPr>
        <w:t>#</w:t>
      </w:r>
      <w:r w:rsidR="0023777A" w:rsidRPr="002655EB">
        <w:rPr>
          <w:rFonts w:ascii="Century Gothic" w:hAnsi="Century Gothic" w:cs="Arial"/>
          <w:color w:val="000000"/>
          <w:sz w:val="22"/>
          <w:szCs w:val="22"/>
        </w:rPr>
        <w:t xml:space="preserve">Statistics and </w:t>
      </w:r>
      <w:proofErr w:type="spellStart"/>
      <w:r w:rsidR="0023777A" w:rsidRPr="002655EB">
        <w:rPr>
          <w:rFonts w:ascii="Century Gothic" w:hAnsi="Century Gothic" w:cs="Arial"/>
          <w:color w:val="000000"/>
          <w:sz w:val="22"/>
          <w:szCs w:val="22"/>
        </w:rPr>
        <w:t>Expt</w:t>
      </w:r>
      <w:proofErr w:type="spellEnd"/>
      <w:r w:rsidR="0023777A" w:rsidRPr="002655EB">
        <w:rPr>
          <w:rFonts w:ascii="Century Gothic" w:hAnsi="Century Gothic" w:cs="Arial"/>
          <w:color w:val="000000"/>
          <w:sz w:val="22"/>
          <w:szCs w:val="22"/>
        </w:rPr>
        <w:t xml:space="preserve"> Design </w:t>
      </w:r>
      <w:r w:rsidR="0023777A" w:rsidRPr="002655EB">
        <w:rPr>
          <w:rFonts w:ascii="Century Gothic" w:hAnsi="Century Gothic" w:cs="Arial"/>
          <w:color w:val="000000"/>
          <w:sz w:val="22"/>
          <w:szCs w:val="22"/>
        </w:rPr>
        <w:tab/>
      </w:r>
      <w:r w:rsidR="0023777A" w:rsidRPr="002655EB">
        <w:rPr>
          <w:rFonts w:ascii="Century Gothic" w:hAnsi="Century Gothic" w:cs="Arial"/>
          <w:color w:val="000000"/>
          <w:sz w:val="22"/>
          <w:szCs w:val="22"/>
        </w:rPr>
        <w:tab/>
        <w:t>MCP8050C</w:t>
      </w:r>
      <w:r w:rsidR="0023777A" w:rsidRPr="002655EB">
        <w:rPr>
          <w:rFonts w:ascii="Century Gothic" w:hAnsi="Century Gothic" w:cs="Arial"/>
          <w:color w:val="000000"/>
          <w:sz w:val="22"/>
          <w:szCs w:val="22"/>
        </w:rPr>
        <w:tab/>
      </w:r>
      <w:r w:rsidR="0023777A" w:rsidRPr="002655EB">
        <w:rPr>
          <w:rFonts w:ascii="Century Gothic" w:hAnsi="Century Gothic" w:cs="Arial"/>
          <w:color w:val="000000"/>
          <w:sz w:val="22"/>
          <w:szCs w:val="22"/>
        </w:rPr>
        <w:tab/>
        <w:t>3 (odd years)</w:t>
      </w:r>
    </w:p>
    <w:p w14:paraId="5678ADFF" w14:textId="4669EF70" w:rsidR="00901A55" w:rsidRPr="002655EB" w:rsidRDefault="00901A55">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i/>
          <w:color w:val="FF0000"/>
          <w:sz w:val="22"/>
          <w:szCs w:val="22"/>
        </w:rPr>
        <w:t>*</w:t>
      </w:r>
      <w:r w:rsidRPr="002655EB">
        <w:rPr>
          <w:rFonts w:ascii="Century Gothic" w:hAnsi="Century Gothic" w:cs="Arial"/>
          <w:i/>
          <w:color w:val="000000"/>
          <w:sz w:val="22"/>
          <w:szCs w:val="22"/>
        </w:rPr>
        <w:t>Mechanisms of Signal Transduction</w:t>
      </w:r>
      <w:r w:rsidRPr="002655EB">
        <w:rPr>
          <w:rFonts w:ascii="Century Gothic" w:hAnsi="Century Gothic" w:cs="Arial"/>
          <w:color w:val="000000"/>
          <w:sz w:val="22"/>
          <w:szCs w:val="22"/>
        </w:rPr>
        <w:tab/>
        <w:t>MG7024</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t>2</w:t>
      </w:r>
    </w:p>
    <w:p w14:paraId="289FF861" w14:textId="62CF3E5A" w:rsidR="00967F74" w:rsidRPr="002655EB" w:rsidRDefault="00967F74">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Graduate Se</w:t>
      </w:r>
      <w:r w:rsidR="00E01796" w:rsidRPr="002655EB">
        <w:rPr>
          <w:rFonts w:ascii="Century Gothic" w:hAnsi="Century Gothic" w:cs="Arial"/>
          <w:color w:val="000000"/>
          <w:sz w:val="22"/>
          <w:szCs w:val="22"/>
        </w:rPr>
        <w:t>minar/</w:t>
      </w:r>
      <w:r w:rsidRPr="002655EB">
        <w:rPr>
          <w:rFonts w:ascii="Century Gothic" w:hAnsi="Century Gothic" w:cs="Arial"/>
          <w:color w:val="000000"/>
          <w:sz w:val="22"/>
          <w:szCs w:val="22"/>
        </w:rPr>
        <w:t>Journal Club</w:t>
      </w:r>
      <w:r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Pr="002655EB">
        <w:rPr>
          <w:rFonts w:ascii="Century Gothic" w:hAnsi="Century Gothic" w:cs="Arial"/>
          <w:color w:val="000000"/>
          <w:sz w:val="22"/>
          <w:szCs w:val="22"/>
        </w:rPr>
        <w:t>MG</w:t>
      </w:r>
      <w:r w:rsidR="0053719C" w:rsidRPr="002655EB">
        <w:rPr>
          <w:rFonts w:ascii="Century Gothic" w:hAnsi="Century Gothic" w:cs="Arial"/>
          <w:color w:val="000000"/>
          <w:sz w:val="22"/>
          <w:szCs w:val="22"/>
        </w:rPr>
        <w:t>7011</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E01796" w:rsidRPr="002655EB">
        <w:rPr>
          <w:rFonts w:ascii="Century Gothic" w:hAnsi="Century Gothic" w:cs="Arial"/>
          <w:color w:val="000000"/>
          <w:sz w:val="22"/>
          <w:szCs w:val="22"/>
        </w:rPr>
        <w:tab/>
      </w:r>
      <w:r w:rsidRPr="002655EB">
        <w:rPr>
          <w:rFonts w:ascii="Century Gothic" w:hAnsi="Century Gothic" w:cs="Arial"/>
          <w:color w:val="000000"/>
          <w:sz w:val="22"/>
          <w:szCs w:val="22"/>
        </w:rPr>
        <w:t>2</w:t>
      </w:r>
    </w:p>
    <w:p w14:paraId="1C085AA3" w14:textId="43F4DE9F" w:rsidR="00AA0F02" w:rsidRPr="002655EB" w:rsidRDefault="00AA0F02">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Ethics in Research</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Pr="002655EB">
        <w:rPr>
          <w:rFonts w:ascii="Century Gothic" w:hAnsi="Century Gothic" w:cs="Arial"/>
          <w:color w:val="000000"/>
          <w:sz w:val="22"/>
          <w:szCs w:val="22"/>
        </w:rPr>
        <w:t>GNTD7</w:t>
      </w:r>
      <w:r w:rsidR="0053719C" w:rsidRPr="002655EB">
        <w:rPr>
          <w:rFonts w:ascii="Century Gothic" w:hAnsi="Century Gothic" w:cs="Arial"/>
          <w:color w:val="000000"/>
          <w:sz w:val="22"/>
          <w:szCs w:val="22"/>
        </w:rPr>
        <w:t>00</w:t>
      </w:r>
      <w:r w:rsidR="003D711A" w:rsidRPr="002655EB">
        <w:rPr>
          <w:rFonts w:ascii="Century Gothic" w:hAnsi="Century Gothic" w:cs="Arial"/>
          <w:color w:val="000000"/>
          <w:sz w:val="22"/>
          <w:szCs w:val="22"/>
        </w:rPr>
        <w:t>3</w:t>
      </w:r>
      <w:r w:rsidR="003D711A" w:rsidRPr="002655EB">
        <w:rPr>
          <w:rFonts w:ascii="Century Gothic" w:hAnsi="Century Gothic" w:cs="Arial"/>
          <w:color w:val="000000"/>
          <w:sz w:val="22"/>
          <w:szCs w:val="22"/>
        </w:rPr>
        <w:tab/>
      </w:r>
      <w:r w:rsidR="003D711A" w:rsidRPr="002655EB">
        <w:rPr>
          <w:rFonts w:ascii="Century Gothic" w:hAnsi="Century Gothic" w:cs="Arial"/>
          <w:color w:val="000000"/>
          <w:sz w:val="22"/>
          <w:szCs w:val="22"/>
        </w:rPr>
        <w:tab/>
      </w:r>
      <w:r w:rsidRPr="002655EB">
        <w:rPr>
          <w:rFonts w:ascii="Century Gothic" w:hAnsi="Century Gothic" w:cs="Arial"/>
          <w:color w:val="000000"/>
          <w:sz w:val="22"/>
          <w:szCs w:val="22"/>
        </w:rPr>
        <w:t>1</w:t>
      </w:r>
    </w:p>
    <w:p w14:paraId="0789D7F0" w14:textId="4397F124" w:rsidR="00967F74" w:rsidRPr="002655EB" w:rsidRDefault="002F002F">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220" w:hanging="5040"/>
        <w:jc w:val="both"/>
        <w:rPr>
          <w:rFonts w:ascii="Century Gothic" w:hAnsi="Century Gothic" w:cs="Arial"/>
          <w:sz w:val="22"/>
          <w:szCs w:val="22"/>
        </w:rPr>
      </w:pPr>
      <w:proofErr w:type="gramStart"/>
      <w:r w:rsidRPr="002655EB">
        <w:rPr>
          <w:rFonts w:ascii="Century Gothic" w:hAnsi="Century Gothic" w:cs="Arial"/>
          <w:color w:val="000000"/>
          <w:sz w:val="22"/>
          <w:szCs w:val="22"/>
        </w:rPr>
        <w:t>Elective Courses</w:t>
      </w:r>
      <w:r w:rsidR="008772C5" w:rsidRPr="002655EB">
        <w:rPr>
          <w:rFonts w:ascii="Century Gothic" w:hAnsi="Century Gothic" w:cs="Arial"/>
          <w:color w:val="000000"/>
          <w:sz w:val="22"/>
          <w:szCs w:val="22"/>
        </w:rPr>
        <w:tab/>
      </w:r>
      <w:r w:rsidR="008772C5" w:rsidRPr="002655EB">
        <w:rPr>
          <w:rFonts w:ascii="Century Gothic" w:hAnsi="Century Gothic" w:cs="Arial"/>
          <w:color w:val="000000"/>
          <w:sz w:val="22"/>
          <w:szCs w:val="22"/>
        </w:rPr>
        <w:tab/>
      </w:r>
      <w:r w:rsidR="008772C5" w:rsidRPr="002655EB">
        <w:rPr>
          <w:rFonts w:ascii="Century Gothic" w:hAnsi="Century Gothic" w:cs="Arial"/>
          <w:color w:val="000000"/>
          <w:sz w:val="22"/>
          <w:szCs w:val="22"/>
        </w:rPr>
        <w:tab/>
      </w:r>
      <w:r w:rsidR="00E01796" w:rsidRPr="002655EB">
        <w:rPr>
          <w:rFonts w:ascii="Century Gothic" w:hAnsi="Century Gothic" w:cs="Arial"/>
          <w:color w:val="000000"/>
          <w:sz w:val="22"/>
          <w:szCs w:val="22"/>
        </w:rPr>
        <w:t>Various</w:t>
      </w:r>
      <w:r w:rsidR="008772C5" w:rsidRPr="002655EB">
        <w:rPr>
          <w:rFonts w:ascii="Century Gothic" w:hAnsi="Century Gothic" w:cs="Arial"/>
          <w:color w:val="000000"/>
          <w:sz w:val="22"/>
          <w:szCs w:val="22"/>
        </w:rPr>
        <w:tab/>
      </w:r>
      <w:r w:rsidRPr="002655EB">
        <w:rPr>
          <w:rFonts w:ascii="Century Gothic" w:hAnsi="Century Gothic" w:cs="Arial"/>
          <w:color w:val="000000"/>
          <w:sz w:val="22"/>
          <w:szCs w:val="22"/>
        </w:rPr>
        <w:tab/>
      </w:r>
      <w:proofErr w:type="gramEnd"/>
      <w:r w:rsidR="000D2333" w:rsidRPr="002655EB">
        <w:rPr>
          <w:rFonts w:ascii="Century Gothic" w:hAnsi="Century Gothic" w:cs="Arial"/>
          <w:color w:val="000000"/>
          <w:sz w:val="22"/>
          <w:szCs w:val="22"/>
        </w:rPr>
        <w:tab/>
      </w:r>
      <w:r w:rsidR="005A3AA6" w:rsidRPr="002655EB">
        <w:rPr>
          <w:rFonts w:ascii="Century Gothic" w:hAnsi="Century Gothic" w:cs="Arial"/>
          <w:sz w:val="22"/>
          <w:szCs w:val="22"/>
        </w:rPr>
        <w:t>0</w:t>
      </w:r>
      <w:r w:rsidR="00BE1B54" w:rsidRPr="002655EB">
        <w:rPr>
          <w:rFonts w:ascii="Century Gothic" w:hAnsi="Century Gothic" w:cs="Arial"/>
          <w:sz w:val="22"/>
          <w:szCs w:val="22"/>
        </w:rPr>
        <w:t>-</w:t>
      </w:r>
      <w:r w:rsidR="00C94470" w:rsidRPr="002655EB">
        <w:rPr>
          <w:rFonts w:ascii="Century Gothic" w:hAnsi="Century Gothic" w:cs="Arial"/>
          <w:sz w:val="22"/>
          <w:szCs w:val="22"/>
        </w:rPr>
        <w:t>4</w:t>
      </w:r>
    </w:p>
    <w:p w14:paraId="4E2DD8EB" w14:textId="177FA42A" w:rsidR="00967F74" w:rsidRPr="002655EB" w:rsidRDefault="00131E61">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sz w:val="22"/>
          <w:szCs w:val="22"/>
        </w:rPr>
        <w:t>Lab Rotation</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E37C0D" w:rsidRPr="002655EB">
        <w:rPr>
          <w:rFonts w:ascii="Century Gothic" w:hAnsi="Century Gothic" w:cs="Arial"/>
          <w:sz w:val="22"/>
          <w:szCs w:val="22"/>
        </w:rPr>
        <w:t>MG</w:t>
      </w:r>
      <w:proofErr w:type="gramStart"/>
      <w:r w:rsidR="00967F74" w:rsidRPr="002655EB">
        <w:rPr>
          <w:rFonts w:ascii="Century Gothic" w:hAnsi="Century Gothic" w:cs="Arial"/>
          <w:sz w:val="22"/>
          <w:szCs w:val="22"/>
        </w:rPr>
        <w:t>9</w:t>
      </w:r>
      <w:r w:rsidR="0053719C" w:rsidRPr="002655EB">
        <w:rPr>
          <w:rFonts w:ascii="Century Gothic" w:hAnsi="Century Gothic" w:cs="Arial"/>
          <w:sz w:val="22"/>
          <w:szCs w:val="22"/>
        </w:rPr>
        <w:t>003</w:t>
      </w:r>
      <w:r w:rsidR="002F002F" w:rsidRPr="002655EB">
        <w:rPr>
          <w:rFonts w:ascii="Century Gothic" w:hAnsi="Century Gothic" w:cs="Arial"/>
          <w:sz w:val="22"/>
          <w:szCs w:val="22"/>
        </w:rPr>
        <w:t xml:space="preserve">  </w:t>
      </w:r>
      <w:r w:rsidR="004E261B" w:rsidRPr="002655EB">
        <w:rPr>
          <w:rFonts w:ascii="Century Gothic" w:hAnsi="Century Gothic" w:cs="Arial"/>
          <w:sz w:val="22"/>
          <w:szCs w:val="22"/>
        </w:rPr>
        <w:tab/>
      </w:r>
      <w:proofErr w:type="gramEnd"/>
      <w:r w:rsidR="002F002F" w:rsidRPr="002655EB">
        <w:rPr>
          <w:rFonts w:ascii="Century Gothic" w:hAnsi="Century Gothic" w:cs="Arial"/>
          <w:sz w:val="22"/>
          <w:szCs w:val="22"/>
        </w:rPr>
        <w:t xml:space="preserve">  </w:t>
      </w:r>
      <w:r w:rsidR="002F002F" w:rsidRPr="002655EB">
        <w:rPr>
          <w:rFonts w:ascii="Century Gothic" w:hAnsi="Century Gothic" w:cs="Arial"/>
          <w:sz w:val="22"/>
          <w:szCs w:val="22"/>
        </w:rPr>
        <w:tab/>
      </w:r>
      <w:r w:rsidR="00533F01">
        <w:rPr>
          <w:rFonts w:ascii="Century Gothic" w:hAnsi="Century Gothic" w:cs="Arial"/>
          <w:sz w:val="22"/>
          <w:szCs w:val="22"/>
          <w:u w:val="single"/>
        </w:rPr>
        <w:t>3</w:t>
      </w:r>
      <w:r w:rsidR="00967F74" w:rsidRPr="002655EB">
        <w:rPr>
          <w:rFonts w:ascii="Century Gothic" w:hAnsi="Century Gothic" w:cs="Arial"/>
          <w:sz w:val="22"/>
          <w:szCs w:val="22"/>
          <w:u w:val="single"/>
        </w:rPr>
        <w:t>-</w:t>
      </w:r>
      <w:r w:rsidR="008C6C76" w:rsidRPr="002655EB">
        <w:rPr>
          <w:rFonts w:ascii="Century Gothic" w:hAnsi="Century Gothic" w:cs="Arial"/>
          <w:sz w:val="22"/>
          <w:szCs w:val="22"/>
          <w:u w:val="single"/>
        </w:rPr>
        <w:t>7</w:t>
      </w:r>
      <w:r w:rsidR="0053719C" w:rsidRPr="002655EB">
        <w:rPr>
          <w:rFonts w:ascii="Century Gothic" w:hAnsi="Century Gothic" w:cs="Arial"/>
          <w:sz w:val="22"/>
          <w:szCs w:val="22"/>
          <w:u w:val="single"/>
        </w:rPr>
        <w:t xml:space="preserve"> </w:t>
      </w:r>
      <w:r w:rsidR="0053719C" w:rsidRPr="002655EB">
        <w:rPr>
          <w:rFonts w:ascii="Century Gothic" w:hAnsi="Century Gothic" w:cs="Arial"/>
          <w:sz w:val="22"/>
          <w:szCs w:val="22"/>
        </w:rPr>
        <w:t xml:space="preserve">  </w:t>
      </w:r>
    </w:p>
    <w:p w14:paraId="4FE79B31" w14:textId="44C0D22A" w:rsidR="0045283A" w:rsidRPr="002655EB" w:rsidRDefault="003D77AF">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3D711A" w:rsidRPr="002655EB">
        <w:rPr>
          <w:rFonts w:ascii="Century Gothic" w:hAnsi="Century Gothic" w:cs="Arial"/>
          <w:sz w:val="22"/>
          <w:szCs w:val="22"/>
        </w:rPr>
        <w:tab/>
      </w:r>
      <w:r w:rsidR="00B563A2" w:rsidRPr="002655EB">
        <w:rPr>
          <w:rFonts w:ascii="Century Gothic" w:hAnsi="Century Gothic" w:cs="Arial"/>
          <w:sz w:val="22"/>
          <w:szCs w:val="22"/>
        </w:rPr>
        <w:tab/>
      </w:r>
      <w:r w:rsidRPr="002655EB">
        <w:rPr>
          <w:rFonts w:ascii="Century Gothic" w:hAnsi="Century Gothic" w:cs="Arial"/>
          <w:sz w:val="22"/>
          <w:szCs w:val="22"/>
        </w:rPr>
        <w:t>Total 1</w:t>
      </w:r>
      <w:r w:rsidR="00BE1B54" w:rsidRPr="002655EB">
        <w:rPr>
          <w:rFonts w:ascii="Century Gothic" w:hAnsi="Century Gothic" w:cs="Arial"/>
          <w:sz w:val="22"/>
          <w:szCs w:val="22"/>
        </w:rPr>
        <w:t>5</w:t>
      </w:r>
      <w:r w:rsidRPr="002655EB">
        <w:rPr>
          <w:rFonts w:ascii="Century Gothic" w:hAnsi="Century Gothic" w:cs="Arial"/>
          <w:sz w:val="22"/>
          <w:szCs w:val="22"/>
        </w:rPr>
        <w:t xml:space="preserve"> credit hours</w:t>
      </w:r>
    </w:p>
    <w:p w14:paraId="43FB9F5F" w14:textId="77777777" w:rsidR="0023777A" w:rsidRPr="002655EB" w:rsidRDefault="0023777A" w:rsidP="002377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p>
    <w:p w14:paraId="03398F41" w14:textId="5117250D" w:rsidR="0045283A" w:rsidRPr="002655EB" w:rsidRDefault="00533F01" w:rsidP="002377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533F01">
        <w:rPr>
          <w:rFonts w:ascii="Century Gothic" w:hAnsi="Century Gothic" w:cs="Arial"/>
          <w:color w:val="000000"/>
          <w:sz w:val="22"/>
          <w:szCs w:val="22"/>
          <w:vertAlign w:val="superscript"/>
        </w:rPr>
        <w:t>#</w:t>
      </w:r>
      <w:r w:rsidR="0023777A" w:rsidRPr="002655EB">
        <w:rPr>
          <w:rFonts w:ascii="Century Gothic" w:hAnsi="Century Gothic" w:cs="Arial"/>
          <w:color w:val="000000"/>
          <w:sz w:val="22"/>
          <w:szCs w:val="22"/>
        </w:rPr>
        <w:t>An approved statistics course can be substituted</w:t>
      </w:r>
    </w:p>
    <w:p w14:paraId="52396C08" w14:textId="078359E5" w:rsidR="003D77AF" w:rsidRPr="002655EB" w:rsidRDefault="0045283A" w:rsidP="0045283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FF0000"/>
          <w:sz w:val="22"/>
          <w:szCs w:val="22"/>
        </w:rPr>
        <w:t>*</w:t>
      </w:r>
      <w:r w:rsidR="006B56F0" w:rsidRPr="002655EB">
        <w:rPr>
          <w:rFonts w:ascii="Century Gothic" w:hAnsi="Century Gothic" w:cs="Arial"/>
          <w:color w:val="000000"/>
          <w:sz w:val="22"/>
          <w:szCs w:val="22"/>
        </w:rPr>
        <w:t xml:space="preserve">Students must take 2 of the </w:t>
      </w:r>
      <w:r w:rsidR="0023777A" w:rsidRPr="002655EB">
        <w:rPr>
          <w:rFonts w:ascii="Century Gothic" w:hAnsi="Century Gothic" w:cs="Arial"/>
          <w:color w:val="000000"/>
          <w:sz w:val="22"/>
          <w:szCs w:val="22"/>
        </w:rPr>
        <w:t>3</w:t>
      </w:r>
      <w:r w:rsidR="006B56F0" w:rsidRPr="002655EB">
        <w:rPr>
          <w:rFonts w:ascii="Century Gothic" w:hAnsi="Century Gothic" w:cs="Arial"/>
          <w:color w:val="000000"/>
          <w:sz w:val="22"/>
          <w:szCs w:val="22"/>
        </w:rPr>
        <w:t xml:space="preserve"> </w:t>
      </w:r>
      <w:proofErr w:type="gramStart"/>
      <w:r w:rsidR="006B56F0" w:rsidRPr="002655EB">
        <w:rPr>
          <w:rFonts w:ascii="Century Gothic" w:hAnsi="Century Gothic" w:cs="Arial"/>
          <w:color w:val="000000"/>
          <w:sz w:val="22"/>
          <w:szCs w:val="22"/>
        </w:rPr>
        <w:t>listed courses</w:t>
      </w:r>
      <w:proofErr w:type="gramEnd"/>
      <w:r w:rsidR="006B56F0" w:rsidRPr="002655EB">
        <w:rPr>
          <w:rFonts w:ascii="Century Gothic" w:hAnsi="Century Gothic" w:cs="Arial"/>
          <w:color w:val="000000"/>
          <w:sz w:val="22"/>
          <w:szCs w:val="22"/>
        </w:rPr>
        <w:t>.</w:t>
      </w:r>
      <w:r w:rsidR="003D77AF" w:rsidRPr="002655EB">
        <w:rPr>
          <w:rFonts w:ascii="Century Gothic" w:hAnsi="Century Gothic" w:cs="Arial"/>
          <w:sz w:val="22"/>
          <w:szCs w:val="22"/>
        </w:rPr>
        <w:tab/>
      </w:r>
    </w:p>
    <w:p w14:paraId="7FF24A51" w14:textId="77777777" w:rsidR="00967F74" w:rsidRPr="002655EB" w:rsidRDefault="00967F74">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right="576"/>
        <w:jc w:val="both"/>
        <w:rPr>
          <w:rFonts w:ascii="Century Gothic" w:hAnsi="Century Gothic" w:cs="Arial"/>
          <w:color w:val="000000"/>
          <w:sz w:val="22"/>
          <w:szCs w:val="22"/>
        </w:rPr>
      </w:pPr>
    </w:p>
    <w:p w14:paraId="100AA922" w14:textId="77777777" w:rsidR="00D87DD5" w:rsidRPr="002655EB" w:rsidRDefault="002468B6">
      <w:p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Additional requirements for Year 1: </w:t>
      </w:r>
    </w:p>
    <w:p w14:paraId="21CC737E" w14:textId="77777777" w:rsidR="00D87DD5" w:rsidRPr="002655EB" w:rsidRDefault="00D87DD5">
      <w:p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p>
    <w:p w14:paraId="0D1A0D59" w14:textId="5851A147" w:rsidR="00967F74" w:rsidRPr="002655EB" w:rsidRDefault="00967F74" w:rsidP="004211F3">
      <w:pPr>
        <w:pStyle w:val="ListParagraph"/>
        <w:numPr>
          <w:ilvl w:val="0"/>
          <w:numId w:val="38"/>
        </w:num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 xml:space="preserve">At end of </w:t>
      </w:r>
      <w:r w:rsidR="0053719C" w:rsidRPr="002655EB">
        <w:rPr>
          <w:rFonts w:ascii="Century Gothic" w:hAnsi="Century Gothic" w:cs="Arial"/>
        </w:rPr>
        <w:t>the first year</w:t>
      </w:r>
      <w:r w:rsidR="005373D2" w:rsidRPr="002655EB">
        <w:rPr>
          <w:rFonts w:ascii="Century Gothic" w:hAnsi="Century Gothic" w:cs="Arial"/>
        </w:rPr>
        <w:t>, students must</w:t>
      </w:r>
      <w:r w:rsidR="0053719C" w:rsidRPr="002655EB">
        <w:rPr>
          <w:rFonts w:ascii="Century Gothic" w:hAnsi="Century Gothic" w:cs="Arial"/>
        </w:rPr>
        <w:t xml:space="preserve"> </w:t>
      </w:r>
      <w:r w:rsidRPr="002655EB">
        <w:rPr>
          <w:rFonts w:ascii="Century Gothic" w:hAnsi="Century Gothic" w:cs="Arial"/>
        </w:rPr>
        <w:t xml:space="preserve">meet with </w:t>
      </w:r>
      <w:r w:rsidR="00DE00E1" w:rsidRPr="002655EB">
        <w:rPr>
          <w:rFonts w:ascii="Century Gothic" w:hAnsi="Century Gothic" w:cs="Arial"/>
        </w:rPr>
        <w:t>the assigned advisor for the class of students</w:t>
      </w:r>
      <w:r w:rsidR="00E01796" w:rsidRPr="002655EB">
        <w:rPr>
          <w:rFonts w:ascii="Century Gothic" w:hAnsi="Century Gothic" w:cs="Arial"/>
        </w:rPr>
        <w:t xml:space="preserve"> (usually the Graduate Program Director</w:t>
      </w:r>
      <w:r w:rsidR="005373D2" w:rsidRPr="002655EB">
        <w:rPr>
          <w:rFonts w:ascii="Century Gothic" w:hAnsi="Century Gothic" w:cs="Arial"/>
        </w:rPr>
        <w:t xml:space="preserve">) and designate </w:t>
      </w:r>
      <w:r w:rsidR="004211F3" w:rsidRPr="002655EB">
        <w:rPr>
          <w:rFonts w:ascii="Century Gothic" w:hAnsi="Century Gothic" w:cs="Arial"/>
        </w:rPr>
        <w:t xml:space="preserve">a </w:t>
      </w:r>
      <w:r w:rsidRPr="002655EB">
        <w:rPr>
          <w:rFonts w:ascii="Century Gothic" w:hAnsi="Century Gothic" w:cs="Arial"/>
        </w:rPr>
        <w:t>thesis advisor</w:t>
      </w:r>
      <w:r w:rsidR="00BE1B54" w:rsidRPr="002655EB">
        <w:rPr>
          <w:rFonts w:ascii="Century Gothic" w:hAnsi="Century Gothic" w:cs="Arial"/>
        </w:rPr>
        <w:t xml:space="preserve"> </w:t>
      </w:r>
      <w:r w:rsidR="00555F44" w:rsidRPr="002655EB">
        <w:rPr>
          <w:rFonts w:ascii="Century Gothic" w:hAnsi="Century Gothic" w:cs="Arial"/>
        </w:rPr>
        <w:t>for the dissertation research</w:t>
      </w:r>
      <w:r w:rsidR="005373D2" w:rsidRPr="002655EB">
        <w:rPr>
          <w:rFonts w:ascii="Century Gothic" w:hAnsi="Century Gothic" w:cs="Arial"/>
        </w:rPr>
        <w:t xml:space="preserve"> </w:t>
      </w:r>
      <w:r w:rsidR="00BE1B54" w:rsidRPr="002655EB">
        <w:rPr>
          <w:rFonts w:ascii="Century Gothic" w:hAnsi="Century Gothic" w:cs="Arial"/>
        </w:rPr>
        <w:t xml:space="preserve">(requires approval by </w:t>
      </w:r>
      <w:r w:rsidR="00095B14" w:rsidRPr="002655EB">
        <w:rPr>
          <w:rFonts w:ascii="Century Gothic" w:hAnsi="Century Gothic" w:cs="Arial"/>
        </w:rPr>
        <w:t xml:space="preserve">the </w:t>
      </w:r>
      <w:r w:rsidR="002F002F" w:rsidRPr="002655EB">
        <w:rPr>
          <w:rFonts w:ascii="Century Gothic" w:hAnsi="Century Gothic" w:cs="Arial"/>
        </w:rPr>
        <w:t>Mol</w:t>
      </w:r>
      <w:r w:rsidR="00095B14" w:rsidRPr="002655EB">
        <w:rPr>
          <w:rFonts w:ascii="Century Gothic" w:hAnsi="Century Gothic" w:cs="Arial"/>
        </w:rPr>
        <w:t>ecular and Cellular Biosciences</w:t>
      </w:r>
      <w:r w:rsidR="002F002F" w:rsidRPr="002655EB">
        <w:rPr>
          <w:rFonts w:ascii="Century Gothic" w:hAnsi="Century Gothic" w:cs="Arial"/>
        </w:rPr>
        <w:t xml:space="preserve"> </w:t>
      </w:r>
      <w:r w:rsidR="00BE1B54" w:rsidRPr="002655EB">
        <w:rPr>
          <w:rFonts w:ascii="Century Gothic" w:hAnsi="Century Gothic" w:cs="Arial"/>
        </w:rPr>
        <w:t>Chair)</w:t>
      </w:r>
      <w:r w:rsidRPr="002655EB">
        <w:rPr>
          <w:rFonts w:ascii="Century Gothic" w:hAnsi="Century Gothic" w:cs="Arial"/>
        </w:rPr>
        <w:t>.</w:t>
      </w:r>
      <w:r w:rsidR="00DE00E1" w:rsidRPr="002655EB">
        <w:rPr>
          <w:rFonts w:ascii="Century Gothic" w:hAnsi="Century Gothic" w:cs="Arial"/>
        </w:rPr>
        <w:t xml:space="preserve"> </w:t>
      </w:r>
    </w:p>
    <w:p w14:paraId="3B7ED5FD" w14:textId="77777777" w:rsidR="00967F74" w:rsidRPr="002655EB" w:rsidRDefault="00967F74">
      <w:p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p>
    <w:p w14:paraId="0BE42FC4" w14:textId="19B9BBF3" w:rsidR="00C94470" w:rsidRPr="002655EB" w:rsidRDefault="00967F74" w:rsidP="00BA3471">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 xml:space="preserve">All students are </w:t>
      </w:r>
      <w:r w:rsidR="00555F44" w:rsidRPr="002655EB">
        <w:rPr>
          <w:rFonts w:ascii="Century Gothic" w:hAnsi="Century Gothic" w:cs="Arial"/>
        </w:rPr>
        <w:t>required</w:t>
      </w:r>
      <w:r w:rsidRPr="002655EB">
        <w:rPr>
          <w:rFonts w:ascii="Century Gothic" w:hAnsi="Century Gothic" w:cs="Arial"/>
        </w:rPr>
        <w:t xml:space="preserve"> to attend the</w:t>
      </w:r>
      <w:r w:rsidR="002E3A8F" w:rsidRPr="002655EB">
        <w:rPr>
          <w:rFonts w:ascii="Century Gothic" w:hAnsi="Century Gothic" w:cs="Arial"/>
        </w:rPr>
        <w:t xml:space="preserve"> Molecular </w:t>
      </w:r>
      <w:r w:rsidR="00975859" w:rsidRPr="002655EB">
        <w:rPr>
          <w:rFonts w:ascii="Century Gothic" w:hAnsi="Century Gothic" w:cs="Arial"/>
        </w:rPr>
        <w:t>and Cellular Biosciences</w:t>
      </w:r>
      <w:r w:rsidRPr="002655EB">
        <w:rPr>
          <w:rFonts w:ascii="Century Gothic" w:hAnsi="Century Gothic" w:cs="Arial"/>
        </w:rPr>
        <w:t xml:space="preserve"> Departmental Seminar Series on Tuesdays at 12:</w:t>
      </w:r>
      <w:r w:rsidR="0053719C" w:rsidRPr="002655EB">
        <w:rPr>
          <w:rFonts w:ascii="Century Gothic" w:hAnsi="Century Gothic" w:cs="Arial"/>
        </w:rPr>
        <w:t>0</w:t>
      </w:r>
      <w:r w:rsidR="00555F44" w:rsidRPr="002655EB">
        <w:rPr>
          <w:rFonts w:ascii="Century Gothic" w:hAnsi="Century Gothic" w:cs="Arial"/>
        </w:rPr>
        <w:t xml:space="preserve">0 </w:t>
      </w:r>
      <w:proofErr w:type="spellStart"/>
      <w:r w:rsidR="00555F44" w:rsidRPr="002655EB">
        <w:rPr>
          <w:rFonts w:ascii="Century Gothic" w:hAnsi="Century Gothic" w:cs="Arial"/>
        </w:rPr>
        <w:t>p.</w:t>
      </w:r>
      <w:proofErr w:type="gramStart"/>
      <w:r w:rsidR="00555F44" w:rsidRPr="002655EB">
        <w:rPr>
          <w:rFonts w:ascii="Century Gothic" w:hAnsi="Century Gothic" w:cs="Arial"/>
        </w:rPr>
        <w:t>m</w:t>
      </w:r>
      <w:proofErr w:type="spellEnd"/>
      <w:r w:rsidR="00265625">
        <w:rPr>
          <w:rFonts w:ascii="Century Gothic" w:hAnsi="Century Gothic" w:cs="Arial"/>
        </w:rPr>
        <w:t>*</w:t>
      </w:r>
      <w:r w:rsidR="00555F44" w:rsidRPr="002655EB">
        <w:rPr>
          <w:rFonts w:ascii="Century Gothic" w:hAnsi="Century Gothic" w:cs="Arial"/>
        </w:rPr>
        <w:t>.</w:t>
      </w:r>
      <w:proofErr w:type="gramEnd"/>
      <w:r w:rsidR="00555F44" w:rsidRPr="002655EB">
        <w:rPr>
          <w:rFonts w:ascii="Century Gothic" w:hAnsi="Century Gothic" w:cs="Arial"/>
        </w:rPr>
        <w:t xml:space="preserve"> </w:t>
      </w:r>
      <w:r w:rsidR="002F002F" w:rsidRPr="002655EB">
        <w:rPr>
          <w:rFonts w:ascii="Century Gothic" w:hAnsi="Century Gothic" w:cs="Arial"/>
        </w:rPr>
        <w:t>A sign</w:t>
      </w:r>
      <w:r w:rsidR="00C94470" w:rsidRPr="002655EB">
        <w:rPr>
          <w:rFonts w:ascii="Century Gothic" w:hAnsi="Century Gothic" w:cs="Arial"/>
        </w:rPr>
        <w:t xml:space="preserve">up sheet will be provided. All absences must be </w:t>
      </w:r>
      <w:r w:rsidR="00F81818" w:rsidRPr="002655EB">
        <w:rPr>
          <w:rFonts w:ascii="Century Gothic" w:hAnsi="Century Gothic" w:cs="Arial"/>
        </w:rPr>
        <w:t xml:space="preserve">approved/documented beforehand. </w:t>
      </w:r>
      <w:r w:rsidR="000F33E2" w:rsidRPr="002655EB">
        <w:rPr>
          <w:rFonts w:ascii="Century Gothic" w:hAnsi="Century Gothic" w:cs="Arial"/>
        </w:rPr>
        <w:t>Any student repeatedly having unexcused absences will be re</w:t>
      </w:r>
      <w:r w:rsidR="00402A5D" w:rsidRPr="002655EB">
        <w:rPr>
          <w:rFonts w:ascii="Century Gothic" w:hAnsi="Century Gothic" w:cs="Arial"/>
        </w:rPr>
        <w:t>q</w:t>
      </w:r>
      <w:r w:rsidR="001525A7" w:rsidRPr="002655EB">
        <w:rPr>
          <w:rFonts w:ascii="Century Gothic" w:hAnsi="Century Gothic" w:cs="Arial"/>
        </w:rPr>
        <w:t>uired to meet</w:t>
      </w:r>
      <w:r w:rsidR="000F33E2" w:rsidRPr="002655EB">
        <w:rPr>
          <w:rFonts w:ascii="Century Gothic" w:hAnsi="Century Gothic" w:cs="Arial"/>
        </w:rPr>
        <w:t xml:space="preserve"> with the Program Director and/or Department Chair. </w:t>
      </w:r>
      <w:r w:rsidR="00265625">
        <w:rPr>
          <w:rFonts w:ascii="Century Gothic" w:hAnsi="Century Gothic" w:cs="Arial"/>
        </w:rPr>
        <w:t xml:space="preserve">*Attendance is also required at special seminars, such as faculty candidates, etc. as announced. </w:t>
      </w:r>
    </w:p>
    <w:p w14:paraId="4C093869" w14:textId="77777777" w:rsidR="00967F74" w:rsidRPr="002655EB" w:rsidRDefault="00967F74" w:rsidP="007875F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p>
    <w:p w14:paraId="18C5F58E" w14:textId="0164E26C" w:rsidR="00967F74" w:rsidRPr="002655EB" w:rsidRDefault="00C94470" w:rsidP="00BA3471">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The</w:t>
      </w:r>
      <w:r w:rsidR="00967F74" w:rsidRPr="002655EB">
        <w:rPr>
          <w:rFonts w:ascii="Century Gothic" w:hAnsi="Century Gothic" w:cs="Arial"/>
        </w:rPr>
        <w:t xml:space="preserve"> thesis advisor is expected to be chosen by end of </w:t>
      </w:r>
      <w:r w:rsidR="0053719C" w:rsidRPr="002655EB">
        <w:rPr>
          <w:rFonts w:ascii="Century Gothic" w:hAnsi="Century Gothic" w:cs="Arial"/>
        </w:rPr>
        <w:t>the</w:t>
      </w:r>
      <w:r w:rsidR="00967F74" w:rsidRPr="002655EB">
        <w:rPr>
          <w:rFonts w:ascii="Century Gothic" w:hAnsi="Century Gothic" w:cs="Arial"/>
        </w:rPr>
        <w:t xml:space="preserve"> Spring </w:t>
      </w:r>
      <w:r w:rsidR="0053719C" w:rsidRPr="002655EB">
        <w:rPr>
          <w:rFonts w:ascii="Century Gothic" w:hAnsi="Century Gothic" w:cs="Arial"/>
        </w:rPr>
        <w:t>semester</w:t>
      </w:r>
      <w:r w:rsidR="00967F74" w:rsidRPr="002655EB">
        <w:rPr>
          <w:rFonts w:ascii="Century Gothic" w:hAnsi="Century Gothic" w:cs="Arial"/>
        </w:rPr>
        <w:t>. Students are required to participate in continuous rotations during the 1</w:t>
      </w:r>
      <w:r w:rsidR="00967F74" w:rsidRPr="002655EB">
        <w:rPr>
          <w:rFonts w:ascii="Century Gothic" w:hAnsi="Century Gothic" w:cs="Arial"/>
          <w:vertAlign w:val="superscript"/>
        </w:rPr>
        <w:t>st</w:t>
      </w:r>
      <w:r w:rsidR="00967F74" w:rsidRPr="002655EB">
        <w:rPr>
          <w:rFonts w:ascii="Century Gothic" w:hAnsi="Century Gothic" w:cs="Arial"/>
        </w:rPr>
        <w:t xml:space="preserve"> year until a thesis advisor is selected. </w:t>
      </w:r>
      <w:r w:rsidR="00E01796" w:rsidRPr="002655EB">
        <w:rPr>
          <w:rFonts w:ascii="Century Gothic" w:hAnsi="Century Gothic" w:cs="Arial"/>
        </w:rPr>
        <w:t xml:space="preserve">Students should </w:t>
      </w:r>
      <w:r w:rsidR="006351F1" w:rsidRPr="002655EB">
        <w:rPr>
          <w:rFonts w:ascii="Century Gothic" w:hAnsi="Century Gothic" w:cs="Arial"/>
        </w:rPr>
        <w:t>work</w:t>
      </w:r>
      <w:r w:rsidR="00E01796" w:rsidRPr="002655EB">
        <w:rPr>
          <w:rFonts w:ascii="Century Gothic" w:hAnsi="Century Gothic" w:cs="Arial"/>
        </w:rPr>
        <w:t xml:space="preserve"> full time </w:t>
      </w:r>
      <w:r w:rsidR="006351F1" w:rsidRPr="002655EB">
        <w:rPr>
          <w:rFonts w:ascii="Century Gothic" w:hAnsi="Century Gothic" w:cs="Arial"/>
        </w:rPr>
        <w:t>on</w:t>
      </w:r>
      <w:r w:rsidR="00E01796" w:rsidRPr="002655EB">
        <w:rPr>
          <w:rFonts w:ascii="Century Gothic" w:hAnsi="Century Gothic" w:cs="Arial"/>
        </w:rPr>
        <w:t xml:space="preserve"> their rotation project outside of regular class hours. </w:t>
      </w:r>
      <w:r w:rsidR="00E37C0D" w:rsidRPr="002655EB">
        <w:rPr>
          <w:rFonts w:ascii="Century Gothic" w:hAnsi="Century Gothic" w:cs="Arial"/>
        </w:rPr>
        <w:t>After selecting a thesis advisor, students should c</w:t>
      </w:r>
      <w:r w:rsidR="00967F74" w:rsidRPr="002655EB">
        <w:rPr>
          <w:rFonts w:ascii="Century Gothic" w:hAnsi="Century Gothic" w:cs="Arial"/>
        </w:rPr>
        <w:t xml:space="preserve">omplete </w:t>
      </w:r>
      <w:r w:rsidRPr="002655EB">
        <w:rPr>
          <w:rFonts w:ascii="Century Gothic" w:hAnsi="Century Gothic" w:cs="Arial"/>
        </w:rPr>
        <w:t xml:space="preserve">the </w:t>
      </w:r>
      <w:r w:rsidR="00967F74" w:rsidRPr="002655EB">
        <w:rPr>
          <w:rFonts w:ascii="Century Gothic" w:hAnsi="Century Gothic" w:cs="Arial"/>
        </w:rPr>
        <w:t>“</w:t>
      </w:r>
      <w:r w:rsidR="00BE1B54" w:rsidRPr="002655EB">
        <w:rPr>
          <w:rFonts w:ascii="Century Gothic" w:hAnsi="Century Gothic" w:cs="Arial"/>
        </w:rPr>
        <w:t>Dissertation Advisor Approval</w:t>
      </w:r>
      <w:r w:rsidRPr="002655EB">
        <w:rPr>
          <w:rFonts w:ascii="Century Gothic" w:hAnsi="Century Gothic" w:cs="Arial"/>
        </w:rPr>
        <w:t>” form and send</w:t>
      </w:r>
      <w:r w:rsidR="0053719C" w:rsidRPr="002655EB">
        <w:rPr>
          <w:rFonts w:ascii="Century Gothic" w:hAnsi="Century Gothic" w:cs="Arial"/>
        </w:rPr>
        <w:t xml:space="preserve"> </w:t>
      </w:r>
      <w:r w:rsidR="00967F74" w:rsidRPr="002655EB">
        <w:rPr>
          <w:rFonts w:ascii="Century Gothic" w:hAnsi="Century Gothic" w:cs="Arial"/>
        </w:rPr>
        <w:t xml:space="preserve">to Graduate Program Director indicating </w:t>
      </w:r>
      <w:r w:rsidR="0015271B" w:rsidRPr="002655EB">
        <w:rPr>
          <w:rFonts w:ascii="Century Gothic" w:hAnsi="Century Gothic" w:cs="Arial"/>
        </w:rPr>
        <w:t>the</w:t>
      </w:r>
      <w:r w:rsidR="00967F74" w:rsidRPr="002655EB">
        <w:rPr>
          <w:rFonts w:ascii="Century Gothic" w:hAnsi="Century Gothic" w:cs="Arial"/>
        </w:rPr>
        <w:t xml:space="preserve"> </w:t>
      </w:r>
      <w:r w:rsidR="00E37C0D" w:rsidRPr="002655EB">
        <w:rPr>
          <w:rFonts w:ascii="Century Gothic" w:hAnsi="Century Gothic" w:cs="Arial"/>
        </w:rPr>
        <w:t xml:space="preserve">chosen </w:t>
      </w:r>
      <w:r w:rsidR="00967F74" w:rsidRPr="002655EB">
        <w:rPr>
          <w:rFonts w:ascii="Century Gothic" w:hAnsi="Century Gothic" w:cs="Arial"/>
        </w:rPr>
        <w:t xml:space="preserve">advisor; </w:t>
      </w:r>
      <w:r w:rsidRPr="002655EB">
        <w:rPr>
          <w:rFonts w:ascii="Century Gothic" w:hAnsi="Century Gothic" w:cs="Arial"/>
        </w:rPr>
        <w:t xml:space="preserve">the </w:t>
      </w:r>
      <w:r w:rsidR="00967F74" w:rsidRPr="002655EB">
        <w:rPr>
          <w:rFonts w:ascii="Century Gothic" w:hAnsi="Century Gothic" w:cs="Arial"/>
        </w:rPr>
        <w:t xml:space="preserve">form should be signed by </w:t>
      </w:r>
      <w:r w:rsidR="00E26ABE" w:rsidRPr="002655EB">
        <w:rPr>
          <w:rFonts w:ascii="Century Gothic" w:hAnsi="Century Gothic" w:cs="Arial"/>
        </w:rPr>
        <w:t>the</w:t>
      </w:r>
      <w:r w:rsidR="00967F74" w:rsidRPr="002655EB">
        <w:rPr>
          <w:rFonts w:ascii="Century Gothic" w:hAnsi="Century Gothic" w:cs="Arial"/>
        </w:rPr>
        <w:t xml:space="preserve"> student</w:t>
      </w:r>
      <w:r w:rsidR="00BE1B54" w:rsidRPr="002655EB">
        <w:rPr>
          <w:rFonts w:ascii="Century Gothic" w:hAnsi="Century Gothic" w:cs="Arial"/>
        </w:rPr>
        <w:t>, the</w:t>
      </w:r>
      <w:r w:rsidR="00967F74" w:rsidRPr="002655EB">
        <w:rPr>
          <w:rFonts w:ascii="Century Gothic" w:hAnsi="Century Gothic" w:cs="Arial"/>
        </w:rPr>
        <w:t xml:space="preserve"> dissertation advisor</w:t>
      </w:r>
      <w:r w:rsidR="00BE1B54" w:rsidRPr="002655EB">
        <w:rPr>
          <w:rFonts w:ascii="Century Gothic" w:hAnsi="Century Gothic" w:cs="Arial"/>
        </w:rPr>
        <w:t xml:space="preserve"> and the Chair of the </w:t>
      </w:r>
      <w:r w:rsidR="002E3A8F" w:rsidRPr="002655EB">
        <w:rPr>
          <w:rFonts w:ascii="Century Gothic" w:hAnsi="Century Gothic" w:cs="Arial"/>
        </w:rPr>
        <w:t>Molecular Genetics D</w:t>
      </w:r>
      <w:r w:rsidR="00BE1B54" w:rsidRPr="002655EB">
        <w:rPr>
          <w:rFonts w:ascii="Century Gothic" w:hAnsi="Century Gothic" w:cs="Arial"/>
        </w:rPr>
        <w:t xml:space="preserve">epartment. </w:t>
      </w:r>
    </w:p>
    <w:p w14:paraId="7D6A0127" w14:textId="77777777" w:rsidR="0015271B" w:rsidRPr="002655EB" w:rsidRDefault="0015271B" w:rsidP="007875F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p>
    <w:p w14:paraId="66BB3AB0" w14:textId="19CA4D80" w:rsidR="0015271B" w:rsidRPr="002655EB" w:rsidRDefault="0015271B" w:rsidP="00BA3471">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An individual development plan (IDP) for first year students should be completed in collaboration with the dissertation advisor</w:t>
      </w:r>
      <w:r w:rsidR="00E01796" w:rsidRPr="002655EB">
        <w:rPr>
          <w:rFonts w:ascii="Century Gothic" w:hAnsi="Century Gothic" w:cs="Arial"/>
        </w:rPr>
        <w:t xml:space="preserve"> at the end of the first year</w:t>
      </w:r>
      <w:r w:rsidRPr="002655EB">
        <w:rPr>
          <w:rFonts w:ascii="Century Gothic" w:hAnsi="Century Gothic" w:cs="Arial"/>
        </w:rPr>
        <w:t xml:space="preserve">.  </w:t>
      </w:r>
    </w:p>
    <w:p w14:paraId="6FB0F5E7" w14:textId="77777777" w:rsidR="00E01796" w:rsidRPr="002655EB" w:rsidRDefault="00E01796" w:rsidP="00E01796">
      <w:pPr>
        <w:pStyle w:val="ListParagraph"/>
        <w:rPr>
          <w:rFonts w:ascii="Century Gothic" w:hAnsi="Century Gothic" w:cs="Arial"/>
        </w:rPr>
      </w:pPr>
    </w:p>
    <w:p w14:paraId="0F3497D1" w14:textId="4AAF8DF8" w:rsidR="00E01796" w:rsidRPr="002655EB" w:rsidRDefault="00E01796" w:rsidP="00E01796">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By August 1: Non-OH residents who are US citizens or permanent residents should file Request to Change Residency for Tuition Purposes form with Student Records Office (see Graduate Program Coordinator for further information. Information in Section VIII of graduate manual). KY residents are exempt from changing residency if they qualify for tuition reciprocity.</w:t>
      </w:r>
    </w:p>
    <w:p w14:paraId="6EEF0C92" w14:textId="77777777" w:rsidR="000F4FCC" w:rsidRPr="002655EB" w:rsidRDefault="000F4FCC" w:rsidP="004211F3">
      <w:pPr>
        <w:pStyle w:val="ListParagraph"/>
        <w:rPr>
          <w:rFonts w:ascii="Century Gothic" w:hAnsi="Century Gothic" w:cs="Arial"/>
        </w:rPr>
      </w:pPr>
    </w:p>
    <w:p w14:paraId="7C94AE48" w14:textId="63C22629" w:rsidR="000F4FCC" w:rsidRPr="002655EB" w:rsidRDefault="000F4FCC" w:rsidP="00E01796">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Promotion to the second year of study is approved by the Graduate Education Committee and depends on multiple factors including results/progress of classwork and rotation reports.</w:t>
      </w:r>
    </w:p>
    <w:p w14:paraId="37C76627" w14:textId="77777777" w:rsidR="00B563A2" w:rsidRPr="002655EB" w:rsidRDefault="00B563A2" w:rsidP="00E37C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b/>
          <w:bCs/>
          <w:smallCaps/>
          <w:color w:val="000000"/>
          <w:sz w:val="22"/>
          <w:szCs w:val="22"/>
        </w:rPr>
      </w:pPr>
    </w:p>
    <w:p w14:paraId="77A6B570" w14:textId="77777777" w:rsidR="00127240" w:rsidRPr="002655EB" w:rsidRDefault="00127240" w:rsidP="00E37C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b/>
          <w:bCs/>
          <w:smallCaps/>
          <w:color w:val="000000"/>
          <w:sz w:val="22"/>
          <w:szCs w:val="22"/>
        </w:rPr>
      </w:pPr>
    </w:p>
    <w:p w14:paraId="518B90A2" w14:textId="77777777" w:rsidR="0021740A" w:rsidRPr="002655EB" w:rsidRDefault="008F3B11" w:rsidP="00E37C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sz w:val="22"/>
          <w:szCs w:val="22"/>
        </w:rPr>
      </w:pPr>
      <w:r w:rsidRPr="002655EB">
        <w:rPr>
          <w:rFonts w:ascii="Century Gothic" w:hAnsi="Century Gothic" w:cs="Arial"/>
          <w:b/>
          <w:bCs/>
          <w:smallCaps/>
          <w:color w:val="000000"/>
          <w:sz w:val="22"/>
          <w:szCs w:val="22"/>
        </w:rPr>
        <w:t>YEAR 2</w:t>
      </w:r>
      <w:r w:rsidR="0021740A" w:rsidRPr="002655EB">
        <w:rPr>
          <w:rFonts w:ascii="Century Gothic" w:hAnsi="Century Gothic" w:cs="Arial"/>
          <w:b/>
          <w:bCs/>
          <w:smallCaps/>
          <w:color w:val="000000"/>
          <w:sz w:val="22"/>
          <w:szCs w:val="22"/>
        </w:rPr>
        <w:t xml:space="preserve"> (</w:t>
      </w:r>
      <w:r w:rsidR="0021740A" w:rsidRPr="002655EB">
        <w:rPr>
          <w:rFonts w:ascii="Century Gothic" w:hAnsi="Century Gothic" w:cs="Arial"/>
          <w:b/>
          <w:bCs/>
          <w:color w:val="000000"/>
          <w:sz w:val="22"/>
          <w:szCs w:val="22"/>
        </w:rPr>
        <w:t>Molecular Genetics/Biochemistry Track</w:t>
      </w:r>
      <w:r w:rsidR="0021740A" w:rsidRPr="002655EB">
        <w:rPr>
          <w:rFonts w:ascii="Century Gothic" w:hAnsi="Century Gothic" w:cs="Arial"/>
          <w:b/>
          <w:bCs/>
          <w:smallCaps/>
          <w:color w:val="000000"/>
          <w:sz w:val="22"/>
          <w:szCs w:val="22"/>
        </w:rPr>
        <w:t>)</w:t>
      </w:r>
    </w:p>
    <w:p w14:paraId="723875EF" w14:textId="77777777" w:rsidR="003D711A" w:rsidRPr="002655EB" w:rsidRDefault="003D711A" w:rsidP="008F3B11">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b/>
          <w:bCs/>
          <w:smallCaps/>
          <w:color w:val="000000"/>
          <w:sz w:val="22"/>
          <w:szCs w:val="22"/>
        </w:rPr>
      </w:pPr>
    </w:p>
    <w:p w14:paraId="7B113EEB" w14:textId="0CF4E4E2" w:rsidR="008F3B11" w:rsidRPr="002655EB" w:rsidRDefault="008F3B11" w:rsidP="008F3B11">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Course Title</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0045283A" w:rsidRPr="002655EB">
        <w:rPr>
          <w:rFonts w:ascii="Century Gothic" w:hAnsi="Century Gothic" w:cs="Arial"/>
          <w:b/>
          <w:bCs/>
          <w:color w:val="000000"/>
          <w:sz w:val="22"/>
          <w:szCs w:val="22"/>
        </w:rPr>
        <w:tab/>
        <w:t xml:space="preserve">            </w:t>
      </w:r>
      <w:r w:rsidRPr="002655EB">
        <w:rPr>
          <w:rFonts w:ascii="Century Gothic" w:hAnsi="Century Gothic" w:cs="Arial"/>
          <w:b/>
          <w:bCs/>
          <w:color w:val="000000"/>
          <w:sz w:val="22"/>
          <w:szCs w:val="22"/>
          <w:u w:val="single"/>
        </w:rPr>
        <w:t>Course Number</w:t>
      </w:r>
      <w:r w:rsidRPr="002655EB">
        <w:rPr>
          <w:rFonts w:ascii="Century Gothic" w:hAnsi="Century Gothic" w:cs="Arial"/>
          <w:b/>
          <w:bCs/>
          <w:color w:val="000000"/>
          <w:sz w:val="22"/>
          <w:szCs w:val="22"/>
        </w:rPr>
        <w:tab/>
      </w:r>
      <w:r w:rsidR="00E01796"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Credit Hours</w:t>
      </w:r>
    </w:p>
    <w:p w14:paraId="5FA7A931" w14:textId="77777777" w:rsidR="00E37C0D" w:rsidRPr="002655EB" w:rsidRDefault="00E37C0D" w:rsidP="008F3B11">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b/>
          <w:bCs/>
          <w:color w:val="000000"/>
          <w:sz w:val="22"/>
          <w:szCs w:val="22"/>
          <w:u w:val="single"/>
        </w:rPr>
      </w:pPr>
    </w:p>
    <w:p w14:paraId="3E12A554" w14:textId="77777777" w:rsidR="008F3B11" w:rsidRPr="002655EB" w:rsidRDefault="00E37C0D" w:rsidP="008F3B11">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Fall</w:t>
      </w:r>
      <w:r w:rsidR="008F3B11" w:rsidRPr="002655EB">
        <w:rPr>
          <w:rFonts w:ascii="Century Gothic" w:hAnsi="Century Gothic" w:cs="Arial"/>
          <w:b/>
          <w:bCs/>
          <w:color w:val="000000"/>
          <w:sz w:val="22"/>
          <w:szCs w:val="22"/>
          <w:u w:val="single"/>
        </w:rPr>
        <w:t xml:space="preserve"> Semester</w:t>
      </w:r>
    </w:p>
    <w:p w14:paraId="6C5D49E6" w14:textId="29FD74DD" w:rsidR="008F3B11" w:rsidRPr="002655EB" w:rsidRDefault="00E37C0D" w:rsidP="008F3B11">
      <w:pPr>
        <w:tabs>
          <w:tab w:val="left" w:pos="-432"/>
          <w:tab w:val="left" w:pos="180"/>
          <w:tab w:val="left" w:pos="720"/>
          <w:tab w:val="left" w:pos="1440"/>
          <w:tab w:val="left" w:pos="2160"/>
          <w:tab w:val="left" w:pos="3240"/>
          <w:tab w:val="left" w:pos="4320"/>
          <w:tab w:val="left" w:pos="5400"/>
          <w:tab w:val="left" w:pos="549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Graduate Seminar: Journal Club</w:t>
      </w:r>
      <w:r w:rsidRPr="002655EB">
        <w:rPr>
          <w:rFonts w:ascii="Century Gothic" w:hAnsi="Century Gothic" w:cs="Arial"/>
          <w:color w:val="000000"/>
          <w:sz w:val="22"/>
          <w:szCs w:val="22"/>
        </w:rPr>
        <w:tab/>
      </w:r>
      <w:r w:rsidR="008F3B11" w:rsidRPr="002655EB">
        <w:rPr>
          <w:rFonts w:ascii="Century Gothic" w:hAnsi="Century Gothic" w:cs="Arial"/>
          <w:color w:val="000000"/>
          <w:sz w:val="22"/>
          <w:szCs w:val="22"/>
        </w:rPr>
        <w:t>MG7010</w:t>
      </w:r>
      <w:r w:rsidR="008F3B11" w:rsidRPr="002655EB">
        <w:rPr>
          <w:rFonts w:ascii="Century Gothic" w:hAnsi="Century Gothic" w:cs="Arial"/>
          <w:color w:val="000000"/>
          <w:sz w:val="22"/>
          <w:szCs w:val="22"/>
        </w:rPr>
        <w:tab/>
      </w:r>
      <w:r w:rsidR="008F3B11"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E01796" w:rsidRPr="002655EB">
        <w:rPr>
          <w:rFonts w:ascii="Century Gothic" w:hAnsi="Century Gothic" w:cs="Arial"/>
          <w:color w:val="000000"/>
          <w:sz w:val="22"/>
          <w:szCs w:val="22"/>
        </w:rPr>
        <w:tab/>
      </w:r>
      <w:r w:rsidR="008F3B11" w:rsidRPr="002655EB">
        <w:rPr>
          <w:rFonts w:ascii="Century Gothic" w:hAnsi="Century Gothic" w:cs="Arial"/>
          <w:color w:val="000000"/>
          <w:sz w:val="22"/>
          <w:szCs w:val="22"/>
        </w:rPr>
        <w:t>1</w:t>
      </w:r>
    </w:p>
    <w:p w14:paraId="56E0CE0B" w14:textId="6947C0EE" w:rsidR="004E261B" w:rsidRPr="002655EB" w:rsidRDefault="00E01796" w:rsidP="008F3B11">
      <w:pPr>
        <w:tabs>
          <w:tab w:val="left" w:pos="-432"/>
          <w:tab w:val="left" w:pos="180"/>
          <w:tab w:val="left" w:pos="720"/>
          <w:tab w:val="left" w:pos="1440"/>
          <w:tab w:val="left" w:pos="2160"/>
          <w:tab w:val="left" w:pos="3240"/>
          <w:tab w:val="left" w:pos="4320"/>
          <w:tab w:val="left" w:pos="5400"/>
          <w:tab w:val="left" w:pos="5490"/>
          <w:tab w:val="left" w:pos="5760"/>
          <w:tab w:val="left" w:pos="6480"/>
          <w:tab w:val="left" w:pos="7200"/>
          <w:tab w:val="left" w:pos="7920"/>
          <w:tab w:val="left" w:pos="8640"/>
        </w:tabs>
        <w:ind w:left="5490" w:hanging="5310"/>
        <w:jc w:val="both"/>
        <w:rPr>
          <w:rFonts w:ascii="Century Gothic" w:hAnsi="Century Gothic" w:cs="Arial"/>
          <w:sz w:val="22"/>
          <w:szCs w:val="22"/>
        </w:rPr>
      </w:pPr>
      <w:r w:rsidRPr="002655EB">
        <w:rPr>
          <w:rFonts w:ascii="Century Gothic" w:hAnsi="Century Gothic" w:cs="Arial"/>
          <w:sz w:val="22"/>
          <w:szCs w:val="22"/>
        </w:rPr>
        <w:t xml:space="preserve">Prof. </w:t>
      </w:r>
      <w:proofErr w:type="gramStart"/>
      <w:r w:rsidRPr="002655EB">
        <w:rPr>
          <w:rFonts w:ascii="Century Gothic" w:hAnsi="Century Gothic" w:cs="Arial"/>
          <w:sz w:val="22"/>
          <w:szCs w:val="22"/>
        </w:rPr>
        <w:t>Develop./</w:t>
      </w:r>
      <w:proofErr w:type="gramEnd"/>
      <w:r w:rsidRPr="002655EB">
        <w:rPr>
          <w:rFonts w:ascii="Century Gothic" w:hAnsi="Century Gothic" w:cs="Arial"/>
          <w:sz w:val="22"/>
          <w:szCs w:val="22"/>
        </w:rPr>
        <w:t>Grant Writing</w:t>
      </w:r>
      <w:r w:rsidRPr="002655EB">
        <w:rPr>
          <w:rFonts w:ascii="Century Gothic" w:hAnsi="Century Gothic" w:cs="Arial"/>
          <w:sz w:val="22"/>
          <w:szCs w:val="22"/>
        </w:rPr>
        <w:tab/>
      </w:r>
      <w:r w:rsidRPr="002655EB">
        <w:rPr>
          <w:rFonts w:ascii="Century Gothic" w:hAnsi="Century Gothic" w:cs="Arial"/>
          <w:sz w:val="22"/>
          <w:szCs w:val="22"/>
        </w:rPr>
        <w:tab/>
      </w:r>
      <w:r w:rsidR="004E261B" w:rsidRPr="002655EB">
        <w:rPr>
          <w:rFonts w:ascii="Century Gothic" w:hAnsi="Century Gothic" w:cs="Arial"/>
          <w:sz w:val="22"/>
          <w:szCs w:val="22"/>
        </w:rPr>
        <w:t>MCP8001</w:t>
      </w:r>
      <w:r w:rsidR="004E261B" w:rsidRPr="002655EB">
        <w:rPr>
          <w:rFonts w:ascii="Century Gothic" w:hAnsi="Century Gothic" w:cs="Arial"/>
          <w:sz w:val="22"/>
          <w:szCs w:val="22"/>
        </w:rPr>
        <w:tab/>
      </w:r>
      <w:r w:rsidR="004E261B"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4E261B" w:rsidRPr="002655EB">
        <w:rPr>
          <w:rFonts w:ascii="Century Gothic" w:hAnsi="Century Gothic" w:cs="Arial"/>
          <w:sz w:val="22"/>
          <w:szCs w:val="22"/>
        </w:rPr>
        <w:t>2</w:t>
      </w:r>
    </w:p>
    <w:p w14:paraId="71D3B49E" w14:textId="72898AF9" w:rsidR="008F3B11" w:rsidRPr="002655EB" w:rsidRDefault="008F3B11" w:rsidP="008F3B11">
      <w:pPr>
        <w:tabs>
          <w:tab w:val="left" w:pos="-432"/>
          <w:tab w:val="left" w:pos="180"/>
          <w:tab w:val="left" w:pos="720"/>
          <w:tab w:val="left" w:pos="1440"/>
          <w:tab w:val="left" w:pos="2160"/>
          <w:tab w:val="left" w:pos="3240"/>
          <w:tab w:val="left" w:pos="4320"/>
          <w:tab w:val="left" w:pos="5400"/>
          <w:tab w:val="left" w:pos="5760"/>
          <w:tab w:val="left" w:pos="6480"/>
          <w:tab w:val="left" w:pos="7200"/>
          <w:tab w:val="left" w:pos="7920"/>
          <w:tab w:val="left" w:pos="8640"/>
        </w:tabs>
        <w:ind w:left="5040" w:hanging="4860"/>
        <w:jc w:val="both"/>
        <w:rPr>
          <w:rFonts w:ascii="Century Gothic" w:hAnsi="Century Gothic" w:cs="Arial"/>
          <w:sz w:val="22"/>
          <w:szCs w:val="22"/>
          <w:u w:val="single"/>
        </w:rPr>
      </w:pPr>
      <w:r w:rsidRPr="002655EB">
        <w:rPr>
          <w:rFonts w:ascii="Century Gothic" w:hAnsi="Century Gothic" w:cs="Arial"/>
          <w:sz w:val="22"/>
          <w:szCs w:val="22"/>
        </w:rPr>
        <w:t>Electiv</w:t>
      </w:r>
      <w:r w:rsidR="000D2333" w:rsidRPr="002655EB">
        <w:rPr>
          <w:rFonts w:ascii="Century Gothic" w:hAnsi="Century Gothic" w:cs="Arial"/>
          <w:sz w:val="22"/>
          <w:szCs w:val="22"/>
        </w:rPr>
        <w:t>e Courses</w:t>
      </w:r>
      <w:r w:rsidRPr="002655EB">
        <w:rPr>
          <w:rFonts w:ascii="Century Gothic" w:hAnsi="Century Gothic" w:cs="Arial"/>
          <w:sz w:val="22"/>
          <w:szCs w:val="22"/>
        </w:rPr>
        <w:tab/>
      </w:r>
      <w:r w:rsidRPr="002655EB">
        <w:rPr>
          <w:rFonts w:ascii="Century Gothic" w:hAnsi="Century Gothic" w:cs="Arial"/>
          <w:sz w:val="22"/>
          <w:szCs w:val="22"/>
        </w:rPr>
        <w:tab/>
      </w:r>
      <w:r w:rsidR="000D2333" w:rsidRPr="002655EB">
        <w:rPr>
          <w:rFonts w:ascii="Century Gothic" w:hAnsi="Century Gothic" w:cs="Arial"/>
          <w:sz w:val="22"/>
          <w:szCs w:val="22"/>
        </w:rPr>
        <w:tab/>
      </w:r>
      <w:r w:rsidR="0023777A" w:rsidRPr="002655EB">
        <w:rPr>
          <w:rFonts w:ascii="Century Gothic" w:hAnsi="Century Gothic" w:cs="Arial"/>
          <w:sz w:val="22"/>
          <w:szCs w:val="22"/>
        </w:rPr>
        <w:t>TBD</w:t>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59546E" w:rsidRPr="002655EB">
        <w:rPr>
          <w:rFonts w:ascii="Century Gothic" w:hAnsi="Century Gothic" w:cs="Arial"/>
          <w:sz w:val="22"/>
          <w:szCs w:val="22"/>
        </w:rPr>
        <w:t>0</w:t>
      </w:r>
      <w:r w:rsidRPr="002655EB">
        <w:rPr>
          <w:rFonts w:ascii="Century Gothic" w:hAnsi="Century Gothic" w:cs="Arial"/>
          <w:sz w:val="22"/>
          <w:szCs w:val="22"/>
        </w:rPr>
        <w:t>-4</w:t>
      </w:r>
    </w:p>
    <w:p w14:paraId="463891AA" w14:textId="383B1FA2" w:rsidR="0023777A" w:rsidRPr="002655EB" w:rsidRDefault="0023777A" w:rsidP="0023777A">
      <w:pPr>
        <w:tabs>
          <w:tab w:val="left" w:pos="-432"/>
          <w:tab w:val="left" w:pos="180"/>
          <w:tab w:val="left" w:pos="720"/>
          <w:tab w:val="left" w:pos="1440"/>
          <w:tab w:val="left" w:pos="2160"/>
          <w:tab w:val="left" w:pos="3240"/>
          <w:tab w:val="left" w:pos="4320"/>
          <w:tab w:val="left" w:pos="5400"/>
          <w:tab w:val="left" w:pos="5490"/>
          <w:tab w:val="left" w:pos="5760"/>
          <w:tab w:val="left" w:pos="6480"/>
          <w:tab w:val="left" w:pos="7200"/>
          <w:tab w:val="left" w:pos="7920"/>
          <w:tab w:val="left" w:pos="8640"/>
        </w:tabs>
        <w:ind w:left="5490" w:hanging="5310"/>
        <w:jc w:val="both"/>
        <w:rPr>
          <w:rFonts w:ascii="Century Gothic" w:hAnsi="Century Gothic" w:cs="Arial"/>
          <w:sz w:val="22"/>
          <w:szCs w:val="22"/>
        </w:rPr>
      </w:pPr>
      <w:r w:rsidRPr="002655EB">
        <w:rPr>
          <w:rFonts w:ascii="Century Gothic" w:hAnsi="Century Gothic" w:cs="Arial"/>
          <w:color w:val="000000"/>
          <w:sz w:val="22"/>
          <w:szCs w:val="22"/>
        </w:rPr>
        <w:t>Dissertation Research</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t>MG9001</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sz w:val="22"/>
          <w:szCs w:val="22"/>
          <w:u w:val="single"/>
        </w:rPr>
        <w:t>1-12</w:t>
      </w:r>
      <w:r w:rsidRPr="002655EB">
        <w:rPr>
          <w:rFonts w:ascii="Century Gothic" w:hAnsi="Century Gothic" w:cs="Arial"/>
          <w:sz w:val="22"/>
          <w:szCs w:val="22"/>
        </w:rPr>
        <w:t xml:space="preserve"> </w:t>
      </w:r>
    </w:p>
    <w:p w14:paraId="56587D20" w14:textId="06C86F70" w:rsidR="0023777A" w:rsidRPr="00BB5AB3" w:rsidRDefault="008F3B11" w:rsidP="00BB5AB3">
      <w:pPr>
        <w:tabs>
          <w:tab w:val="left" w:pos="-432"/>
          <w:tab w:val="left" w:pos="180"/>
          <w:tab w:val="left" w:pos="720"/>
          <w:tab w:val="left" w:pos="1440"/>
          <w:tab w:val="left" w:pos="2160"/>
          <w:tab w:val="left" w:pos="3240"/>
          <w:tab w:val="left" w:pos="4320"/>
          <w:tab w:val="left" w:pos="5400"/>
          <w:tab w:val="left" w:pos="5760"/>
          <w:tab w:val="left" w:pos="6480"/>
          <w:tab w:val="left" w:pos="7200"/>
          <w:tab w:val="left" w:pos="7920"/>
          <w:tab w:val="left" w:pos="8640"/>
        </w:tabs>
        <w:ind w:left="5040" w:hanging="4860"/>
        <w:jc w:val="both"/>
        <w:rPr>
          <w:rFonts w:ascii="Century Gothic" w:hAnsi="Century Gothic" w:cs="Arial"/>
          <w:sz w:val="22"/>
          <w:szCs w:val="22"/>
        </w:rPr>
      </w:pP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0D2333" w:rsidRPr="002655EB">
        <w:rPr>
          <w:rFonts w:ascii="Century Gothic" w:hAnsi="Century Gothic" w:cs="Arial"/>
          <w:sz w:val="22"/>
          <w:szCs w:val="22"/>
        </w:rPr>
        <w:tab/>
      </w:r>
      <w:r w:rsidR="000D2333" w:rsidRPr="002655EB">
        <w:rPr>
          <w:rFonts w:ascii="Century Gothic" w:hAnsi="Century Gothic" w:cs="Arial"/>
          <w:sz w:val="22"/>
          <w:szCs w:val="22"/>
        </w:rPr>
        <w:tab/>
      </w:r>
      <w:r w:rsidR="000D2333" w:rsidRPr="002655EB">
        <w:rPr>
          <w:rFonts w:ascii="Century Gothic" w:hAnsi="Century Gothic" w:cs="Arial"/>
          <w:sz w:val="22"/>
          <w:szCs w:val="22"/>
        </w:rPr>
        <w:tab/>
      </w:r>
      <w:r w:rsidR="000D2333" w:rsidRPr="002655EB">
        <w:rPr>
          <w:rFonts w:ascii="Century Gothic" w:hAnsi="Century Gothic" w:cs="Arial"/>
          <w:sz w:val="22"/>
          <w:szCs w:val="22"/>
        </w:rPr>
        <w:tab/>
      </w:r>
      <w:r w:rsidR="0045283A" w:rsidRPr="002655EB">
        <w:rPr>
          <w:rFonts w:ascii="Century Gothic" w:hAnsi="Century Gothic" w:cs="Arial"/>
          <w:sz w:val="22"/>
          <w:szCs w:val="22"/>
        </w:rPr>
        <w:tab/>
      </w:r>
      <w:r w:rsidR="000D2333" w:rsidRPr="002655EB">
        <w:rPr>
          <w:rFonts w:ascii="Century Gothic" w:hAnsi="Century Gothic" w:cs="Arial"/>
          <w:sz w:val="22"/>
          <w:szCs w:val="22"/>
        </w:rPr>
        <w:t xml:space="preserve">Total </w:t>
      </w:r>
      <w:r w:rsidRPr="002655EB">
        <w:rPr>
          <w:rFonts w:ascii="Century Gothic" w:hAnsi="Century Gothic" w:cs="Arial"/>
          <w:sz w:val="22"/>
          <w:szCs w:val="22"/>
        </w:rPr>
        <w:t>15 credit hours</w:t>
      </w:r>
    </w:p>
    <w:p w14:paraId="6E1485F6" w14:textId="77777777" w:rsidR="0023777A" w:rsidRPr="002655EB" w:rsidRDefault="0023777A" w:rsidP="008F3B11">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b/>
          <w:bCs/>
          <w:sz w:val="22"/>
          <w:szCs w:val="22"/>
          <w:u w:val="single"/>
        </w:rPr>
      </w:pPr>
    </w:p>
    <w:p w14:paraId="086C6CBE" w14:textId="7BE3D2A2" w:rsidR="008F3B11" w:rsidRPr="002655EB" w:rsidRDefault="008F3B11" w:rsidP="008F3B11">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b/>
          <w:bCs/>
          <w:sz w:val="22"/>
          <w:szCs w:val="22"/>
          <w:u w:val="single"/>
        </w:rPr>
      </w:pPr>
      <w:r w:rsidRPr="002655EB">
        <w:rPr>
          <w:rFonts w:ascii="Century Gothic" w:hAnsi="Century Gothic" w:cs="Arial"/>
          <w:b/>
          <w:bCs/>
          <w:sz w:val="22"/>
          <w:szCs w:val="22"/>
          <w:u w:val="single"/>
        </w:rPr>
        <w:t>Spring Semester</w:t>
      </w:r>
    </w:p>
    <w:p w14:paraId="597D07D4" w14:textId="77777777" w:rsidR="0023777A" w:rsidRPr="002655EB" w:rsidRDefault="0023777A" w:rsidP="0023777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i/>
          <w:color w:val="FF0000"/>
          <w:sz w:val="22"/>
          <w:szCs w:val="22"/>
        </w:rPr>
        <w:t>*</w:t>
      </w:r>
      <w:r w:rsidRPr="002655EB">
        <w:rPr>
          <w:rFonts w:ascii="Century Gothic" w:hAnsi="Century Gothic" w:cs="Arial"/>
          <w:i/>
          <w:color w:val="000000"/>
          <w:sz w:val="22"/>
          <w:szCs w:val="22"/>
        </w:rPr>
        <w:t>Biochemistry</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i/>
          <w:iCs/>
          <w:color w:val="000000"/>
          <w:sz w:val="22"/>
          <w:szCs w:val="22"/>
        </w:rPr>
        <w:tab/>
      </w:r>
      <w:r w:rsidRPr="002655EB">
        <w:rPr>
          <w:rFonts w:ascii="Century Gothic" w:hAnsi="Century Gothic" w:cs="Arial"/>
          <w:color w:val="000000"/>
          <w:sz w:val="22"/>
          <w:szCs w:val="22"/>
        </w:rPr>
        <w:t>MG7002</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t>3 (even years)</w:t>
      </w:r>
    </w:p>
    <w:p w14:paraId="2CA2389E" w14:textId="77777777" w:rsidR="0023777A" w:rsidRPr="002655EB" w:rsidRDefault="0023777A" w:rsidP="0023777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i/>
          <w:sz w:val="22"/>
          <w:szCs w:val="22"/>
        </w:rPr>
      </w:pPr>
      <w:r w:rsidRPr="002655EB">
        <w:rPr>
          <w:rFonts w:ascii="Century Gothic" w:hAnsi="Century Gothic" w:cs="Arial"/>
          <w:i/>
          <w:sz w:val="22"/>
          <w:szCs w:val="22"/>
        </w:rPr>
        <w:t>-or-</w:t>
      </w:r>
    </w:p>
    <w:p w14:paraId="6662CEC0" w14:textId="5A3B1450" w:rsidR="0023777A" w:rsidRPr="002655EB" w:rsidRDefault="00BB5AB3" w:rsidP="0023777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BB5AB3">
        <w:rPr>
          <w:rFonts w:ascii="Century Gothic" w:hAnsi="Century Gothic" w:cs="Arial"/>
          <w:color w:val="000000"/>
          <w:sz w:val="22"/>
          <w:szCs w:val="22"/>
          <w:vertAlign w:val="superscript"/>
        </w:rPr>
        <w:t>#</w:t>
      </w:r>
      <w:r w:rsidR="0023777A" w:rsidRPr="002655EB">
        <w:rPr>
          <w:rFonts w:ascii="Century Gothic" w:hAnsi="Century Gothic" w:cs="Arial"/>
          <w:color w:val="000000"/>
          <w:sz w:val="22"/>
          <w:szCs w:val="22"/>
        </w:rPr>
        <w:t xml:space="preserve">Statistics and </w:t>
      </w:r>
      <w:proofErr w:type="spellStart"/>
      <w:r w:rsidR="0023777A" w:rsidRPr="002655EB">
        <w:rPr>
          <w:rFonts w:ascii="Century Gothic" w:hAnsi="Century Gothic" w:cs="Arial"/>
          <w:color w:val="000000"/>
          <w:sz w:val="22"/>
          <w:szCs w:val="22"/>
        </w:rPr>
        <w:t>Expt</w:t>
      </w:r>
      <w:proofErr w:type="spellEnd"/>
      <w:r w:rsidR="0023777A" w:rsidRPr="002655EB">
        <w:rPr>
          <w:rFonts w:ascii="Century Gothic" w:hAnsi="Century Gothic" w:cs="Arial"/>
          <w:color w:val="000000"/>
          <w:sz w:val="22"/>
          <w:szCs w:val="22"/>
        </w:rPr>
        <w:t xml:space="preserve"> Design </w:t>
      </w:r>
      <w:r w:rsidR="0023777A" w:rsidRPr="002655EB">
        <w:rPr>
          <w:rFonts w:ascii="Century Gothic" w:hAnsi="Century Gothic" w:cs="Arial"/>
          <w:color w:val="000000"/>
          <w:sz w:val="22"/>
          <w:szCs w:val="22"/>
        </w:rPr>
        <w:tab/>
      </w:r>
      <w:r w:rsidR="0023777A" w:rsidRPr="002655EB">
        <w:rPr>
          <w:rFonts w:ascii="Century Gothic" w:hAnsi="Century Gothic" w:cs="Arial"/>
          <w:color w:val="000000"/>
          <w:sz w:val="22"/>
          <w:szCs w:val="22"/>
        </w:rPr>
        <w:tab/>
        <w:t>MCP8050C</w:t>
      </w:r>
      <w:r w:rsidR="0023777A" w:rsidRPr="002655EB">
        <w:rPr>
          <w:rFonts w:ascii="Century Gothic" w:hAnsi="Century Gothic" w:cs="Arial"/>
          <w:color w:val="000000"/>
          <w:sz w:val="22"/>
          <w:szCs w:val="22"/>
        </w:rPr>
        <w:tab/>
      </w:r>
      <w:r w:rsidR="0023777A" w:rsidRPr="002655EB">
        <w:rPr>
          <w:rFonts w:ascii="Century Gothic" w:hAnsi="Century Gothic" w:cs="Arial"/>
          <w:color w:val="000000"/>
          <w:sz w:val="22"/>
          <w:szCs w:val="22"/>
        </w:rPr>
        <w:tab/>
        <w:t>3 (odd years)</w:t>
      </w:r>
    </w:p>
    <w:p w14:paraId="516014D8" w14:textId="15A2AABB" w:rsidR="008F3B11" w:rsidRPr="002655EB" w:rsidRDefault="008F3B11" w:rsidP="008F3B11">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ind w:left="5040" w:hanging="4860"/>
        <w:jc w:val="both"/>
        <w:rPr>
          <w:rFonts w:ascii="Century Gothic" w:hAnsi="Century Gothic" w:cs="Arial"/>
          <w:color w:val="000000"/>
          <w:sz w:val="22"/>
          <w:szCs w:val="22"/>
          <w:u w:val="single"/>
        </w:rPr>
      </w:pPr>
      <w:r w:rsidRPr="002655EB">
        <w:rPr>
          <w:rFonts w:ascii="Century Gothic" w:hAnsi="Century Gothic" w:cs="Arial"/>
          <w:color w:val="000000"/>
          <w:sz w:val="22"/>
          <w:szCs w:val="22"/>
        </w:rPr>
        <w:t>Elective Course(s)</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23777A" w:rsidRPr="002655EB">
        <w:rPr>
          <w:rFonts w:ascii="Century Gothic" w:hAnsi="Century Gothic" w:cs="Arial"/>
          <w:color w:val="000000"/>
          <w:sz w:val="22"/>
          <w:szCs w:val="22"/>
        </w:rPr>
        <w:t>TBD</w:t>
      </w:r>
      <w:r w:rsidRPr="002655EB">
        <w:rPr>
          <w:rFonts w:ascii="Century Gothic" w:hAnsi="Century Gothic" w:cs="Arial"/>
          <w:color w:val="000000"/>
          <w:sz w:val="22"/>
          <w:szCs w:val="22"/>
        </w:rPr>
        <w:tab/>
      </w:r>
      <w:r w:rsidR="000D2333" w:rsidRPr="002655EB">
        <w:rPr>
          <w:rFonts w:ascii="Century Gothic" w:hAnsi="Century Gothic" w:cs="Arial"/>
          <w:color w:val="000000"/>
          <w:sz w:val="22"/>
          <w:szCs w:val="22"/>
        </w:rPr>
        <w:tab/>
      </w:r>
      <w:r w:rsidR="000D2333" w:rsidRPr="002655EB">
        <w:rPr>
          <w:rFonts w:ascii="Century Gothic" w:hAnsi="Century Gothic" w:cs="Arial"/>
          <w:color w:val="000000"/>
          <w:sz w:val="22"/>
          <w:szCs w:val="22"/>
        </w:rPr>
        <w:tab/>
      </w:r>
      <w:r w:rsidR="0023777A" w:rsidRPr="002655EB">
        <w:rPr>
          <w:rFonts w:ascii="Century Gothic" w:hAnsi="Century Gothic" w:cs="Arial"/>
          <w:color w:val="000000"/>
          <w:sz w:val="22"/>
          <w:szCs w:val="22"/>
        </w:rPr>
        <w:tab/>
      </w:r>
      <w:r w:rsidR="0059546E" w:rsidRPr="002655EB">
        <w:rPr>
          <w:rFonts w:ascii="Century Gothic" w:hAnsi="Century Gothic" w:cs="Arial"/>
          <w:color w:val="000000"/>
          <w:sz w:val="22"/>
          <w:szCs w:val="22"/>
        </w:rPr>
        <w:t>0</w:t>
      </w:r>
      <w:r w:rsidR="000D2333" w:rsidRPr="002655EB">
        <w:rPr>
          <w:rFonts w:ascii="Century Gothic" w:hAnsi="Century Gothic" w:cs="Arial"/>
          <w:color w:val="000000"/>
          <w:sz w:val="22"/>
          <w:szCs w:val="22"/>
        </w:rPr>
        <w:t>-4</w:t>
      </w:r>
    </w:p>
    <w:p w14:paraId="353F0063" w14:textId="70BDD4DF" w:rsidR="0023777A" w:rsidRPr="002655EB" w:rsidRDefault="0023777A" w:rsidP="0023777A">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color w:val="000000"/>
          <w:sz w:val="22"/>
          <w:szCs w:val="22"/>
        </w:rPr>
        <w:t>Dissertation</w:t>
      </w:r>
      <w:r w:rsidRPr="002655EB">
        <w:rPr>
          <w:rFonts w:ascii="Century Gothic" w:hAnsi="Century Gothic" w:cs="Arial"/>
          <w:sz w:val="22"/>
          <w:szCs w:val="22"/>
        </w:rPr>
        <w:t xml:space="preserve"> Research</w:t>
      </w:r>
      <w:r w:rsidRPr="002655EB">
        <w:rPr>
          <w:rFonts w:ascii="Century Gothic" w:hAnsi="Century Gothic" w:cs="Arial"/>
          <w:sz w:val="22"/>
          <w:szCs w:val="22"/>
        </w:rPr>
        <w:tab/>
      </w:r>
      <w:r w:rsidRPr="002655EB">
        <w:rPr>
          <w:rFonts w:ascii="Century Gothic" w:hAnsi="Century Gothic" w:cs="Arial"/>
          <w:sz w:val="22"/>
          <w:szCs w:val="22"/>
        </w:rPr>
        <w:tab/>
        <w:t>MG9001</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u w:val="single"/>
        </w:rPr>
        <w:t>11-15</w:t>
      </w:r>
    </w:p>
    <w:p w14:paraId="6E0C9016" w14:textId="31B056F4" w:rsidR="008F3B11" w:rsidRPr="002655EB" w:rsidRDefault="008F3B11" w:rsidP="008F3B11">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0D2333" w:rsidRPr="002655EB">
        <w:rPr>
          <w:rFonts w:ascii="Century Gothic" w:hAnsi="Century Gothic" w:cs="Arial"/>
          <w:sz w:val="22"/>
          <w:szCs w:val="22"/>
        </w:rPr>
        <w:tab/>
      </w:r>
      <w:r w:rsidR="000D2333" w:rsidRPr="002655EB">
        <w:rPr>
          <w:rFonts w:ascii="Century Gothic" w:hAnsi="Century Gothic" w:cs="Arial"/>
          <w:sz w:val="22"/>
          <w:szCs w:val="22"/>
        </w:rPr>
        <w:tab/>
      </w:r>
      <w:r w:rsidR="000D2333" w:rsidRPr="002655EB">
        <w:rPr>
          <w:rFonts w:ascii="Century Gothic" w:hAnsi="Century Gothic" w:cs="Arial"/>
          <w:sz w:val="22"/>
          <w:szCs w:val="22"/>
        </w:rPr>
        <w:tab/>
      </w:r>
      <w:r w:rsidR="000D2333" w:rsidRPr="002655EB">
        <w:rPr>
          <w:rFonts w:ascii="Century Gothic" w:hAnsi="Century Gothic" w:cs="Arial"/>
          <w:sz w:val="22"/>
          <w:szCs w:val="22"/>
        </w:rPr>
        <w:tab/>
      </w:r>
      <w:r w:rsidR="0045283A" w:rsidRPr="002655EB">
        <w:rPr>
          <w:rFonts w:ascii="Century Gothic" w:hAnsi="Century Gothic" w:cs="Arial"/>
          <w:sz w:val="22"/>
          <w:szCs w:val="22"/>
        </w:rPr>
        <w:tab/>
      </w:r>
      <w:r w:rsidR="000D2333" w:rsidRPr="002655EB">
        <w:rPr>
          <w:rFonts w:ascii="Century Gothic" w:hAnsi="Century Gothic" w:cs="Arial"/>
          <w:sz w:val="22"/>
          <w:szCs w:val="22"/>
        </w:rPr>
        <w:t xml:space="preserve">Total </w:t>
      </w:r>
      <w:r w:rsidR="0023777A" w:rsidRPr="002655EB">
        <w:rPr>
          <w:rFonts w:ascii="Century Gothic" w:hAnsi="Century Gothic" w:cs="Arial"/>
          <w:sz w:val="22"/>
          <w:szCs w:val="22"/>
        </w:rPr>
        <w:t>1</w:t>
      </w:r>
      <w:r w:rsidRPr="002655EB">
        <w:rPr>
          <w:rFonts w:ascii="Century Gothic" w:hAnsi="Century Gothic" w:cs="Arial"/>
          <w:sz w:val="22"/>
          <w:szCs w:val="22"/>
        </w:rPr>
        <w:t>5 credit hours</w:t>
      </w:r>
    </w:p>
    <w:p w14:paraId="30DA16FA" w14:textId="77777777" w:rsidR="0023777A" w:rsidRPr="002655EB" w:rsidRDefault="0023777A" w:rsidP="005E3E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p>
    <w:p w14:paraId="4D5ED67D" w14:textId="09DA0B26" w:rsidR="00DE00E1" w:rsidRPr="002655EB" w:rsidRDefault="00BB5AB3" w:rsidP="005E3E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BB5AB3">
        <w:rPr>
          <w:rFonts w:ascii="Century Gothic" w:hAnsi="Century Gothic" w:cs="Arial"/>
          <w:color w:val="000000"/>
          <w:sz w:val="22"/>
          <w:szCs w:val="22"/>
          <w:vertAlign w:val="superscript"/>
        </w:rPr>
        <w:t>#</w:t>
      </w:r>
      <w:r w:rsidR="006B56F0" w:rsidRPr="002655EB">
        <w:rPr>
          <w:rFonts w:ascii="Century Gothic" w:hAnsi="Century Gothic" w:cs="Arial"/>
          <w:color w:val="000000"/>
          <w:sz w:val="22"/>
          <w:szCs w:val="22"/>
        </w:rPr>
        <w:t>An approved statistics course can be substituted</w:t>
      </w:r>
    </w:p>
    <w:p w14:paraId="25A0E8C0" w14:textId="290DE4AB" w:rsidR="00D71A71" w:rsidRPr="002655EB" w:rsidRDefault="00D71A71" w:rsidP="005E3E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p>
    <w:p w14:paraId="150A4293" w14:textId="54F00835" w:rsidR="00D71A71" w:rsidRPr="002655EB" w:rsidRDefault="00D71A71" w:rsidP="005E3E7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2655EB">
        <w:rPr>
          <w:rFonts w:ascii="Century Gothic" w:hAnsi="Century Gothic" w:cs="Arial"/>
          <w:color w:val="000000"/>
          <w:sz w:val="22"/>
          <w:szCs w:val="22"/>
        </w:rPr>
        <w:t>Additional requirements for Year 2:</w:t>
      </w:r>
    </w:p>
    <w:p w14:paraId="4A576156" w14:textId="77777777" w:rsidR="00967F74" w:rsidRPr="002655EB" w:rsidRDefault="00967F74">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color w:val="000000"/>
          <w:sz w:val="22"/>
          <w:szCs w:val="22"/>
        </w:rPr>
      </w:pPr>
    </w:p>
    <w:p w14:paraId="153DF79D" w14:textId="22504CC2" w:rsidR="00967F74" w:rsidRPr="002655EB" w:rsidRDefault="0015271B" w:rsidP="00BA347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w:t>
      </w:r>
      <w:r w:rsidR="00967F74" w:rsidRPr="002655EB">
        <w:rPr>
          <w:rFonts w:ascii="Century Gothic" w:hAnsi="Century Gothic" w:cs="Arial"/>
          <w:sz w:val="22"/>
          <w:szCs w:val="22"/>
        </w:rPr>
        <w:t xml:space="preserve">ll students are </w:t>
      </w:r>
      <w:r w:rsidR="00A54D7D" w:rsidRPr="002655EB">
        <w:rPr>
          <w:rFonts w:ascii="Century Gothic" w:hAnsi="Century Gothic" w:cs="Arial"/>
          <w:sz w:val="22"/>
          <w:szCs w:val="22"/>
        </w:rPr>
        <w:t>required</w:t>
      </w:r>
      <w:r w:rsidR="00967F74" w:rsidRPr="002655EB">
        <w:rPr>
          <w:rFonts w:ascii="Century Gothic" w:hAnsi="Century Gothic" w:cs="Arial"/>
          <w:sz w:val="22"/>
          <w:szCs w:val="22"/>
        </w:rPr>
        <w:t xml:space="preserve"> to attend the </w:t>
      </w:r>
      <w:r w:rsidR="002E3A8F" w:rsidRPr="002655EB">
        <w:rPr>
          <w:rFonts w:ascii="Century Gothic" w:hAnsi="Century Gothic" w:cs="Arial"/>
          <w:sz w:val="22"/>
          <w:szCs w:val="22"/>
        </w:rPr>
        <w:t>Molecular</w:t>
      </w:r>
      <w:r w:rsidR="00095B14" w:rsidRPr="002655EB">
        <w:rPr>
          <w:rFonts w:ascii="Century Gothic" w:hAnsi="Century Gothic" w:cs="Arial"/>
          <w:sz w:val="22"/>
          <w:szCs w:val="22"/>
        </w:rPr>
        <w:t xml:space="preserve"> and Cellular Biosciences</w:t>
      </w:r>
      <w:r w:rsidR="002E3A8F" w:rsidRPr="002655EB">
        <w:rPr>
          <w:rFonts w:ascii="Century Gothic" w:hAnsi="Century Gothic" w:cs="Arial"/>
          <w:sz w:val="22"/>
          <w:szCs w:val="22"/>
        </w:rPr>
        <w:t xml:space="preserve"> </w:t>
      </w:r>
      <w:r w:rsidR="00967F74" w:rsidRPr="002655EB">
        <w:rPr>
          <w:rFonts w:ascii="Century Gothic" w:hAnsi="Century Gothic" w:cs="Arial"/>
          <w:sz w:val="22"/>
          <w:szCs w:val="22"/>
        </w:rPr>
        <w:t>Departmental Seminar Series on Tuesdays at 12:</w:t>
      </w:r>
      <w:r w:rsidR="00A54D7D" w:rsidRPr="002655EB">
        <w:rPr>
          <w:rFonts w:ascii="Century Gothic" w:hAnsi="Century Gothic" w:cs="Arial"/>
          <w:sz w:val="22"/>
          <w:szCs w:val="22"/>
        </w:rPr>
        <w:t>0</w:t>
      </w:r>
      <w:r w:rsidR="00967F74" w:rsidRPr="002655EB">
        <w:rPr>
          <w:rFonts w:ascii="Century Gothic" w:hAnsi="Century Gothic" w:cs="Arial"/>
          <w:sz w:val="22"/>
          <w:szCs w:val="22"/>
        </w:rPr>
        <w:t xml:space="preserve">0 </w:t>
      </w:r>
      <w:proofErr w:type="spellStart"/>
      <w:r w:rsidR="00967F74" w:rsidRPr="002655EB">
        <w:rPr>
          <w:rFonts w:ascii="Century Gothic" w:hAnsi="Century Gothic" w:cs="Arial"/>
          <w:sz w:val="22"/>
          <w:szCs w:val="22"/>
        </w:rPr>
        <w:t>p.</w:t>
      </w:r>
      <w:proofErr w:type="gramStart"/>
      <w:r w:rsidR="00967F74" w:rsidRPr="002655EB">
        <w:rPr>
          <w:rFonts w:ascii="Century Gothic" w:hAnsi="Century Gothic" w:cs="Arial"/>
          <w:sz w:val="22"/>
          <w:szCs w:val="22"/>
        </w:rPr>
        <w:t>m</w:t>
      </w:r>
      <w:proofErr w:type="spellEnd"/>
      <w:r w:rsidR="004B0DDC">
        <w:rPr>
          <w:rFonts w:ascii="Century Gothic" w:hAnsi="Century Gothic" w:cs="Arial"/>
          <w:sz w:val="22"/>
          <w:szCs w:val="22"/>
        </w:rPr>
        <w:t>*</w:t>
      </w:r>
      <w:r w:rsidR="00967F74" w:rsidRPr="002655EB">
        <w:rPr>
          <w:rFonts w:ascii="Century Gothic" w:hAnsi="Century Gothic" w:cs="Arial"/>
          <w:sz w:val="22"/>
          <w:szCs w:val="22"/>
        </w:rPr>
        <w:t>.</w:t>
      </w:r>
      <w:proofErr w:type="gramEnd"/>
      <w:r w:rsidR="000D2333" w:rsidRPr="002655EB">
        <w:rPr>
          <w:rFonts w:ascii="Century Gothic" w:hAnsi="Century Gothic" w:cs="Arial"/>
          <w:sz w:val="22"/>
          <w:szCs w:val="22"/>
        </w:rPr>
        <w:t xml:space="preserve"> A sign</w:t>
      </w:r>
      <w:r w:rsidR="00A54D7D" w:rsidRPr="002655EB">
        <w:rPr>
          <w:rFonts w:ascii="Century Gothic" w:hAnsi="Century Gothic" w:cs="Arial"/>
          <w:sz w:val="22"/>
          <w:szCs w:val="22"/>
        </w:rPr>
        <w:t>up sheet will be provided. All absences must be approved/documented beforehand.</w:t>
      </w:r>
      <w:r w:rsidR="00402A5D" w:rsidRPr="002655EB">
        <w:rPr>
          <w:rFonts w:ascii="Century Gothic" w:hAnsi="Century Gothic" w:cs="Arial"/>
          <w:sz w:val="22"/>
          <w:szCs w:val="22"/>
        </w:rPr>
        <w:t xml:space="preserve"> Any student repeatedly having unexcused abse</w:t>
      </w:r>
      <w:r w:rsidR="001525A7" w:rsidRPr="002655EB">
        <w:rPr>
          <w:rFonts w:ascii="Century Gothic" w:hAnsi="Century Gothic" w:cs="Arial"/>
          <w:sz w:val="22"/>
          <w:szCs w:val="22"/>
        </w:rPr>
        <w:t>nces will be required to meet</w:t>
      </w:r>
      <w:r w:rsidR="00402A5D" w:rsidRPr="002655EB">
        <w:rPr>
          <w:rFonts w:ascii="Century Gothic" w:hAnsi="Century Gothic" w:cs="Arial"/>
          <w:sz w:val="22"/>
          <w:szCs w:val="22"/>
        </w:rPr>
        <w:t xml:space="preserve"> with the Program Director and/or</w:t>
      </w:r>
      <w:r w:rsidR="002E3A8F" w:rsidRPr="002655EB">
        <w:rPr>
          <w:rFonts w:ascii="Century Gothic" w:hAnsi="Century Gothic" w:cs="Arial"/>
          <w:sz w:val="22"/>
          <w:szCs w:val="22"/>
        </w:rPr>
        <w:t xml:space="preserve"> </w:t>
      </w:r>
      <w:r w:rsidR="00402A5D" w:rsidRPr="002655EB">
        <w:rPr>
          <w:rFonts w:ascii="Century Gothic" w:hAnsi="Century Gothic" w:cs="Arial"/>
          <w:sz w:val="22"/>
          <w:szCs w:val="22"/>
        </w:rPr>
        <w:t>Department Chair</w:t>
      </w:r>
      <w:r w:rsidR="00402A5D" w:rsidRPr="004B0DDC">
        <w:rPr>
          <w:rFonts w:ascii="Century Gothic" w:hAnsi="Century Gothic" w:cs="Arial"/>
          <w:sz w:val="22"/>
          <w:szCs w:val="22"/>
        </w:rPr>
        <w:t xml:space="preserve">. </w:t>
      </w:r>
      <w:r w:rsidR="00967F74" w:rsidRPr="004B0DDC">
        <w:rPr>
          <w:rFonts w:ascii="Century Gothic" w:hAnsi="Century Gothic" w:cs="Arial"/>
          <w:sz w:val="22"/>
          <w:szCs w:val="22"/>
        </w:rPr>
        <w:t xml:space="preserve"> </w:t>
      </w:r>
      <w:r w:rsidR="004B0DDC" w:rsidRPr="004B0DDC">
        <w:rPr>
          <w:rFonts w:ascii="Century Gothic" w:hAnsi="Century Gothic" w:cs="Arial"/>
          <w:sz w:val="22"/>
          <w:szCs w:val="22"/>
        </w:rPr>
        <w:t>*Attendance is also required at special seminars, such as faculty candidates, etc. as announced.</w:t>
      </w:r>
    </w:p>
    <w:p w14:paraId="0550ED93" w14:textId="77777777" w:rsidR="00A54D7D" w:rsidRPr="002655EB" w:rsidRDefault="00A54D7D" w:rsidP="00A54D7D">
      <w:pPr>
        <w:pStyle w:val="a"/>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ind w:left="180" w:hanging="180"/>
        <w:jc w:val="both"/>
        <w:rPr>
          <w:rFonts w:ascii="Century Gothic" w:hAnsi="Century Gothic" w:cs="Arial"/>
          <w:sz w:val="22"/>
          <w:szCs w:val="22"/>
        </w:rPr>
      </w:pPr>
    </w:p>
    <w:p w14:paraId="0CDFD786" w14:textId="7F19DA90" w:rsidR="00E01796" w:rsidRPr="002655EB" w:rsidRDefault="00967F74" w:rsidP="00BA347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After </w:t>
      </w:r>
      <w:r w:rsidR="00E26ABE" w:rsidRPr="002655EB">
        <w:rPr>
          <w:rFonts w:ascii="Century Gothic" w:hAnsi="Century Gothic" w:cs="Arial"/>
          <w:sz w:val="22"/>
          <w:szCs w:val="22"/>
        </w:rPr>
        <w:t>approv</w:t>
      </w:r>
      <w:r w:rsidR="0092009C" w:rsidRPr="002655EB">
        <w:rPr>
          <w:rFonts w:ascii="Century Gothic" w:hAnsi="Century Gothic" w:cs="Arial"/>
          <w:sz w:val="22"/>
          <w:szCs w:val="22"/>
        </w:rPr>
        <w:t>ed selection</w:t>
      </w:r>
      <w:r w:rsidR="00E26ABE" w:rsidRPr="002655EB">
        <w:rPr>
          <w:rFonts w:ascii="Century Gothic" w:hAnsi="Century Gothic" w:cs="Arial"/>
          <w:sz w:val="22"/>
          <w:szCs w:val="22"/>
        </w:rPr>
        <w:t xml:space="preserve"> of</w:t>
      </w:r>
      <w:r w:rsidRPr="002655EB">
        <w:rPr>
          <w:rFonts w:ascii="Century Gothic" w:hAnsi="Century Gothic" w:cs="Arial"/>
          <w:sz w:val="22"/>
          <w:szCs w:val="22"/>
        </w:rPr>
        <w:t xml:space="preserve"> </w:t>
      </w:r>
      <w:r w:rsidR="00354E28" w:rsidRPr="002655EB">
        <w:rPr>
          <w:rFonts w:ascii="Century Gothic" w:hAnsi="Century Gothic" w:cs="Arial"/>
          <w:sz w:val="22"/>
          <w:szCs w:val="22"/>
        </w:rPr>
        <w:t xml:space="preserve">dissertation </w:t>
      </w:r>
      <w:r w:rsidRPr="002655EB">
        <w:rPr>
          <w:rFonts w:ascii="Century Gothic" w:hAnsi="Century Gothic" w:cs="Arial"/>
          <w:sz w:val="22"/>
          <w:szCs w:val="22"/>
        </w:rPr>
        <w:t>advisor</w:t>
      </w:r>
      <w:r w:rsidR="0092009C" w:rsidRPr="002655EB">
        <w:rPr>
          <w:rFonts w:ascii="Century Gothic" w:hAnsi="Century Gothic" w:cs="Arial"/>
          <w:sz w:val="22"/>
          <w:szCs w:val="22"/>
        </w:rPr>
        <w:t>,</w:t>
      </w:r>
      <w:r w:rsidRPr="002655EB">
        <w:rPr>
          <w:rFonts w:ascii="Century Gothic" w:hAnsi="Century Gothic" w:cs="Arial"/>
          <w:sz w:val="22"/>
          <w:szCs w:val="22"/>
        </w:rPr>
        <w:t xml:space="preserve"> </w:t>
      </w:r>
      <w:r w:rsidR="00E01796" w:rsidRPr="002655EB">
        <w:rPr>
          <w:rFonts w:ascii="Century Gothic" w:hAnsi="Century Gothic" w:cs="Arial"/>
          <w:sz w:val="22"/>
          <w:szCs w:val="22"/>
        </w:rPr>
        <w:t xml:space="preserve">each student should begin selecting a Dissertation Committee in consultation with their </w:t>
      </w:r>
      <w:r w:rsidR="004F4843" w:rsidRPr="002655EB">
        <w:rPr>
          <w:rFonts w:ascii="Century Gothic" w:hAnsi="Century Gothic" w:cs="Arial"/>
          <w:sz w:val="22"/>
          <w:szCs w:val="22"/>
        </w:rPr>
        <w:t>advisor</w:t>
      </w:r>
      <w:r w:rsidR="00E01796" w:rsidRPr="002655EB">
        <w:rPr>
          <w:rFonts w:ascii="Century Gothic" w:hAnsi="Century Gothic" w:cs="Arial"/>
          <w:sz w:val="22"/>
          <w:szCs w:val="22"/>
        </w:rPr>
        <w:t>. A</w:t>
      </w:r>
      <w:r w:rsidR="00824568" w:rsidRPr="002655EB">
        <w:rPr>
          <w:rFonts w:ascii="Century Gothic" w:hAnsi="Century Gothic" w:cs="Arial"/>
          <w:sz w:val="22"/>
          <w:szCs w:val="22"/>
        </w:rPr>
        <w:t>n</w:t>
      </w:r>
      <w:r w:rsidRPr="002655EB">
        <w:rPr>
          <w:rFonts w:ascii="Century Gothic" w:hAnsi="Century Gothic" w:cs="Arial"/>
          <w:sz w:val="22"/>
          <w:szCs w:val="22"/>
        </w:rPr>
        <w:t xml:space="preserve"> e-mail should be sent to </w:t>
      </w:r>
      <w:r w:rsidR="004211F3" w:rsidRPr="002655EB">
        <w:rPr>
          <w:rFonts w:ascii="Century Gothic" w:hAnsi="Century Gothic" w:cs="Arial"/>
          <w:sz w:val="22"/>
          <w:szCs w:val="22"/>
        </w:rPr>
        <w:t xml:space="preserve">the </w:t>
      </w:r>
      <w:r w:rsidRPr="002655EB">
        <w:rPr>
          <w:rFonts w:ascii="Century Gothic" w:hAnsi="Century Gothic" w:cs="Arial"/>
          <w:sz w:val="22"/>
          <w:szCs w:val="22"/>
        </w:rPr>
        <w:t>Graduate Program Director listing members of Dissertation Committee</w:t>
      </w:r>
      <w:r w:rsidR="00E01796" w:rsidRPr="002655EB">
        <w:rPr>
          <w:rFonts w:ascii="Century Gothic" w:hAnsi="Century Gothic" w:cs="Arial"/>
          <w:sz w:val="22"/>
          <w:szCs w:val="22"/>
        </w:rPr>
        <w:t xml:space="preserve"> prior to beginning work on </w:t>
      </w:r>
      <w:r w:rsidR="00E26ABE" w:rsidRPr="002655EB">
        <w:rPr>
          <w:rFonts w:ascii="Century Gothic" w:hAnsi="Century Gothic" w:cs="Arial"/>
          <w:sz w:val="22"/>
          <w:szCs w:val="22"/>
        </w:rPr>
        <w:t>the second part of the qualifying examination</w:t>
      </w:r>
      <w:r w:rsidRPr="002655EB">
        <w:rPr>
          <w:rFonts w:ascii="Century Gothic" w:hAnsi="Century Gothic" w:cs="Arial"/>
          <w:sz w:val="22"/>
          <w:szCs w:val="22"/>
        </w:rPr>
        <w:t xml:space="preserve">.  </w:t>
      </w:r>
    </w:p>
    <w:p w14:paraId="1D84A068" w14:textId="77777777" w:rsidR="00E01796" w:rsidRPr="002655EB" w:rsidRDefault="00E01796" w:rsidP="00E01796">
      <w:pPr>
        <w:pStyle w:val="ListParagraph"/>
        <w:rPr>
          <w:rFonts w:ascii="Century Gothic" w:hAnsi="Century Gothic" w:cs="Arial"/>
        </w:rPr>
      </w:pPr>
    </w:p>
    <w:p w14:paraId="0CB6C1F9" w14:textId="5EC709CF" w:rsidR="00967F74" w:rsidRPr="002655EB" w:rsidRDefault="00E01796" w:rsidP="00E01796">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Complete the </w:t>
      </w:r>
      <w:r w:rsidR="00895EC4" w:rsidRPr="002655EB">
        <w:rPr>
          <w:rFonts w:ascii="Century Gothic" w:hAnsi="Century Gothic" w:cs="Arial"/>
          <w:sz w:val="22"/>
          <w:szCs w:val="22"/>
        </w:rPr>
        <w:t>non-</w:t>
      </w:r>
      <w:r w:rsidRPr="002655EB">
        <w:rPr>
          <w:rFonts w:ascii="Century Gothic" w:hAnsi="Century Gothic" w:cs="Arial"/>
          <w:sz w:val="22"/>
          <w:szCs w:val="22"/>
        </w:rPr>
        <w:t xml:space="preserve">thesis-based </w:t>
      </w:r>
      <w:proofErr w:type="spellStart"/>
      <w:r w:rsidRPr="002655EB">
        <w:rPr>
          <w:rFonts w:ascii="Century Gothic" w:hAnsi="Century Gothic" w:cs="Arial"/>
          <w:sz w:val="22"/>
          <w:szCs w:val="22"/>
        </w:rPr>
        <w:t>PreQual</w:t>
      </w:r>
      <w:proofErr w:type="spellEnd"/>
      <w:r w:rsidRPr="002655EB">
        <w:rPr>
          <w:rFonts w:ascii="Century Gothic" w:hAnsi="Century Gothic" w:cs="Arial"/>
          <w:sz w:val="22"/>
          <w:szCs w:val="22"/>
        </w:rPr>
        <w:t xml:space="preserve"> (Part I) during the Fall Semester</w:t>
      </w:r>
      <w:r w:rsidR="00BB5AB3">
        <w:rPr>
          <w:rFonts w:ascii="Century Gothic" w:hAnsi="Century Gothic" w:cs="Arial"/>
          <w:sz w:val="22"/>
          <w:szCs w:val="22"/>
        </w:rPr>
        <w:t xml:space="preserve"> Professional </w:t>
      </w:r>
      <w:proofErr w:type="spellStart"/>
      <w:r w:rsidR="00BB5AB3">
        <w:rPr>
          <w:rFonts w:ascii="Century Gothic" w:hAnsi="Century Gothic" w:cs="Arial"/>
          <w:sz w:val="22"/>
          <w:szCs w:val="22"/>
        </w:rPr>
        <w:t>Developemnt</w:t>
      </w:r>
      <w:proofErr w:type="spellEnd"/>
      <w:r w:rsidR="00BB5AB3">
        <w:rPr>
          <w:rFonts w:ascii="Century Gothic" w:hAnsi="Century Gothic" w:cs="Arial"/>
          <w:sz w:val="22"/>
          <w:szCs w:val="22"/>
        </w:rPr>
        <w:t>/Grant Writing Course</w:t>
      </w:r>
      <w:r w:rsidRPr="002655EB">
        <w:rPr>
          <w:rFonts w:ascii="Century Gothic" w:hAnsi="Century Gothic" w:cs="Arial"/>
          <w:sz w:val="22"/>
          <w:szCs w:val="22"/>
        </w:rPr>
        <w:t>.</w:t>
      </w:r>
      <w:r w:rsidR="00967F74" w:rsidRPr="002655EB">
        <w:rPr>
          <w:rFonts w:ascii="Century Gothic" w:hAnsi="Century Gothic" w:cs="Arial"/>
          <w:sz w:val="22"/>
          <w:szCs w:val="22"/>
        </w:rPr>
        <w:t xml:space="preserve">    </w:t>
      </w:r>
    </w:p>
    <w:p w14:paraId="057B468A" w14:textId="77777777" w:rsidR="00967F74" w:rsidRPr="002655EB" w:rsidRDefault="00967F74" w:rsidP="00E0179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p>
    <w:p w14:paraId="654DBF33" w14:textId="67ED4531" w:rsidR="00967F74" w:rsidRPr="002655EB" w:rsidRDefault="0015271B" w:rsidP="00BA347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Complete the thesis-based</w:t>
      </w:r>
      <w:r w:rsidR="00E01796" w:rsidRPr="002655EB">
        <w:rPr>
          <w:rFonts w:ascii="Century Gothic" w:hAnsi="Century Gothic" w:cs="Arial"/>
          <w:sz w:val="22"/>
          <w:szCs w:val="22"/>
        </w:rPr>
        <w:t xml:space="preserve"> Qualifier (Part II) </w:t>
      </w:r>
      <w:r w:rsidR="00967F74" w:rsidRPr="002655EB">
        <w:rPr>
          <w:rFonts w:ascii="Century Gothic" w:hAnsi="Century Gothic" w:cs="Arial"/>
          <w:sz w:val="22"/>
          <w:szCs w:val="22"/>
        </w:rPr>
        <w:t xml:space="preserve">during </w:t>
      </w:r>
      <w:r w:rsidR="00CE065F" w:rsidRPr="002655EB">
        <w:rPr>
          <w:rFonts w:ascii="Century Gothic" w:hAnsi="Century Gothic" w:cs="Arial"/>
          <w:sz w:val="22"/>
          <w:szCs w:val="22"/>
        </w:rPr>
        <w:t>the Spring Semester.</w:t>
      </w:r>
    </w:p>
    <w:p w14:paraId="72ACE1AA" w14:textId="77777777" w:rsidR="00967F74" w:rsidRPr="002655EB" w:rsidRDefault="00967F74" w:rsidP="001527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entury Gothic" w:hAnsi="Century Gothic" w:cs="Arial"/>
          <w:sz w:val="22"/>
          <w:szCs w:val="22"/>
        </w:rPr>
      </w:pPr>
    </w:p>
    <w:p w14:paraId="6D5A244D" w14:textId="124DE535" w:rsidR="00967F74" w:rsidRPr="002655EB" w:rsidRDefault="00A54D7D" w:rsidP="00BA347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E</w:t>
      </w:r>
      <w:r w:rsidR="00967F74" w:rsidRPr="002655EB">
        <w:rPr>
          <w:rFonts w:ascii="Century Gothic" w:hAnsi="Century Gothic" w:cs="Arial"/>
          <w:sz w:val="22"/>
          <w:szCs w:val="22"/>
        </w:rPr>
        <w:t>lective courses (hours</w:t>
      </w:r>
      <w:r w:rsidR="0045283A" w:rsidRPr="002655EB">
        <w:rPr>
          <w:rFonts w:ascii="Century Gothic" w:hAnsi="Century Gothic" w:cs="Arial"/>
          <w:sz w:val="22"/>
          <w:szCs w:val="22"/>
        </w:rPr>
        <w:t xml:space="preserve"> are</w:t>
      </w:r>
      <w:r w:rsidR="008C5055" w:rsidRPr="002655EB">
        <w:rPr>
          <w:rFonts w:ascii="Century Gothic" w:hAnsi="Century Gothic" w:cs="Arial"/>
          <w:sz w:val="22"/>
          <w:szCs w:val="22"/>
        </w:rPr>
        <w:t xml:space="preserve"> variable</w:t>
      </w:r>
      <w:r w:rsidR="00967F74" w:rsidRPr="002655EB">
        <w:rPr>
          <w:rFonts w:ascii="Century Gothic" w:hAnsi="Century Gothic" w:cs="Arial"/>
          <w:sz w:val="22"/>
          <w:szCs w:val="22"/>
        </w:rPr>
        <w:t xml:space="preserve">) must be taken prior to admission to candidacy.  These courses may be taken at any time during the first three </w:t>
      </w:r>
      <w:proofErr w:type="gramStart"/>
      <w:r w:rsidR="00967F74" w:rsidRPr="002655EB">
        <w:rPr>
          <w:rFonts w:ascii="Century Gothic" w:hAnsi="Century Gothic" w:cs="Arial"/>
          <w:sz w:val="22"/>
          <w:szCs w:val="22"/>
        </w:rPr>
        <w:t>years,</w:t>
      </w:r>
      <w:proofErr w:type="gramEnd"/>
      <w:r w:rsidR="00967F74" w:rsidRPr="002655EB">
        <w:rPr>
          <w:rFonts w:ascii="Century Gothic" w:hAnsi="Century Gothic" w:cs="Arial"/>
          <w:sz w:val="22"/>
          <w:szCs w:val="22"/>
        </w:rPr>
        <w:t xml:space="preserve"> however, it is </w:t>
      </w:r>
      <w:r w:rsidR="00926FA7" w:rsidRPr="002655EB">
        <w:rPr>
          <w:rFonts w:ascii="Century Gothic" w:hAnsi="Century Gothic" w:cs="Arial"/>
          <w:sz w:val="22"/>
          <w:szCs w:val="22"/>
        </w:rPr>
        <w:t xml:space="preserve">strongly </w:t>
      </w:r>
      <w:r w:rsidR="00967F74" w:rsidRPr="002655EB">
        <w:rPr>
          <w:rFonts w:ascii="Century Gothic" w:hAnsi="Century Gothic" w:cs="Arial"/>
          <w:sz w:val="22"/>
          <w:szCs w:val="22"/>
        </w:rPr>
        <w:t xml:space="preserve">recommended that they be completed </w:t>
      </w:r>
      <w:r w:rsidR="000072D9" w:rsidRPr="002655EB">
        <w:rPr>
          <w:rFonts w:ascii="Century Gothic" w:hAnsi="Century Gothic" w:cs="Arial"/>
          <w:sz w:val="22"/>
          <w:szCs w:val="22"/>
        </w:rPr>
        <w:t>by the end</w:t>
      </w:r>
      <w:r w:rsidRPr="002655EB">
        <w:rPr>
          <w:rFonts w:ascii="Century Gothic" w:hAnsi="Century Gothic" w:cs="Arial"/>
          <w:sz w:val="22"/>
          <w:szCs w:val="22"/>
        </w:rPr>
        <w:t xml:space="preserve"> of</w:t>
      </w:r>
      <w:r w:rsidR="00967F74" w:rsidRPr="002655EB">
        <w:rPr>
          <w:rFonts w:ascii="Century Gothic" w:hAnsi="Century Gothic" w:cs="Arial"/>
          <w:sz w:val="22"/>
          <w:szCs w:val="22"/>
        </w:rPr>
        <w:t xml:space="preserve"> the second year.</w:t>
      </w:r>
    </w:p>
    <w:p w14:paraId="7DEB29BA" w14:textId="77777777" w:rsidR="00624C9C" w:rsidRPr="002655EB" w:rsidRDefault="00624C9C" w:rsidP="00624C9C">
      <w:pPr>
        <w:pStyle w:val="ListParagraph"/>
        <w:rPr>
          <w:rFonts w:ascii="Century Gothic" w:hAnsi="Century Gothic" w:cs="Arial"/>
        </w:rPr>
      </w:pPr>
    </w:p>
    <w:p w14:paraId="7E78DE0A" w14:textId="4A679788" w:rsidR="00624C9C" w:rsidRPr="002655EB" w:rsidRDefault="00624C9C" w:rsidP="00624C9C">
      <w:pPr>
        <w:pStyle w:val="ListParagraph"/>
        <w:numPr>
          <w:ilvl w:val="0"/>
          <w:numId w:val="16"/>
        </w:numPr>
        <w:tabs>
          <w:tab w:val="left" w:pos="1665"/>
        </w:tabs>
        <w:contextualSpacing/>
        <w:rPr>
          <w:rFonts w:ascii="Century Gothic" w:hAnsi="Century Gothic"/>
        </w:rPr>
      </w:pPr>
      <w:proofErr w:type="spellStart"/>
      <w:r w:rsidRPr="002655EB">
        <w:rPr>
          <w:rFonts w:ascii="Century Gothic" w:hAnsi="Century Gothic"/>
        </w:rPr>
        <w:t>Molgen</w:t>
      </w:r>
      <w:proofErr w:type="spellEnd"/>
      <w:r w:rsidR="005E3E7A" w:rsidRPr="002655EB">
        <w:rPr>
          <w:rFonts w:ascii="Century Gothic" w:hAnsi="Century Gothic"/>
        </w:rPr>
        <w:t>-Molecular Genetics</w:t>
      </w:r>
      <w:r w:rsidR="0026199E" w:rsidRPr="002655EB">
        <w:rPr>
          <w:rFonts w:ascii="Century Gothic" w:hAnsi="Century Gothic"/>
        </w:rPr>
        <w:t xml:space="preserve"> track</w:t>
      </w:r>
      <w:r w:rsidRPr="002655EB">
        <w:rPr>
          <w:rFonts w:ascii="Century Gothic" w:hAnsi="Century Gothic"/>
        </w:rPr>
        <w:t xml:space="preserve"> PhD stud</w:t>
      </w:r>
      <w:r w:rsidR="00605654" w:rsidRPr="002655EB">
        <w:rPr>
          <w:rFonts w:ascii="Century Gothic" w:hAnsi="Century Gothic"/>
        </w:rPr>
        <w:t xml:space="preserve">ents </w:t>
      </w:r>
      <w:r w:rsidR="00895EC4" w:rsidRPr="002655EB">
        <w:rPr>
          <w:rFonts w:ascii="Century Gothic" w:hAnsi="Century Gothic"/>
        </w:rPr>
        <w:t xml:space="preserve">must </w:t>
      </w:r>
      <w:r w:rsidR="00753591" w:rsidRPr="002655EB">
        <w:rPr>
          <w:rFonts w:ascii="Century Gothic" w:hAnsi="Century Gothic"/>
        </w:rPr>
        <w:t xml:space="preserve">complete </w:t>
      </w:r>
      <w:r w:rsidR="00605654" w:rsidRPr="002655EB">
        <w:rPr>
          <w:rFonts w:ascii="Century Gothic" w:hAnsi="Century Gothic"/>
        </w:rPr>
        <w:t xml:space="preserve">a </w:t>
      </w:r>
      <w:r w:rsidR="00605654" w:rsidRPr="002655EB">
        <w:rPr>
          <w:rFonts w:ascii="Century Gothic" w:hAnsi="Century Gothic"/>
          <w:u w:val="single"/>
        </w:rPr>
        <w:t>minimum</w:t>
      </w:r>
      <w:r w:rsidR="00923DDB" w:rsidRPr="002655EB">
        <w:rPr>
          <w:rFonts w:ascii="Century Gothic" w:hAnsi="Century Gothic"/>
        </w:rPr>
        <w:t xml:space="preserve"> of 23</w:t>
      </w:r>
      <w:r w:rsidRPr="002655EB">
        <w:rPr>
          <w:rFonts w:ascii="Century Gothic" w:hAnsi="Century Gothic"/>
        </w:rPr>
        <w:t xml:space="preserve"> credits of coursework</w:t>
      </w:r>
      <w:r w:rsidR="00605654" w:rsidRPr="002655EB">
        <w:rPr>
          <w:rFonts w:ascii="Century Gothic" w:hAnsi="Century Gothic"/>
        </w:rPr>
        <w:t xml:space="preserve"> (not including Lab Rotations and Dissertation Research)</w:t>
      </w:r>
      <w:r w:rsidRPr="002655EB">
        <w:rPr>
          <w:rFonts w:ascii="Century Gothic" w:hAnsi="Century Gothic"/>
        </w:rPr>
        <w:t xml:space="preserve"> during their tenure in the program</w:t>
      </w:r>
      <w:r w:rsidR="00895EC4" w:rsidRPr="002655EB">
        <w:rPr>
          <w:rFonts w:ascii="Century Gothic" w:hAnsi="Century Gothic"/>
        </w:rPr>
        <w:t>.</w:t>
      </w:r>
    </w:p>
    <w:p w14:paraId="362F8D64" w14:textId="77777777" w:rsidR="00967F74" w:rsidRPr="002655EB" w:rsidRDefault="00967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color w:val="000000"/>
          <w:sz w:val="22"/>
          <w:szCs w:val="22"/>
        </w:rPr>
      </w:pPr>
    </w:p>
    <w:p w14:paraId="59501310" w14:textId="727F0EC8" w:rsidR="0015271B" w:rsidRPr="002655EB" w:rsidRDefault="0015271B" w:rsidP="00BA347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An individual development plan (IDP) for second year students should be completed in collaboration with the dissertation advisor</w:t>
      </w:r>
      <w:r w:rsidR="005E3E7A" w:rsidRPr="002655EB">
        <w:rPr>
          <w:rFonts w:ascii="Century Gothic" w:hAnsi="Century Gothic" w:cs="Arial"/>
          <w:sz w:val="22"/>
          <w:szCs w:val="22"/>
        </w:rPr>
        <w:t xml:space="preserve"> and submitted at the student</w:t>
      </w:r>
      <w:r w:rsidR="00895EC4" w:rsidRPr="002655EB">
        <w:rPr>
          <w:rFonts w:ascii="Century Gothic" w:hAnsi="Century Gothic" w:cs="Arial"/>
          <w:sz w:val="22"/>
          <w:szCs w:val="22"/>
        </w:rPr>
        <w:t>’</w:t>
      </w:r>
      <w:r w:rsidR="005E3E7A" w:rsidRPr="002655EB">
        <w:rPr>
          <w:rFonts w:ascii="Century Gothic" w:hAnsi="Century Gothic" w:cs="Arial"/>
          <w:sz w:val="22"/>
          <w:szCs w:val="22"/>
        </w:rPr>
        <w:t xml:space="preserve">s </w:t>
      </w:r>
      <w:r w:rsidR="00895EC4" w:rsidRPr="002655EB">
        <w:rPr>
          <w:rFonts w:ascii="Century Gothic" w:hAnsi="Century Gothic" w:cs="Arial"/>
          <w:sz w:val="22"/>
          <w:szCs w:val="22"/>
        </w:rPr>
        <w:t xml:space="preserve">first Dissertation </w:t>
      </w:r>
      <w:r w:rsidR="005E3E7A" w:rsidRPr="002655EB">
        <w:rPr>
          <w:rFonts w:ascii="Century Gothic" w:hAnsi="Century Gothic" w:cs="Arial"/>
          <w:sz w:val="22"/>
          <w:szCs w:val="22"/>
        </w:rPr>
        <w:t xml:space="preserve">Committee </w:t>
      </w:r>
      <w:r w:rsidR="00895EC4" w:rsidRPr="002655EB">
        <w:rPr>
          <w:rFonts w:ascii="Century Gothic" w:hAnsi="Century Gothic" w:cs="Arial"/>
          <w:sz w:val="22"/>
          <w:szCs w:val="22"/>
        </w:rPr>
        <w:t>meeting</w:t>
      </w:r>
      <w:r w:rsidRPr="002655EB">
        <w:rPr>
          <w:rFonts w:ascii="Century Gothic" w:hAnsi="Century Gothic" w:cs="Arial"/>
          <w:sz w:val="22"/>
          <w:szCs w:val="22"/>
        </w:rPr>
        <w:t xml:space="preserve">.  </w:t>
      </w:r>
    </w:p>
    <w:p w14:paraId="68F92A58" w14:textId="77777777" w:rsidR="005E3E7A" w:rsidRPr="002655EB" w:rsidRDefault="005E3E7A" w:rsidP="005E3E7A">
      <w:pPr>
        <w:pStyle w:val="ListParagraph"/>
        <w:rPr>
          <w:rFonts w:ascii="Century Gothic" w:hAnsi="Century Gothic" w:cs="Arial"/>
        </w:rPr>
      </w:pPr>
    </w:p>
    <w:p w14:paraId="32FE0955" w14:textId="743D153F" w:rsidR="000F4FCC" w:rsidRPr="002655EB" w:rsidRDefault="000F4FCC" w:rsidP="000F4FCC">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Promotion to the third year of study is approved by the Graduate Education Committee and depends on multiple factors including completion of Part I and Part II of the Qualifying Exam as well as results/progress of classwork.</w:t>
      </w:r>
    </w:p>
    <w:p w14:paraId="79E678BE" w14:textId="77777777" w:rsidR="009702BB" w:rsidRPr="002655EB" w:rsidRDefault="009702BB">
      <w:pPr>
        <w:widowControl/>
        <w:autoSpaceDE/>
        <w:autoSpaceDN/>
        <w:adjustRightInd/>
        <w:rPr>
          <w:rFonts w:ascii="Century Gothic" w:hAnsi="Century Gothic" w:cs="Arial"/>
        </w:rPr>
      </w:pPr>
      <w:r w:rsidRPr="002655EB">
        <w:rPr>
          <w:rFonts w:ascii="Century Gothic" w:hAnsi="Century Gothic" w:cs="Arial"/>
        </w:rPr>
        <w:br w:type="page"/>
      </w:r>
    </w:p>
    <w:p w14:paraId="1F45B6F4" w14:textId="2AC20E0E" w:rsidR="0021740A" w:rsidRPr="002655EB" w:rsidRDefault="0021740A" w:rsidP="00217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color w:val="000000"/>
          <w:sz w:val="22"/>
          <w:szCs w:val="22"/>
        </w:rPr>
      </w:pPr>
      <w:r w:rsidRPr="002655EB">
        <w:rPr>
          <w:rFonts w:ascii="Century Gothic" w:hAnsi="Century Gothic" w:cs="Arial"/>
          <w:b/>
          <w:bCs/>
          <w:color w:val="000000"/>
          <w:sz w:val="22"/>
          <w:szCs w:val="22"/>
        </w:rPr>
        <w:lastRenderedPageBreak/>
        <w:t>TYPICAL DOCTORAL PROGRAM (Human Genetics Track)</w:t>
      </w:r>
      <w:r w:rsidR="0045283A" w:rsidRPr="002655EB">
        <w:rPr>
          <w:rFonts w:ascii="Century Gothic" w:hAnsi="Century Gothic" w:cs="Arial"/>
          <w:b/>
          <w:bCs/>
          <w:color w:val="000000"/>
          <w:sz w:val="22"/>
          <w:szCs w:val="22"/>
        </w:rPr>
        <w:t xml:space="preserve"> </w:t>
      </w:r>
      <w:r w:rsidR="00353DDA" w:rsidRPr="002655EB">
        <w:rPr>
          <w:rFonts w:ascii="Century Gothic" w:hAnsi="Century Gothic" w:cs="Arial"/>
          <w:b/>
          <w:bCs/>
          <w:color w:val="000000"/>
          <w:sz w:val="22"/>
          <w:szCs w:val="22"/>
        </w:rPr>
        <w:t>–</w:t>
      </w:r>
      <w:r w:rsidRPr="002655EB">
        <w:rPr>
          <w:rFonts w:ascii="Century Gothic" w:hAnsi="Century Gothic" w:cs="Arial"/>
          <w:b/>
          <w:bCs/>
          <w:color w:val="000000"/>
          <w:sz w:val="22"/>
          <w:szCs w:val="22"/>
        </w:rPr>
        <w:t xml:space="preserve"> </w:t>
      </w:r>
      <w:r w:rsidRPr="002655EB">
        <w:rPr>
          <w:rFonts w:ascii="Century Gothic" w:hAnsi="Century Gothic" w:cs="Arial"/>
          <w:b/>
          <w:bCs/>
          <w:color w:val="000000"/>
          <w:sz w:val="22"/>
          <w:szCs w:val="22"/>
          <w:u w:val="single"/>
        </w:rPr>
        <w:t>July</w:t>
      </w:r>
      <w:r w:rsidR="00353DDA" w:rsidRPr="002655EB">
        <w:rPr>
          <w:rFonts w:ascii="Century Gothic" w:hAnsi="Century Gothic" w:cs="Arial"/>
          <w:b/>
          <w:bCs/>
          <w:color w:val="000000"/>
          <w:sz w:val="22"/>
          <w:szCs w:val="22"/>
          <w:u w:val="single"/>
        </w:rPr>
        <w:t>/Aug</w:t>
      </w:r>
      <w:r w:rsidR="004211F3" w:rsidRPr="002655EB">
        <w:rPr>
          <w:rFonts w:ascii="Century Gothic" w:hAnsi="Century Gothic" w:cs="Arial"/>
          <w:b/>
          <w:bCs/>
          <w:color w:val="000000"/>
          <w:sz w:val="22"/>
          <w:szCs w:val="22"/>
          <w:u w:val="single"/>
        </w:rPr>
        <w:t>ust</w:t>
      </w:r>
      <w:r w:rsidRPr="002655EB">
        <w:rPr>
          <w:rFonts w:ascii="Century Gothic" w:hAnsi="Century Gothic" w:cs="Arial"/>
          <w:b/>
          <w:bCs/>
          <w:color w:val="000000"/>
          <w:sz w:val="22"/>
          <w:szCs w:val="22"/>
          <w:u w:val="single"/>
        </w:rPr>
        <w:t xml:space="preserve"> start date</w:t>
      </w:r>
    </w:p>
    <w:p w14:paraId="50886A0F" w14:textId="77777777" w:rsidR="0021740A" w:rsidRPr="002655EB" w:rsidRDefault="0021740A" w:rsidP="0021740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p>
    <w:p w14:paraId="1C599CDD" w14:textId="77777777" w:rsidR="0021740A" w:rsidRPr="002655EB" w:rsidRDefault="0021740A" w:rsidP="0021740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rPr>
        <w:t>YEAR 1</w:t>
      </w:r>
    </w:p>
    <w:p w14:paraId="34E394D7" w14:textId="77777777" w:rsidR="0021740A" w:rsidRPr="002655EB" w:rsidRDefault="0021740A" w:rsidP="0021740A">
      <w:pPr>
        <w:tabs>
          <w:tab w:val="left" w:pos="-432"/>
          <w:tab w:val="left" w:pos="0"/>
          <w:tab w:val="left" w:pos="360"/>
          <w:tab w:val="left" w:pos="720"/>
          <w:tab w:val="left" w:pos="1440"/>
          <w:tab w:val="left" w:pos="2160"/>
          <w:tab w:val="left" w:pos="3240"/>
          <w:tab w:val="left" w:pos="360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Course Title</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0045283A" w:rsidRPr="002655EB">
        <w:rPr>
          <w:rFonts w:ascii="Century Gothic" w:hAnsi="Century Gothic" w:cs="Arial"/>
          <w:b/>
          <w:bCs/>
          <w:color w:val="000000"/>
          <w:sz w:val="22"/>
          <w:szCs w:val="22"/>
        </w:rPr>
        <w:t xml:space="preserve">            </w:t>
      </w:r>
      <w:r w:rsidR="00B563A2" w:rsidRPr="002655EB">
        <w:rPr>
          <w:rFonts w:ascii="Century Gothic" w:hAnsi="Century Gothic" w:cs="Arial"/>
          <w:b/>
          <w:bCs/>
          <w:color w:val="000000"/>
          <w:sz w:val="22"/>
          <w:szCs w:val="22"/>
        </w:rPr>
        <w:tab/>
      </w:r>
      <w:r w:rsidR="00B563A2"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Course Number</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Credit Hours</w:t>
      </w:r>
    </w:p>
    <w:p w14:paraId="313B0974" w14:textId="77777777" w:rsidR="008901F8" w:rsidRPr="002655EB" w:rsidRDefault="008901F8" w:rsidP="0021740A">
      <w:pPr>
        <w:tabs>
          <w:tab w:val="left" w:pos="-432"/>
          <w:tab w:val="left" w:pos="0"/>
          <w:tab w:val="left" w:pos="360"/>
          <w:tab w:val="left" w:pos="720"/>
          <w:tab w:val="left" w:pos="1440"/>
          <w:tab w:val="left" w:pos="2160"/>
          <w:tab w:val="left" w:pos="3240"/>
          <w:tab w:val="left" w:pos="3600"/>
          <w:tab w:val="left" w:pos="4320"/>
          <w:tab w:val="left" w:pos="5220"/>
          <w:tab w:val="left" w:pos="5760"/>
          <w:tab w:val="left" w:pos="6480"/>
          <w:tab w:val="left" w:pos="7200"/>
          <w:tab w:val="left" w:pos="7920"/>
          <w:tab w:val="left" w:pos="8640"/>
        </w:tabs>
        <w:jc w:val="both"/>
        <w:rPr>
          <w:rFonts w:ascii="Century Gothic" w:hAnsi="Century Gothic" w:cs="Arial"/>
          <w:b/>
          <w:bCs/>
          <w:color w:val="000000"/>
          <w:sz w:val="22"/>
          <w:szCs w:val="22"/>
          <w:u w:val="single"/>
        </w:rPr>
      </w:pPr>
    </w:p>
    <w:p w14:paraId="19D1CBAF" w14:textId="77777777" w:rsidR="0021740A" w:rsidRPr="002655EB" w:rsidRDefault="0021740A" w:rsidP="0021740A">
      <w:pPr>
        <w:tabs>
          <w:tab w:val="left" w:pos="-432"/>
          <w:tab w:val="left" w:pos="0"/>
          <w:tab w:val="left" w:pos="360"/>
          <w:tab w:val="left" w:pos="720"/>
          <w:tab w:val="left" w:pos="1440"/>
          <w:tab w:val="left" w:pos="2160"/>
          <w:tab w:val="left" w:pos="3240"/>
          <w:tab w:val="left" w:pos="360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u w:val="single"/>
        </w:rPr>
      </w:pPr>
      <w:r w:rsidRPr="002655EB">
        <w:rPr>
          <w:rFonts w:ascii="Century Gothic" w:hAnsi="Century Gothic" w:cs="Arial"/>
          <w:b/>
          <w:bCs/>
          <w:color w:val="000000"/>
          <w:sz w:val="22"/>
          <w:szCs w:val="22"/>
          <w:u w:val="single"/>
        </w:rPr>
        <w:t>Summer Semester</w:t>
      </w:r>
    </w:p>
    <w:p w14:paraId="207FA84E" w14:textId="77BC7D89"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color w:val="000000"/>
          <w:sz w:val="22"/>
          <w:szCs w:val="22"/>
        </w:rPr>
        <w:t>Laboratory Rotation</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Pr="002655EB">
        <w:rPr>
          <w:rFonts w:ascii="Century Gothic" w:hAnsi="Century Gothic" w:cs="Arial"/>
          <w:color w:val="000000"/>
          <w:sz w:val="22"/>
          <w:szCs w:val="22"/>
        </w:rPr>
        <w:t>MG9003</w:t>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Pr="002655EB">
        <w:rPr>
          <w:rFonts w:ascii="Century Gothic" w:hAnsi="Century Gothic" w:cs="Arial"/>
          <w:color w:val="000000"/>
          <w:sz w:val="22"/>
          <w:szCs w:val="22"/>
        </w:rPr>
        <w:t>1</w:t>
      </w:r>
    </w:p>
    <w:p w14:paraId="5C6886DC" w14:textId="77777777"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p>
    <w:p w14:paraId="310A8D8D" w14:textId="55CCBED6" w:rsidR="0021740A" w:rsidRPr="002655EB" w:rsidRDefault="00B95DDC"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b/>
          <w:bCs/>
          <w:color w:val="000000"/>
          <w:sz w:val="22"/>
          <w:szCs w:val="22"/>
          <w:u w:val="single"/>
        </w:rPr>
        <w:t xml:space="preserve">Fall </w:t>
      </w:r>
      <w:r w:rsidR="0021740A" w:rsidRPr="002655EB">
        <w:rPr>
          <w:rFonts w:ascii="Century Gothic" w:hAnsi="Century Gothic" w:cs="Arial"/>
          <w:b/>
          <w:bCs/>
          <w:color w:val="000000"/>
          <w:sz w:val="22"/>
          <w:szCs w:val="22"/>
          <w:u w:val="single"/>
        </w:rPr>
        <w:t>Semester</w:t>
      </w:r>
    </w:p>
    <w:p w14:paraId="7CE515B6" w14:textId="74F1B1B8" w:rsidR="0021740A" w:rsidRPr="002655EB" w:rsidRDefault="006B56F0" w:rsidP="006B56F0">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Molecular &amp; Cellular Biology</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t>GNTD7001</w:t>
      </w:r>
      <w:r w:rsidR="005841A7" w:rsidRPr="002655EB">
        <w:rPr>
          <w:rFonts w:ascii="Century Gothic" w:hAnsi="Century Gothic" w:cs="Arial"/>
          <w:color w:val="000000"/>
          <w:sz w:val="22"/>
          <w:szCs w:val="22"/>
        </w:rPr>
        <w:t>-005</w:t>
      </w:r>
      <w:r w:rsidR="005E3E7A" w:rsidRPr="002655EB">
        <w:rPr>
          <w:rFonts w:ascii="Century Gothic" w:hAnsi="Century Gothic" w:cs="Arial"/>
          <w:color w:val="000000"/>
          <w:sz w:val="22"/>
          <w:szCs w:val="22"/>
        </w:rPr>
        <w:tab/>
      </w:r>
      <w:r w:rsidRPr="002655EB">
        <w:rPr>
          <w:rFonts w:ascii="Century Gothic" w:hAnsi="Century Gothic" w:cs="Arial"/>
          <w:color w:val="000000"/>
          <w:sz w:val="22"/>
          <w:szCs w:val="22"/>
        </w:rPr>
        <w:t>4</w:t>
      </w:r>
    </w:p>
    <w:p w14:paraId="7B7EEFDC" w14:textId="5C38EEA7"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sz w:val="22"/>
          <w:szCs w:val="22"/>
        </w:rPr>
        <w:t>Human Genetics</w:t>
      </w:r>
      <w:r w:rsidRPr="002655EB">
        <w:rPr>
          <w:rFonts w:ascii="Century Gothic" w:hAnsi="Century Gothic" w:cs="Arial"/>
          <w:sz w:val="22"/>
          <w:szCs w:val="22"/>
        </w:rPr>
        <w:tab/>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Pr="002655EB">
        <w:rPr>
          <w:rFonts w:ascii="Century Gothic" w:hAnsi="Century Gothic" w:cs="Arial"/>
          <w:color w:val="000000"/>
          <w:sz w:val="22"/>
          <w:szCs w:val="22"/>
        </w:rPr>
        <w:t>GC70</w:t>
      </w:r>
      <w:r w:rsidR="00CB0388" w:rsidRPr="002655EB">
        <w:rPr>
          <w:rFonts w:ascii="Century Gothic" w:hAnsi="Century Gothic" w:cs="Arial"/>
          <w:color w:val="000000"/>
          <w:sz w:val="22"/>
          <w:szCs w:val="22"/>
        </w:rPr>
        <w:t>20</w:t>
      </w:r>
      <w:r w:rsidR="0045283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Pr="002655EB">
        <w:rPr>
          <w:rFonts w:ascii="Century Gothic" w:hAnsi="Century Gothic" w:cs="Arial"/>
          <w:color w:val="000000"/>
          <w:sz w:val="22"/>
          <w:szCs w:val="22"/>
        </w:rPr>
        <w:t>3</w:t>
      </w:r>
    </w:p>
    <w:p w14:paraId="4FC4B7CB" w14:textId="1E28F5BF"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Graduate Seminar: Journal Club</w:t>
      </w:r>
      <w:r w:rsidRPr="002655EB">
        <w:rPr>
          <w:rFonts w:ascii="Century Gothic" w:hAnsi="Century Gothic" w:cs="Arial"/>
          <w:color w:val="000000"/>
          <w:sz w:val="22"/>
          <w:szCs w:val="22"/>
        </w:rPr>
        <w:tab/>
      </w:r>
      <w:r w:rsidR="005E3E7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MG7010</w:t>
      </w:r>
      <w:r w:rsidR="0045283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Pr="002655EB">
        <w:rPr>
          <w:rFonts w:ascii="Century Gothic" w:hAnsi="Century Gothic" w:cs="Arial"/>
          <w:color w:val="000000"/>
          <w:sz w:val="22"/>
          <w:szCs w:val="22"/>
        </w:rPr>
        <w:t>2</w:t>
      </w:r>
    </w:p>
    <w:p w14:paraId="48CBBDBD" w14:textId="24687402"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Lab Rotation</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Pr="002655EB">
        <w:rPr>
          <w:rFonts w:ascii="Century Gothic" w:hAnsi="Century Gothic" w:cs="Arial"/>
          <w:color w:val="000000"/>
          <w:sz w:val="22"/>
          <w:szCs w:val="22"/>
        </w:rPr>
        <w:t>MG9003</w:t>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8772C5" w:rsidRPr="002655EB">
        <w:rPr>
          <w:rFonts w:ascii="Century Gothic" w:hAnsi="Century Gothic" w:cs="Arial"/>
          <w:color w:val="000000"/>
          <w:sz w:val="22"/>
          <w:szCs w:val="22"/>
          <w:u w:val="single"/>
        </w:rPr>
        <w:t>6</w:t>
      </w:r>
    </w:p>
    <w:p w14:paraId="4B3AD114" w14:textId="77777777"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Pr="002655EB">
        <w:rPr>
          <w:rFonts w:ascii="Century Gothic" w:hAnsi="Century Gothic" w:cs="Arial"/>
          <w:color w:val="000000"/>
          <w:sz w:val="22"/>
          <w:szCs w:val="22"/>
        </w:rPr>
        <w:t>Total 15 credit hours</w:t>
      </w:r>
    </w:p>
    <w:p w14:paraId="2A73C8CE" w14:textId="77777777"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p>
    <w:p w14:paraId="7B08EB22" w14:textId="4B28D65C" w:rsidR="0021740A" w:rsidRPr="002655EB" w:rsidRDefault="0021740A" w:rsidP="00BB5AB3">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Spring Semester</w:t>
      </w:r>
    </w:p>
    <w:p w14:paraId="2031796E" w14:textId="79C7D135" w:rsidR="0021740A" w:rsidRPr="002655EB" w:rsidRDefault="00BB5AB3"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BB5AB3">
        <w:rPr>
          <w:rFonts w:ascii="Century Gothic" w:hAnsi="Century Gothic" w:cs="Arial"/>
          <w:color w:val="000000"/>
          <w:sz w:val="22"/>
          <w:szCs w:val="22"/>
          <w:vertAlign w:val="superscript"/>
        </w:rPr>
        <w:t>#</w:t>
      </w:r>
      <w:r w:rsidR="0021740A" w:rsidRPr="002655EB">
        <w:rPr>
          <w:rFonts w:ascii="Century Gothic" w:hAnsi="Century Gothic" w:cs="Arial"/>
          <w:color w:val="000000"/>
          <w:sz w:val="22"/>
          <w:szCs w:val="22"/>
        </w:rPr>
        <w:t xml:space="preserve">Statistics and </w:t>
      </w:r>
      <w:proofErr w:type="spellStart"/>
      <w:r w:rsidR="0021740A" w:rsidRPr="002655EB">
        <w:rPr>
          <w:rFonts w:ascii="Century Gothic" w:hAnsi="Century Gothic" w:cs="Arial"/>
          <w:color w:val="000000"/>
          <w:sz w:val="22"/>
          <w:szCs w:val="22"/>
        </w:rPr>
        <w:t>Expt</w:t>
      </w:r>
      <w:proofErr w:type="spellEnd"/>
      <w:r w:rsidR="0021740A" w:rsidRPr="002655EB">
        <w:rPr>
          <w:rFonts w:ascii="Century Gothic" w:hAnsi="Century Gothic" w:cs="Arial"/>
          <w:color w:val="000000"/>
          <w:sz w:val="22"/>
          <w:szCs w:val="22"/>
        </w:rPr>
        <w:t xml:space="preserve"> Design </w:t>
      </w:r>
      <w:r w:rsidR="0021740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MCP8050C</w:t>
      </w:r>
      <w:r w:rsidR="0045283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21740A" w:rsidRPr="002655EB">
        <w:rPr>
          <w:rFonts w:ascii="Century Gothic" w:hAnsi="Century Gothic" w:cs="Arial"/>
          <w:color w:val="000000"/>
          <w:sz w:val="22"/>
          <w:szCs w:val="22"/>
        </w:rPr>
        <w:t>3</w:t>
      </w:r>
    </w:p>
    <w:p w14:paraId="250C3107" w14:textId="75C6A06C" w:rsidR="0021740A" w:rsidRPr="002655EB" w:rsidRDefault="0021740A"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Graduate Seminar: Journal Club</w:t>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MG7011</w:t>
      </w:r>
      <w:r w:rsidR="0045283A"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Pr="002655EB">
        <w:rPr>
          <w:rFonts w:ascii="Century Gothic" w:hAnsi="Century Gothic" w:cs="Arial"/>
          <w:color w:val="000000"/>
          <w:sz w:val="22"/>
          <w:szCs w:val="22"/>
        </w:rPr>
        <w:t>2</w:t>
      </w:r>
    </w:p>
    <w:p w14:paraId="5FC198A2" w14:textId="7D84B5A7" w:rsidR="0021740A" w:rsidRPr="002655EB" w:rsidRDefault="0021740A"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Ethics in Research</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ab/>
        <w:t>GNTD7003</w:t>
      </w:r>
      <w:r w:rsidR="00B563A2" w:rsidRPr="002655EB">
        <w:rPr>
          <w:rFonts w:ascii="Century Gothic" w:hAnsi="Century Gothic" w:cs="Arial"/>
          <w:color w:val="000000"/>
          <w:sz w:val="22"/>
          <w:szCs w:val="22"/>
        </w:rPr>
        <w:tab/>
      </w:r>
      <w:r w:rsidR="00131E61" w:rsidRPr="002655EB">
        <w:rPr>
          <w:rFonts w:ascii="Century Gothic" w:hAnsi="Century Gothic" w:cs="Arial"/>
          <w:color w:val="000000"/>
          <w:sz w:val="22"/>
          <w:szCs w:val="22"/>
        </w:rPr>
        <w:tab/>
      </w:r>
      <w:r w:rsidRPr="002655EB">
        <w:rPr>
          <w:rFonts w:ascii="Century Gothic" w:hAnsi="Century Gothic" w:cs="Arial"/>
          <w:color w:val="000000"/>
          <w:sz w:val="22"/>
          <w:szCs w:val="22"/>
        </w:rPr>
        <w:t>1</w:t>
      </w:r>
    </w:p>
    <w:p w14:paraId="21095672" w14:textId="209BB5A6" w:rsidR="0021740A" w:rsidRPr="002655EB" w:rsidRDefault="0021740A"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220" w:hanging="5040"/>
        <w:jc w:val="both"/>
        <w:rPr>
          <w:rFonts w:ascii="Century Gothic" w:hAnsi="Century Gothic" w:cs="Arial"/>
          <w:sz w:val="22"/>
          <w:szCs w:val="22"/>
        </w:rPr>
      </w:pPr>
      <w:r w:rsidRPr="002655EB">
        <w:rPr>
          <w:rFonts w:ascii="Century Gothic" w:hAnsi="Century Gothic" w:cs="Arial"/>
          <w:color w:val="000000"/>
          <w:sz w:val="22"/>
          <w:szCs w:val="22"/>
        </w:rPr>
        <w:t>Elective</w:t>
      </w:r>
      <w:r w:rsidR="0045283A" w:rsidRPr="002655EB">
        <w:rPr>
          <w:rFonts w:ascii="Century Gothic" w:hAnsi="Century Gothic" w:cs="Arial"/>
          <w:color w:val="000000"/>
          <w:sz w:val="22"/>
          <w:szCs w:val="22"/>
        </w:rPr>
        <w:t xml:space="preserve"> Courses</w:t>
      </w:r>
      <w:r w:rsidR="008772C5" w:rsidRPr="002655EB">
        <w:rPr>
          <w:rFonts w:ascii="Century Gothic" w:hAnsi="Century Gothic" w:cs="Arial"/>
          <w:color w:val="000000"/>
          <w:sz w:val="22"/>
          <w:szCs w:val="22"/>
        </w:rPr>
        <w:tab/>
      </w:r>
      <w:r w:rsidR="008772C5" w:rsidRPr="002655EB">
        <w:rPr>
          <w:rFonts w:ascii="Century Gothic" w:hAnsi="Century Gothic" w:cs="Arial"/>
          <w:color w:val="000000"/>
          <w:sz w:val="22"/>
          <w:szCs w:val="22"/>
        </w:rPr>
        <w:tab/>
      </w:r>
      <w:r w:rsidR="008772C5" w:rsidRPr="002655EB">
        <w:rPr>
          <w:rFonts w:ascii="Century Gothic" w:hAnsi="Century Gothic" w:cs="Arial"/>
          <w:color w:val="000000"/>
          <w:sz w:val="22"/>
          <w:szCs w:val="22"/>
        </w:rPr>
        <w:tab/>
      </w:r>
      <w:r w:rsidR="008772C5" w:rsidRPr="002655EB">
        <w:rPr>
          <w:rFonts w:ascii="Century Gothic" w:hAnsi="Century Gothic" w:cs="Arial"/>
          <w:color w:val="000000"/>
          <w:sz w:val="22"/>
          <w:szCs w:val="22"/>
        </w:rPr>
        <w:tab/>
      </w:r>
      <w:r w:rsidR="005E22B9" w:rsidRPr="002655EB">
        <w:rPr>
          <w:rFonts w:ascii="Century Gothic" w:hAnsi="Century Gothic" w:cs="Arial"/>
          <w:color w:val="000000"/>
          <w:sz w:val="22"/>
          <w:szCs w:val="22"/>
        </w:rPr>
        <w:t>TB</w:t>
      </w:r>
      <w:r w:rsidR="00BB5AB3">
        <w:rPr>
          <w:rFonts w:ascii="Century Gothic" w:hAnsi="Century Gothic" w:cs="Arial"/>
          <w:color w:val="000000"/>
          <w:sz w:val="22"/>
          <w:szCs w:val="22"/>
        </w:rPr>
        <w:t>D</w:t>
      </w:r>
      <w:r w:rsidRPr="002655EB">
        <w:rPr>
          <w:rFonts w:ascii="Century Gothic" w:hAnsi="Century Gothic" w:cs="Arial"/>
          <w:color w:val="000000"/>
          <w:sz w:val="22"/>
          <w:szCs w:val="22"/>
        </w:rPr>
        <w:tab/>
      </w:r>
      <w:r w:rsidR="00BB5AB3">
        <w:rPr>
          <w:rFonts w:ascii="Century Gothic" w:hAnsi="Century Gothic" w:cs="Arial"/>
          <w:color w:val="000000"/>
          <w:sz w:val="22"/>
          <w:szCs w:val="22"/>
        </w:rPr>
        <w:tab/>
      </w:r>
      <w:r w:rsidRPr="002655EB">
        <w:rPr>
          <w:rFonts w:ascii="Century Gothic" w:hAnsi="Century Gothic" w:cs="Arial"/>
          <w:color w:val="000000"/>
          <w:sz w:val="22"/>
          <w:szCs w:val="22"/>
        </w:rPr>
        <w:tab/>
      </w:r>
      <w:r w:rsidR="00BB5AB3">
        <w:rPr>
          <w:rFonts w:ascii="Century Gothic" w:hAnsi="Century Gothic" w:cs="Arial"/>
          <w:sz w:val="22"/>
          <w:szCs w:val="22"/>
        </w:rPr>
        <w:t>3</w:t>
      </w:r>
      <w:r w:rsidRPr="002655EB">
        <w:rPr>
          <w:rFonts w:ascii="Century Gothic" w:hAnsi="Century Gothic" w:cs="Arial"/>
          <w:sz w:val="22"/>
          <w:szCs w:val="22"/>
        </w:rPr>
        <w:t>-</w:t>
      </w:r>
      <w:r w:rsidR="0045283A" w:rsidRPr="002655EB">
        <w:rPr>
          <w:rFonts w:ascii="Century Gothic" w:hAnsi="Century Gothic" w:cs="Arial"/>
          <w:sz w:val="22"/>
          <w:szCs w:val="22"/>
        </w:rPr>
        <w:t>4</w:t>
      </w:r>
    </w:p>
    <w:p w14:paraId="7E4613D9" w14:textId="27992D68" w:rsidR="0021740A" w:rsidRPr="002655EB" w:rsidRDefault="00131E61"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sz w:val="22"/>
          <w:szCs w:val="22"/>
        </w:rPr>
        <w:t>Lab Rotation</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45283A" w:rsidRPr="002655EB">
        <w:rPr>
          <w:rFonts w:ascii="Century Gothic" w:hAnsi="Century Gothic" w:cs="Arial"/>
          <w:sz w:val="22"/>
          <w:szCs w:val="22"/>
        </w:rPr>
        <w:t>MG</w:t>
      </w:r>
      <w:r w:rsidR="0021740A" w:rsidRPr="002655EB">
        <w:rPr>
          <w:rFonts w:ascii="Century Gothic" w:hAnsi="Century Gothic" w:cs="Arial"/>
          <w:sz w:val="22"/>
          <w:szCs w:val="22"/>
        </w:rPr>
        <w:t xml:space="preserve">9003      </w:t>
      </w:r>
      <w:r w:rsidRPr="002655EB">
        <w:rPr>
          <w:rFonts w:ascii="Century Gothic" w:hAnsi="Century Gothic" w:cs="Arial"/>
          <w:sz w:val="22"/>
          <w:szCs w:val="22"/>
        </w:rPr>
        <w:tab/>
      </w:r>
      <w:r w:rsidR="0045283A" w:rsidRPr="002655EB">
        <w:rPr>
          <w:rFonts w:ascii="Century Gothic" w:hAnsi="Century Gothic" w:cs="Arial"/>
          <w:sz w:val="22"/>
          <w:szCs w:val="22"/>
        </w:rPr>
        <w:tab/>
      </w:r>
      <w:r w:rsidR="00BB5AB3">
        <w:rPr>
          <w:rFonts w:ascii="Century Gothic" w:hAnsi="Century Gothic" w:cs="Arial"/>
          <w:sz w:val="22"/>
          <w:szCs w:val="22"/>
          <w:u w:val="single"/>
        </w:rPr>
        <w:t>5</w:t>
      </w:r>
      <w:r w:rsidR="00CB0388" w:rsidRPr="002655EB">
        <w:rPr>
          <w:rFonts w:ascii="Century Gothic" w:hAnsi="Century Gothic" w:cs="Arial"/>
          <w:sz w:val="22"/>
          <w:szCs w:val="22"/>
          <w:u w:val="single"/>
        </w:rPr>
        <w:t>-</w:t>
      </w:r>
      <w:r w:rsidR="0030244B" w:rsidRPr="002655EB">
        <w:rPr>
          <w:rFonts w:ascii="Century Gothic" w:hAnsi="Century Gothic" w:cs="Arial"/>
          <w:sz w:val="22"/>
          <w:szCs w:val="22"/>
          <w:u w:val="single"/>
        </w:rPr>
        <w:t>6</w:t>
      </w:r>
      <w:r w:rsidR="0021740A" w:rsidRPr="002655EB">
        <w:rPr>
          <w:rFonts w:ascii="Century Gothic" w:hAnsi="Century Gothic" w:cs="Arial"/>
          <w:sz w:val="22"/>
          <w:szCs w:val="22"/>
          <w:u w:val="single"/>
        </w:rPr>
        <w:t xml:space="preserve"> </w:t>
      </w:r>
      <w:r w:rsidR="0021740A" w:rsidRPr="002655EB">
        <w:rPr>
          <w:rFonts w:ascii="Century Gothic" w:hAnsi="Century Gothic" w:cs="Arial"/>
          <w:sz w:val="22"/>
          <w:szCs w:val="22"/>
        </w:rPr>
        <w:t xml:space="preserve">  </w:t>
      </w:r>
    </w:p>
    <w:p w14:paraId="61747420" w14:textId="77777777" w:rsidR="0021740A" w:rsidRPr="002655EB" w:rsidRDefault="0021740A"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B563A2" w:rsidRPr="002655EB">
        <w:rPr>
          <w:rFonts w:ascii="Century Gothic" w:hAnsi="Century Gothic" w:cs="Arial"/>
          <w:sz w:val="22"/>
          <w:szCs w:val="22"/>
        </w:rPr>
        <w:tab/>
      </w:r>
      <w:r w:rsidRPr="002655EB">
        <w:rPr>
          <w:rFonts w:ascii="Century Gothic" w:hAnsi="Century Gothic" w:cs="Arial"/>
          <w:sz w:val="22"/>
          <w:szCs w:val="22"/>
        </w:rPr>
        <w:t>Total 15 credit hours</w:t>
      </w:r>
      <w:r w:rsidRPr="002655EB">
        <w:rPr>
          <w:rFonts w:ascii="Century Gothic" w:hAnsi="Century Gothic" w:cs="Arial"/>
          <w:sz w:val="22"/>
          <w:szCs w:val="22"/>
        </w:rPr>
        <w:tab/>
      </w:r>
    </w:p>
    <w:p w14:paraId="4B97D90C" w14:textId="77777777" w:rsidR="0045283A" w:rsidRPr="002655EB" w:rsidRDefault="0045283A" w:rsidP="0021740A">
      <w:pPr>
        <w:tabs>
          <w:tab w:val="left" w:pos="-432"/>
          <w:tab w:val="left" w:pos="180"/>
          <w:tab w:val="left" w:pos="720"/>
          <w:tab w:val="left" w:pos="1440"/>
          <w:tab w:val="left" w:pos="2160"/>
          <w:tab w:val="left" w:pos="3780"/>
          <w:tab w:val="left" w:pos="4320"/>
          <w:tab w:val="left" w:pos="5220"/>
          <w:tab w:val="left" w:pos="5760"/>
          <w:tab w:val="left" w:pos="6480"/>
          <w:tab w:val="left" w:pos="7200"/>
          <w:tab w:val="left" w:pos="7920"/>
          <w:tab w:val="left" w:pos="8640"/>
        </w:tabs>
        <w:ind w:left="5760" w:hanging="5580"/>
        <w:jc w:val="both"/>
        <w:rPr>
          <w:rFonts w:ascii="Century Gothic" w:hAnsi="Century Gothic" w:cs="Arial"/>
          <w:sz w:val="22"/>
          <w:szCs w:val="22"/>
        </w:rPr>
      </w:pPr>
    </w:p>
    <w:p w14:paraId="1B6E9101" w14:textId="5FF7A8E9" w:rsidR="0045283A" w:rsidRPr="002655EB" w:rsidRDefault="00BB5AB3" w:rsidP="0045283A">
      <w:pPr>
        <w:tabs>
          <w:tab w:val="left" w:pos="0"/>
          <w:tab w:val="left" w:pos="360"/>
          <w:tab w:val="left" w:pos="1620"/>
          <w:tab w:val="left" w:pos="5760"/>
          <w:tab w:val="left" w:pos="7560"/>
          <w:tab w:val="left" w:pos="7920"/>
          <w:tab w:val="left" w:pos="8640"/>
          <w:tab w:val="left" w:pos="9360"/>
        </w:tabs>
        <w:ind w:firstLine="360"/>
        <w:rPr>
          <w:rFonts w:ascii="Century Gothic" w:hAnsi="Century Gothic" w:cs="Arial"/>
          <w:color w:val="000000"/>
          <w:sz w:val="22"/>
          <w:szCs w:val="22"/>
        </w:rPr>
      </w:pPr>
      <w:r w:rsidRPr="00BB5AB3">
        <w:rPr>
          <w:rFonts w:ascii="Century Gothic" w:hAnsi="Century Gothic" w:cs="Arial"/>
          <w:color w:val="000000"/>
          <w:sz w:val="22"/>
          <w:szCs w:val="22"/>
          <w:vertAlign w:val="superscript"/>
        </w:rPr>
        <w:t>#</w:t>
      </w:r>
      <w:r w:rsidR="0045283A" w:rsidRPr="002655EB">
        <w:rPr>
          <w:rFonts w:ascii="Century Gothic" w:hAnsi="Century Gothic" w:cs="Arial"/>
          <w:color w:val="000000"/>
          <w:sz w:val="22"/>
          <w:szCs w:val="22"/>
        </w:rPr>
        <w:t>An approved statistics course can be substituted</w:t>
      </w:r>
    </w:p>
    <w:p w14:paraId="7BBD9F90" w14:textId="31E6A859" w:rsidR="0021740A" w:rsidRPr="002655EB" w:rsidRDefault="0021740A"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right="576"/>
        <w:jc w:val="both"/>
        <w:rPr>
          <w:rFonts w:ascii="Century Gothic" w:hAnsi="Century Gothic" w:cs="Arial"/>
          <w:color w:val="000000"/>
          <w:sz w:val="22"/>
          <w:szCs w:val="22"/>
        </w:rPr>
      </w:pPr>
    </w:p>
    <w:p w14:paraId="24A55B02" w14:textId="77777777" w:rsidR="00DD0ED7" w:rsidRPr="002655EB" w:rsidRDefault="00DD0ED7" w:rsidP="00DD0ED7">
      <w:p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Additional requirements for Year 1: </w:t>
      </w:r>
    </w:p>
    <w:p w14:paraId="78D5297B" w14:textId="77777777" w:rsidR="00DD0ED7" w:rsidRPr="002655EB" w:rsidRDefault="00DD0ED7" w:rsidP="0021740A">
      <w:pPr>
        <w:tabs>
          <w:tab w:val="left" w:pos="-432"/>
          <w:tab w:val="left" w:pos="180"/>
          <w:tab w:val="left" w:pos="720"/>
          <w:tab w:val="left" w:pos="1440"/>
          <w:tab w:val="left" w:pos="2160"/>
          <w:tab w:val="left" w:pos="3510"/>
          <w:tab w:val="left" w:pos="4320"/>
          <w:tab w:val="left" w:pos="5220"/>
          <w:tab w:val="left" w:pos="5760"/>
          <w:tab w:val="left" w:pos="6480"/>
          <w:tab w:val="left" w:pos="7200"/>
          <w:tab w:val="left" w:pos="7920"/>
          <w:tab w:val="left" w:pos="8640"/>
        </w:tabs>
        <w:ind w:right="576"/>
        <w:jc w:val="both"/>
        <w:rPr>
          <w:rFonts w:ascii="Century Gothic" w:hAnsi="Century Gothic" w:cs="Arial"/>
          <w:color w:val="000000"/>
          <w:sz w:val="22"/>
          <w:szCs w:val="22"/>
        </w:rPr>
      </w:pPr>
    </w:p>
    <w:p w14:paraId="7FAEEBEE" w14:textId="0B814618" w:rsidR="00DB78A3" w:rsidRPr="002655EB" w:rsidRDefault="00DB78A3" w:rsidP="00DB78A3">
      <w:pPr>
        <w:pStyle w:val="ListParagraph"/>
        <w:numPr>
          <w:ilvl w:val="0"/>
          <w:numId w:val="38"/>
        </w:num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 xml:space="preserve">At end of the first year, students must meet with the assigned advisor for the class of students (usually the Graduate Program Director) and designate </w:t>
      </w:r>
      <w:r w:rsidR="004211F3" w:rsidRPr="002655EB">
        <w:rPr>
          <w:rFonts w:ascii="Century Gothic" w:hAnsi="Century Gothic" w:cs="Arial"/>
        </w:rPr>
        <w:t xml:space="preserve">a </w:t>
      </w:r>
      <w:r w:rsidRPr="002655EB">
        <w:rPr>
          <w:rFonts w:ascii="Century Gothic" w:hAnsi="Century Gothic" w:cs="Arial"/>
        </w:rPr>
        <w:t xml:space="preserve">thesis advisor for the dissertation research (requires approval by </w:t>
      </w:r>
      <w:r w:rsidR="00095B14" w:rsidRPr="002655EB">
        <w:rPr>
          <w:rFonts w:ascii="Century Gothic" w:hAnsi="Century Gothic" w:cs="Arial"/>
        </w:rPr>
        <w:t>the Molecular and Cellular Biosciences</w:t>
      </w:r>
      <w:r w:rsidRPr="002655EB">
        <w:rPr>
          <w:rFonts w:ascii="Century Gothic" w:hAnsi="Century Gothic" w:cs="Arial"/>
        </w:rPr>
        <w:t xml:space="preserve"> Chair). </w:t>
      </w:r>
    </w:p>
    <w:p w14:paraId="1F855622" w14:textId="77777777" w:rsidR="005E3E7A" w:rsidRPr="002655EB" w:rsidRDefault="005E3E7A" w:rsidP="005E3E7A">
      <w:pPr>
        <w:tabs>
          <w:tab w:val="left" w:pos="-432"/>
          <w:tab w:val="left" w:pos="180"/>
          <w:tab w:val="left" w:pos="450"/>
          <w:tab w:val="left" w:pos="1440"/>
          <w:tab w:val="left" w:pos="2160"/>
          <w:tab w:val="left" w:pos="3510"/>
          <w:tab w:val="left" w:pos="4320"/>
          <w:tab w:val="left" w:pos="5220"/>
          <w:tab w:val="left" w:pos="5760"/>
          <w:tab w:val="left" w:pos="6480"/>
          <w:tab w:val="left" w:pos="7200"/>
          <w:tab w:val="left" w:pos="7920"/>
          <w:tab w:val="left" w:pos="8640"/>
        </w:tabs>
        <w:jc w:val="both"/>
        <w:rPr>
          <w:rFonts w:ascii="Century Gothic" w:hAnsi="Century Gothic" w:cs="Arial"/>
          <w:sz w:val="22"/>
          <w:szCs w:val="22"/>
        </w:rPr>
      </w:pPr>
    </w:p>
    <w:p w14:paraId="59461FB5" w14:textId="1E63EA08" w:rsidR="005E3E7A" w:rsidRPr="002655EB" w:rsidRDefault="005E3E7A" w:rsidP="005E3E7A">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 xml:space="preserve">All students are required to attend the </w:t>
      </w:r>
      <w:r w:rsidR="002E3A8F" w:rsidRPr="002655EB">
        <w:rPr>
          <w:rFonts w:ascii="Century Gothic" w:hAnsi="Century Gothic" w:cs="Arial"/>
        </w:rPr>
        <w:t xml:space="preserve">Molecular </w:t>
      </w:r>
      <w:r w:rsidR="00095B14" w:rsidRPr="002655EB">
        <w:rPr>
          <w:rFonts w:ascii="Century Gothic" w:hAnsi="Century Gothic" w:cs="Arial"/>
        </w:rPr>
        <w:t>and Cellular Biosciences</w:t>
      </w:r>
      <w:r w:rsidR="002E3A8F" w:rsidRPr="002655EB">
        <w:rPr>
          <w:rFonts w:ascii="Century Gothic" w:hAnsi="Century Gothic" w:cs="Arial"/>
        </w:rPr>
        <w:t xml:space="preserve"> </w:t>
      </w:r>
      <w:r w:rsidRPr="002655EB">
        <w:rPr>
          <w:rFonts w:ascii="Century Gothic" w:hAnsi="Century Gothic" w:cs="Arial"/>
        </w:rPr>
        <w:t xml:space="preserve">Departmental Seminar Series on Tuesdays at 12:00 </w:t>
      </w:r>
      <w:proofErr w:type="spellStart"/>
      <w:r w:rsidRPr="002655EB">
        <w:rPr>
          <w:rFonts w:ascii="Century Gothic" w:hAnsi="Century Gothic" w:cs="Arial"/>
        </w:rPr>
        <w:t>p.</w:t>
      </w:r>
      <w:proofErr w:type="gramStart"/>
      <w:r w:rsidRPr="002655EB">
        <w:rPr>
          <w:rFonts w:ascii="Century Gothic" w:hAnsi="Century Gothic" w:cs="Arial"/>
        </w:rPr>
        <w:t>m</w:t>
      </w:r>
      <w:proofErr w:type="spellEnd"/>
      <w:r w:rsidR="004B0DDC">
        <w:rPr>
          <w:rFonts w:ascii="Century Gothic" w:hAnsi="Century Gothic" w:cs="Arial"/>
        </w:rPr>
        <w:t>*</w:t>
      </w:r>
      <w:r w:rsidRPr="002655EB">
        <w:rPr>
          <w:rFonts w:ascii="Century Gothic" w:hAnsi="Century Gothic" w:cs="Arial"/>
        </w:rPr>
        <w:t>.</w:t>
      </w:r>
      <w:proofErr w:type="gramEnd"/>
      <w:r w:rsidRPr="002655EB">
        <w:rPr>
          <w:rFonts w:ascii="Century Gothic" w:hAnsi="Century Gothic" w:cs="Arial"/>
        </w:rPr>
        <w:t xml:space="preserve"> A signup sheet will be provided. All absences must be approved/documented beforehand. Any student repeatedly having unexcused absences will be required to meet with the Program Director and/or Department Chair. </w:t>
      </w:r>
      <w:r w:rsidR="004B0DDC">
        <w:rPr>
          <w:rFonts w:ascii="Century Gothic" w:hAnsi="Century Gothic" w:cs="Arial"/>
        </w:rPr>
        <w:t>*Attendance is also required at special seminars, such as faculty candidates, etc. as announced.</w:t>
      </w:r>
    </w:p>
    <w:p w14:paraId="723B35EC" w14:textId="77777777" w:rsidR="005E3E7A" w:rsidRPr="002655EB" w:rsidRDefault="005E3E7A" w:rsidP="005E3E7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p>
    <w:p w14:paraId="64909066" w14:textId="27C1728A" w:rsidR="005E3E7A" w:rsidRPr="002655EB" w:rsidRDefault="005E3E7A" w:rsidP="005E3E7A">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t>The thesis advisor is expected to be chosen by end of the Spring semester. Students are required to participate in continuous rotations during the 1</w:t>
      </w:r>
      <w:r w:rsidRPr="002655EB">
        <w:rPr>
          <w:rFonts w:ascii="Century Gothic" w:hAnsi="Century Gothic" w:cs="Arial"/>
          <w:vertAlign w:val="superscript"/>
        </w:rPr>
        <w:t>st</w:t>
      </w:r>
      <w:r w:rsidRPr="002655EB">
        <w:rPr>
          <w:rFonts w:ascii="Century Gothic" w:hAnsi="Century Gothic" w:cs="Arial"/>
        </w:rPr>
        <w:t xml:space="preserve"> year until a thesis advisor is selected. </w:t>
      </w:r>
      <w:r w:rsidR="00CF07A0" w:rsidRPr="002655EB">
        <w:rPr>
          <w:rFonts w:ascii="Century Gothic" w:hAnsi="Century Gothic" w:cs="Arial"/>
        </w:rPr>
        <w:t>Students should work full time on their rotation project outside of regular class hours.</w:t>
      </w:r>
      <w:r w:rsidRPr="002655EB">
        <w:rPr>
          <w:rFonts w:ascii="Century Gothic" w:hAnsi="Century Gothic" w:cs="Arial"/>
        </w:rPr>
        <w:t xml:space="preserve"> After selecting a thesis advisor, students should complete the “Dissertation Advisor Approval” form and send to Graduate Program Director indicating the chosen advisor; the form should be signed by the student, the dissertation advisor and the Chair of the </w:t>
      </w:r>
      <w:r w:rsidR="002E3A8F" w:rsidRPr="002655EB">
        <w:rPr>
          <w:rFonts w:ascii="Century Gothic" w:hAnsi="Century Gothic" w:cs="Arial"/>
        </w:rPr>
        <w:t xml:space="preserve">Molecular </w:t>
      </w:r>
      <w:r w:rsidR="00095B14" w:rsidRPr="002655EB">
        <w:rPr>
          <w:rFonts w:ascii="Century Gothic" w:hAnsi="Century Gothic" w:cs="Arial"/>
        </w:rPr>
        <w:t>and Cellular Biosciences</w:t>
      </w:r>
      <w:r w:rsidR="002E3A8F" w:rsidRPr="002655EB">
        <w:rPr>
          <w:rFonts w:ascii="Century Gothic" w:hAnsi="Century Gothic" w:cs="Arial"/>
        </w:rPr>
        <w:t xml:space="preserve"> D</w:t>
      </w:r>
      <w:r w:rsidRPr="002655EB">
        <w:rPr>
          <w:rFonts w:ascii="Century Gothic" w:hAnsi="Century Gothic" w:cs="Arial"/>
        </w:rPr>
        <w:t xml:space="preserve">epartment. </w:t>
      </w:r>
    </w:p>
    <w:p w14:paraId="19008807" w14:textId="77777777" w:rsidR="005E3E7A" w:rsidRPr="002655EB" w:rsidRDefault="005E3E7A" w:rsidP="005E3E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p>
    <w:p w14:paraId="446F2865" w14:textId="77777777" w:rsidR="005E3E7A" w:rsidRPr="002655EB" w:rsidRDefault="005E3E7A" w:rsidP="005E3E7A">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rPr>
      </w:pPr>
      <w:r w:rsidRPr="002655EB">
        <w:rPr>
          <w:rFonts w:ascii="Century Gothic" w:hAnsi="Century Gothic" w:cs="Arial"/>
        </w:rPr>
        <w:lastRenderedPageBreak/>
        <w:t xml:space="preserve">An individual development plan (IDP) for first year students should be completed in collaboration with the dissertation advisor at the end of the first year.  </w:t>
      </w:r>
    </w:p>
    <w:p w14:paraId="776D78D7" w14:textId="77777777" w:rsidR="005E3E7A" w:rsidRPr="002655EB" w:rsidRDefault="005E3E7A" w:rsidP="005E3E7A">
      <w:pPr>
        <w:pStyle w:val="ListParagraph"/>
        <w:rPr>
          <w:rFonts w:ascii="Century Gothic" w:hAnsi="Century Gothic" w:cs="Arial"/>
        </w:rPr>
      </w:pPr>
    </w:p>
    <w:p w14:paraId="3DC1BB41" w14:textId="3A6FC3FA" w:rsidR="005E3E7A" w:rsidRPr="002655EB" w:rsidRDefault="005E3E7A" w:rsidP="005E3E7A">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By August 1: Non-OH residents who are US citizens or permanent residents should file Request to Change Residency for Tuition Purposes form with Student Records Office (see Graduate Program Coordinator for further information. Information in Section VIII of graduate manual). KY residents are exempt from changing residency if they qualify for tuition reciprocity.</w:t>
      </w:r>
    </w:p>
    <w:p w14:paraId="29D3D9F6" w14:textId="77777777" w:rsidR="00DB78A3" w:rsidRPr="002655EB" w:rsidRDefault="00DB78A3" w:rsidP="004211F3">
      <w:pPr>
        <w:pStyle w:val="ListParagraph"/>
        <w:rPr>
          <w:rFonts w:ascii="Century Gothic" w:hAnsi="Century Gothic" w:cs="Arial"/>
        </w:rPr>
      </w:pPr>
    </w:p>
    <w:p w14:paraId="3F5D7AC0" w14:textId="77777777" w:rsidR="00DB78A3" w:rsidRPr="002655EB" w:rsidRDefault="00DB78A3" w:rsidP="00DB78A3">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Promotion to the second year of study is approved by the Graduate Education Committee and depends on multiple factors including results/progress of classwork and rotation reports.</w:t>
      </w:r>
    </w:p>
    <w:p w14:paraId="16BD6BC3" w14:textId="77777777" w:rsidR="008546DF" w:rsidRPr="002655EB" w:rsidRDefault="008546DF" w:rsidP="00C241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entury Gothic" w:hAnsi="Century Gothic" w:cs="Arial"/>
          <w:sz w:val="22"/>
          <w:szCs w:val="22"/>
        </w:rPr>
      </w:pPr>
    </w:p>
    <w:p w14:paraId="16438CDE" w14:textId="77777777" w:rsidR="005F6E25" w:rsidRPr="002655EB" w:rsidRDefault="005F6E25" w:rsidP="00CB0388">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smallCaps/>
          <w:color w:val="000000"/>
          <w:sz w:val="22"/>
          <w:szCs w:val="22"/>
        </w:rPr>
      </w:pPr>
    </w:p>
    <w:p w14:paraId="268B688B" w14:textId="24251DFF" w:rsidR="00CB0388" w:rsidRPr="002655EB" w:rsidRDefault="00CB0388" w:rsidP="00CB0388">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smallCaps/>
          <w:color w:val="000000"/>
          <w:sz w:val="22"/>
          <w:szCs w:val="22"/>
        </w:rPr>
      </w:pPr>
      <w:r w:rsidRPr="002655EB">
        <w:rPr>
          <w:rFonts w:ascii="Century Gothic" w:hAnsi="Century Gothic" w:cs="Arial"/>
          <w:b/>
          <w:bCs/>
          <w:smallCaps/>
          <w:color w:val="000000"/>
          <w:sz w:val="22"/>
          <w:szCs w:val="22"/>
        </w:rPr>
        <w:t xml:space="preserve">YEAR </w:t>
      </w:r>
      <w:r w:rsidRPr="002655EB">
        <w:rPr>
          <w:rFonts w:ascii="Century Gothic" w:hAnsi="Century Gothic" w:cs="Arial"/>
          <w:b/>
          <w:bCs/>
          <w:color w:val="000000"/>
          <w:sz w:val="22"/>
          <w:szCs w:val="22"/>
        </w:rPr>
        <w:t>2 (Human Genetics Track</w:t>
      </w:r>
      <w:r w:rsidRPr="002655EB">
        <w:rPr>
          <w:rFonts w:ascii="Century Gothic" w:hAnsi="Century Gothic" w:cs="Arial"/>
          <w:b/>
          <w:bCs/>
          <w:smallCaps/>
          <w:color w:val="000000"/>
          <w:sz w:val="22"/>
          <w:szCs w:val="22"/>
        </w:rPr>
        <w:t>)</w:t>
      </w:r>
    </w:p>
    <w:p w14:paraId="4D366A0C" w14:textId="77777777" w:rsidR="003D711A" w:rsidRPr="002655EB" w:rsidRDefault="003D711A" w:rsidP="00CB0388">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b/>
          <w:bCs/>
          <w:smallCaps/>
          <w:color w:val="000000"/>
          <w:sz w:val="22"/>
          <w:szCs w:val="22"/>
        </w:rPr>
      </w:pPr>
    </w:p>
    <w:p w14:paraId="3B8F2820" w14:textId="77777777" w:rsidR="00CB0388" w:rsidRPr="002655EB" w:rsidRDefault="00CB0388" w:rsidP="00CB0388">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Course Title</w:t>
      </w:r>
      <w:r w:rsidR="00CE4AFE" w:rsidRPr="002655EB">
        <w:rPr>
          <w:rFonts w:ascii="Century Gothic" w:hAnsi="Century Gothic" w:cs="Arial"/>
          <w:b/>
          <w:bCs/>
          <w:color w:val="000000"/>
          <w:sz w:val="22"/>
          <w:szCs w:val="22"/>
        </w:rPr>
        <w:tab/>
      </w:r>
      <w:r w:rsidR="00CE4AFE" w:rsidRPr="002655EB">
        <w:rPr>
          <w:rFonts w:ascii="Century Gothic" w:hAnsi="Century Gothic" w:cs="Arial"/>
          <w:b/>
          <w:bCs/>
          <w:color w:val="000000"/>
          <w:sz w:val="22"/>
          <w:szCs w:val="22"/>
        </w:rPr>
        <w:tab/>
      </w:r>
      <w:r w:rsidR="00CE4AFE" w:rsidRPr="002655EB">
        <w:rPr>
          <w:rFonts w:ascii="Century Gothic" w:hAnsi="Century Gothic" w:cs="Arial"/>
          <w:b/>
          <w:bCs/>
          <w:color w:val="000000"/>
          <w:sz w:val="22"/>
          <w:szCs w:val="22"/>
        </w:rPr>
        <w:tab/>
      </w:r>
      <w:r w:rsidR="00CE4AFE" w:rsidRPr="002655EB">
        <w:rPr>
          <w:rFonts w:ascii="Century Gothic" w:hAnsi="Century Gothic" w:cs="Arial"/>
          <w:b/>
          <w:bCs/>
          <w:color w:val="000000"/>
          <w:sz w:val="22"/>
          <w:szCs w:val="22"/>
        </w:rPr>
        <w:tab/>
      </w:r>
      <w:r w:rsidR="00CE4AFE"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Course Number</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Credit Hours</w:t>
      </w:r>
    </w:p>
    <w:p w14:paraId="40E6815B" w14:textId="77777777" w:rsidR="008901F8" w:rsidRPr="002655EB" w:rsidRDefault="008901F8" w:rsidP="00CB0388">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b/>
          <w:bCs/>
          <w:color w:val="000000"/>
          <w:sz w:val="22"/>
          <w:szCs w:val="22"/>
          <w:u w:val="single"/>
        </w:rPr>
      </w:pPr>
    </w:p>
    <w:p w14:paraId="7E031E53" w14:textId="4FD5A495" w:rsidR="00CB0388" w:rsidRPr="002655EB" w:rsidRDefault="00B95DDC" w:rsidP="00CB0388">
      <w:pPr>
        <w:tabs>
          <w:tab w:val="left" w:pos="-432"/>
          <w:tab w:val="left" w:pos="0"/>
          <w:tab w:val="left" w:pos="360"/>
          <w:tab w:val="left" w:pos="720"/>
          <w:tab w:val="left" w:pos="1440"/>
          <w:tab w:val="left" w:pos="2160"/>
          <w:tab w:val="left" w:pos="2880"/>
          <w:tab w:val="left" w:pos="3240"/>
          <w:tab w:val="left" w:pos="50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 xml:space="preserve">Fall </w:t>
      </w:r>
      <w:r w:rsidR="00CB0388" w:rsidRPr="002655EB">
        <w:rPr>
          <w:rFonts w:ascii="Century Gothic" w:hAnsi="Century Gothic" w:cs="Arial"/>
          <w:b/>
          <w:bCs/>
          <w:color w:val="000000"/>
          <w:sz w:val="22"/>
          <w:szCs w:val="22"/>
          <w:u w:val="single"/>
        </w:rPr>
        <w:t>Semester</w:t>
      </w:r>
    </w:p>
    <w:p w14:paraId="58AF5A06" w14:textId="121F9E78" w:rsidR="00CB0388" w:rsidRPr="002655EB" w:rsidRDefault="00CB0388" w:rsidP="00CB0388">
      <w:pPr>
        <w:tabs>
          <w:tab w:val="left" w:pos="-432"/>
          <w:tab w:val="left" w:pos="180"/>
          <w:tab w:val="left" w:pos="720"/>
          <w:tab w:val="left" w:pos="1440"/>
          <w:tab w:val="left" w:pos="2160"/>
          <w:tab w:val="left" w:pos="3240"/>
          <w:tab w:val="left" w:pos="4320"/>
          <w:tab w:val="left" w:pos="5400"/>
          <w:tab w:val="left" w:pos="549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Graduate Seminar: Journal Club</w:t>
      </w:r>
      <w:r w:rsidRPr="002655EB">
        <w:rPr>
          <w:rFonts w:ascii="Century Gothic" w:hAnsi="Century Gothic" w:cs="Arial"/>
          <w:color w:val="000000"/>
          <w:sz w:val="22"/>
          <w:szCs w:val="22"/>
        </w:rPr>
        <w:tab/>
      </w:r>
      <w:r w:rsidR="005E3E7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MG7010</w:t>
      </w:r>
      <w:r w:rsidR="00B563A2" w:rsidRPr="002655EB">
        <w:rPr>
          <w:rFonts w:ascii="Century Gothic" w:hAnsi="Century Gothic" w:cs="Arial"/>
          <w:color w:val="000000"/>
          <w:sz w:val="22"/>
          <w:szCs w:val="22"/>
        </w:rPr>
        <w:tab/>
      </w:r>
      <w:r w:rsidR="005E3E7A" w:rsidRPr="002655EB">
        <w:rPr>
          <w:rFonts w:ascii="Century Gothic" w:hAnsi="Century Gothic" w:cs="Arial"/>
          <w:color w:val="000000"/>
          <w:sz w:val="22"/>
          <w:szCs w:val="22"/>
        </w:rPr>
        <w:tab/>
      </w:r>
      <w:r w:rsidRPr="002655EB">
        <w:rPr>
          <w:rFonts w:ascii="Century Gothic" w:hAnsi="Century Gothic" w:cs="Arial"/>
          <w:color w:val="000000"/>
          <w:sz w:val="22"/>
          <w:szCs w:val="22"/>
        </w:rPr>
        <w:t>1</w:t>
      </w:r>
    </w:p>
    <w:p w14:paraId="5A1D8C64" w14:textId="67A21699" w:rsidR="00CB0388" w:rsidRPr="002655EB" w:rsidRDefault="00CB0388" w:rsidP="00CB0388">
      <w:pPr>
        <w:tabs>
          <w:tab w:val="left" w:pos="-432"/>
          <w:tab w:val="left" w:pos="180"/>
          <w:tab w:val="left" w:pos="720"/>
          <w:tab w:val="left" w:pos="1440"/>
          <w:tab w:val="left" w:pos="2160"/>
          <w:tab w:val="left" w:pos="3240"/>
          <w:tab w:val="left" w:pos="4320"/>
          <w:tab w:val="left" w:pos="5400"/>
          <w:tab w:val="left" w:pos="5490"/>
          <w:tab w:val="left" w:pos="5760"/>
          <w:tab w:val="left" w:pos="6480"/>
          <w:tab w:val="left" w:pos="7200"/>
          <w:tab w:val="left" w:pos="7920"/>
          <w:tab w:val="left" w:pos="8640"/>
        </w:tabs>
        <w:ind w:left="5760" w:hanging="558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Human </w:t>
      </w:r>
      <w:r w:rsidR="00BB5AB3">
        <w:rPr>
          <w:rFonts w:ascii="Century Gothic" w:hAnsi="Century Gothic" w:cs="Arial"/>
          <w:color w:val="000000"/>
          <w:sz w:val="22"/>
          <w:szCs w:val="22"/>
        </w:rPr>
        <w:t xml:space="preserve">Medical </w:t>
      </w:r>
      <w:r w:rsidRPr="002655EB">
        <w:rPr>
          <w:rFonts w:ascii="Century Gothic" w:hAnsi="Century Gothic" w:cs="Arial"/>
          <w:color w:val="000000"/>
          <w:sz w:val="22"/>
          <w:szCs w:val="22"/>
        </w:rPr>
        <w:t>Genetics</w:t>
      </w:r>
      <w:r w:rsidRPr="002655EB">
        <w:rPr>
          <w:rFonts w:ascii="Century Gothic" w:hAnsi="Century Gothic" w:cs="Arial"/>
          <w:color w:val="000000"/>
          <w:sz w:val="22"/>
          <w:szCs w:val="22"/>
        </w:rPr>
        <w:tab/>
      </w:r>
      <w:r w:rsidR="0045283A" w:rsidRPr="002655EB">
        <w:rPr>
          <w:rFonts w:ascii="Century Gothic" w:hAnsi="Century Gothic" w:cs="Arial"/>
          <w:color w:val="000000"/>
          <w:sz w:val="22"/>
          <w:szCs w:val="22"/>
        </w:rPr>
        <w:tab/>
      </w:r>
      <w:r w:rsidR="005E3E7A" w:rsidRPr="002655EB">
        <w:rPr>
          <w:rFonts w:ascii="Century Gothic" w:hAnsi="Century Gothic" w:cs="Arial"/>
          <w:color w:val="000000"/>
          <w:sz w:val="22"/>
          <w:szCs w:val="22"/>
        </w:rPr>
        <w:tab/>
      </w:r>
      <w:r w:rsidR="00B563A2" w:rsidRPr="002655EB">
        <w:rPr>
          <w:rFonts w:ascii="Century Gothic" w:hAnsi="Century Gothic" w:cs="Arial"/>
          <w:color w:val="000000"/>
          <w:sz w:val="22"/>
          <w:szCs w:val="22"/>
        </w:rPr>
        <w:t>MG</w:t>
      </w:r>
      <w:r w:rsidR="00BB5AB3">
        <w:rPr>
          <w:rFonts w:ascii="Century Gothic" w:hAnsi="Century Gothic" w:cs="Arial"/>
          <w:color w:val="000000"/>
          <w:sz w:val="22"/>
          <w:szCs w:val="22"/>
        </w:rPr>
        <w:t>7022</w:t>
      </w:r>
      <w:r w:rsidR="00B563A2" w:rsidRPr="002655EB">
        <w:rPr>
          <w:rFonts w:ascii="Century Gothic" w:hAnsi="Century Gothic" w:cs="Arial"/>
          <w:color w:val="000000"/>
          <w:sz w:val="22"/>
          <w:szCs w:val="22"/>
        </w:rPr>
        <w:tab/>
      </w:r>
      <w:r w:rsidR="005E3E7A" w:rsidRPr="002655EB">
        <w:rPr>
          <w:rFonts w:ascii="Century Gothic" w:hAnsi="Century Gothic" w:cs="Arial"/>
          <w:color w:val="000000"/>
          <w:sz w:val="22"/>
          <w:szCs w:val="22"/>
        </w:rPr>
        <w:tab/>
      </w:r>
      <w:r w:rsidRPr="002655EB">
        <w:rPr>
          <w:rFonts w:ascii="Century Gothic" w:hAnsi="Century Gothic" w:cs="Arial"/>
          <w:color w:val="000000"/>
          <w:sz w:val="22"/>
          <w:szCs w:val="22"/>
        </w:rPr>
        <w:t>3</w:t>
      </w:r>
    </w:p>
    <w:p w14:paraId="1FAD5D51" w14:textId="5CE164B9" w:rsidR="00CB0388" w:rsidRPr="002655EB" w:rsidRDefault="00CB0388" w:rsidP="00CB0388">
      <w:pPr>
        <w:tabs>
          <w:tab w:val="left" w:pos="-432"/>
          <w:tab w:val="left" w:pos="180"/>
          <w:tab w:val="left" w:pos="720"/>
          <w:tab w:val="left" w:pos="1440"/>
          <w:tab w:val="left" w:pos="2160"/>
          <w:tab w:val="left" w:pos="3240"/>
          <w:tab w:val="left" w:pos="4320"/>
          <w:tab w:val="left" w:pos="5400"/>
          <w:tab w:val="left" w:pos="5760"/>
          <w:tab w:val="left" w:pos="6480"/>
          <w:tab w:val="left" w:pos="7200"/>
          <w:tab w:val="left" w:pos="7920"/>
          <w:tab w:val="left" w:pos="8640"/>
        </w:tabs>
        <w:ind w:left="5040" w:hanging="4860"/>
        <w:jc w:val="both"/>
        <w:rPr>
          <w:rFonts w:ascii="Century Gothic" w:hAnsi="Century Gothic" w:cs="Arial"/>
          <w:sz w:val="22"/>
          <w:szCs w:val="22"/>
          <w:u w:val="single"/>
        </w:rPr>
      </w:pPr>
      <w:r w:rsidRPr="002655EB">
        <w:rPr>
          <w:rFonts w:ascii="Century Gothic" w:hAnsi="Century Gothic" w:cs="Arial"/>
          <w:sz w:val="22"/>
          <w:szCs w:val="22"/>
        </w:rPr>
        <w:t>Elective Course(s)</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45283A" w:rsidRPr="002655EB">
        <w:rPr>
          <w:rFonts w:ascii="Century Gothic" w:hAnsi="Century Gothic" w:cs="Arial"/>
          <w:sz w:val="22"/>
          <w:szCs w:val="22"/>
        </w:rPr>
        <w:tab/>
      </w:r>
      <w:r w:rsidR="005E22B9" w:rsidRPr="002655EB">
        <w:rPr>
          <w:rFonts w:ascii="Century Gothic" w:hAnsi="Century Gothic" w:cs="Arial"/>
          <w:sz w:val="22"/>
          <w:szCs w:val="22"/>
        </w:rPr>
        <w:t>TBD</w:t>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30244B" w:rsidRPr="002655EB">
        <w:rPr>
          <w:rFonts w:ascii="Century Gothic" w:hAnsi="Century Gothic" w:cs="Arial"/>
          <w:sz w:val="22"/>
          <w:szCs w:val="22"/>
        </w:rPr>
        <w:t>0-4</w:t>
      </w:r>
    </w:p>
    <w:p w14:paraId="32A21B15" w14:textId="77777777" w:rsidR="005E22B9" w:rsidRPr="002655EB" w:rsidRDefault="005E22B9" w:rsidP="005E22B9">
      <w:pPr>
        <w:tabs>
          <w:tab w:val="left" w:pos="-432"/>
          <w:tab w:val="left" w:pos="180"/>
          <w:tab w:val="left" w:pos="720"/>
          <w:tab w:val="left" w:pos="1440"/>
          <w:tab w:val="left" w:pos="2160"/>
          <w:tab w:val="left" w:pos="3240"/>
          <w:tab w:val="left" w:pos="4320"/>
          <w:tab w:val="left" w:pos="5400"/>
          <w:tab w:val="left" w:pos="5490"/>
          <w:tab w:val="left" w:pos="5760"/>
          <w:tab w:val="left" w:pos="6480"/>
          <w:tab w:val="left" w:pos="7200"/>
          <w:tab w:val="left" w:pos="7920"/>
          <w:tab w:val="left" w:pos="8640"/>
        </w:tabs>
        <w:ind w:left="5490" w:hanging="5310"/>
        <w:jc w:val="both"/>
        <w:rPr>
          <w:rFonts w:ascii="Century Gothic" w:hAnsi="Century Gothic" w:cs="Arial"/>
          <w:sz w:val="22"/>
          <w:szCs w:val="22"/>
        </w:rPr>
      </w:pPr>
      <w:r w:rsidRPr="002655EB">
        <w:rPr>
          <w:rFonts w:ascii="Century Gothic" w:hAnsi="Century Gothic" w:cs="Arial"/>
          <w:color w:val="000000"/>
          <w:sz w:val="22"/>
          <w:szCs w:val="22"/>
        </w:rPr>
        <w:t>Dissertation Research</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t>MG9001</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sz w:val="22"/>
          <w:szCs w:val="22"/>
          <w:u w:val="single"/>
        </w:rPr>
        <w:t>7-11</w:t>
      </w:r>
      <w:r w:rsidRPr="002655EB">
        <w:rPr>
          <w:rFonts w:ascii="Century Gothic" w:hAnsi="Century Gothic" w:cs="Arial"/>
          <w:sz w:val="22"/>
          <w:szCs w:val="22"/>
        </w:rPr>
        <w:t xml:space="preserve"> </w:t>
      </w:r>
    </w:p>
    <w:p w14:paraId="58E1A512" w14:textId="77777777" w:rsidR="00CB0388" w:rsidRPr="002655EB" w:rsidRDefault="00CB0388" w:rsidP="005E22B9">
      <w:pPr>
        <w:tabs>
          <w:tab w:val="left" w:pos="-432"/>
          <w:tab w:val="left" w:pos="180"/>
          <w:tab w:val="left" w:pos="720"/>
          <w:tab w:val="left" w:pos="1440"/>
          <w:tab w:val="left" w:pos="2160"/>
          <w:tab w:val="left" w:pos="3240"/>
          <w:tab w:val="left" w:pos="4320"/>
          <w:tab w:val="left" w:pos="540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45283A" w:rsidRPr="002655EB">
        <w:rPr>
          <w:rFonts w:ascii="Century Gothic" w:hAnsi="Century Gothic" w:cs="Arial"/>
          <w:sz w:val="22"/>
          <w:szCs w:val="22"/>
        </w:rPr>
        <w:tab/>
      </w:r>
      <w:r w:rsidR="00B563A2" w:rsidRPr="002655EB">
        <w:rPr>
          <w:rFonts w:ascii="Century Gothic" w:hAnsi="Century Gothic" w:cs="Arial"/>
          <w:sz w:val="22"/>
          <w:szCs w:val="22"/>
        </w:rPr>
        <w:tab/>
      </w:r>
      <w:r w:rsidR="0045283A" w:rsidRPr="002655EB">
        <w:rPr>
          <w:rFonts w:ascii="Century Gothic" w:hAnsi="Century Gothic" w:cs="Arial"/>
          <w:sz w:val="22"/>
          <w:szCs w:val="22"/>
        </w:rPr>
        <w:t xml:space="preserve">Total </w:t>
      </w:r>
      <w:r w:rsidRPr="002655EB">
        <w:rPr>
          <w:rFonts w:ascii="Century Gothic" w:hAnsi="Century Gothic" w:cs="Arial"/>
          <w:sz w:val="22"/>
          <w:szCs w:val="22"/>
        </w:rPr>
        <w:t>15 credit hours</w:t>
      </w:r>
    </w:p>
    <w:p w14:paraId="638689AA" w14:textId="77777777" w:rsidR="00CB0388" w:rsidRPr="002655EB" w:rsidRDefault="00CB0388"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p>
    <w:p w14:paraId="3B5C2EB4" w14:textId="77777777" w:rsidR="00CB0388" w:rsidRPr="002655EB" w:rsidRDefault="00CB0388"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b/>
          <w:bCs/>
          <w:sz w:val="22"/>
          <w:szCs w:val="22"/>
          <w:u w:val="single"/>
        </w:rPr>
        <w:t>Spring Semester</w:t>
      </w:r>
    </w:p>
    <w:p w14:paraId="5997D7BF" w14:textId="257653A6" w:rsidR="00CB0388" w:rsidRPr="002655EB" w:rsidRDefault="00CB0388"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ind w:left="5040" w:hanging="4860"/>
        <w:jc w:val="both"/>
        <w:rPr>
          <w:rFonts w:ascii="Century Gothic" w:hAnsi="Century Gothic" w:cs="Arial"/>
          <w:color w:val="000000"/>
          <w:sz w:val="22"/>
          <w:szCs w:val="22"/>
          <w:u w:val="single"/>
        </w:rPr>
      </w:pPr>
      <w:r w:rsidRPr="002655EB">
        <w:rPr>
          <w:rFonts w:ascii="Century Gothic" w:hAnsi="Century Gothic" w:cs="Arial"/>
          <w:color w:val="000000"/>
          <w:sz w:val="22"/>
          <w:szCs w:val="22"/>
        </w:rPr>
        <w:t>Elective Course(s)</w:t>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r w:rsidR="0059546E" w:rsidRPr="002655EB">
        <w:rPr>
          <w:rFonts w:ascii="Century Gothic" w:hAnsi="Century Gothic" w:cs="Arial"/>
          <w:color w:val="000000"/>
          <w:sz w:val="22"/>
          <w:szCs w:val="22"/>
        </w:rPr>
        <w:tab/>
      </w:r>
      <w:r w:rsidR="005E22B9" w:rsidRPr="002655EB">
        <w:rPr>
          <w:rFonts w:ascii="Century Gothic" w:hAnsi="Century Gothic" w:cs="Arial"/>
          <w:color w:val="000000"/>
          <w:sz w:val="22"/>
          <w:szCs w:val="22"/>
        </w:rPr>
        <w:t>TBD</w:t>
      </w:r>
      <w:r w:rsidR="0059546E" w:rsidRPr="002655EB">
        <w:rPr>
          <w:rFonts w:ascii="Century Gothic" w:hAnsi="Century Gothic" w:cs="Arial"/>
          <w:color w:val="000000"/>
          <w:sz w:val="22"/>
          <w:szCs w:val="22"/>
        </w:rPr>
        <w:tab/>
      </w:r>
      <w:r w:rsidR="0059546E" w:rsidRPr="002655EB">
        <w:rPr>
          <w:rFonts w:ascii="Century Gothic" w:hAnsi="Century Gothic" w:cs="Arial"/>
          <w:color w:val="000000"/>
          <w:sz w:val="22"/>
          <w:szCs w:val="22"/>
        </w:rPr>
        <w:tab/>
        <w:t>0</w:t>
      </w:r>
      <w:r w:rsidR="0045283A" w:rsidRPr="002655EB">
        <w:rPr>
          <w:rFonts w:ascii="Century Gothic" w:hAnsi="Century Gothic" w:cs="Arial"/>
          <w:color w:val="000000"/>
          <w:sz w:val="22"/>
          <w:szCs w:val="22"/>
        </w:rPr>
        <w:t>-4</w:t>
      </w:r>
    </w:p>
    <w:p w14:paraId="02D688F3" w14:textId="77777777" w:rsidR="005E22B9" w:rsidRPr="002655EB" w:rsidRDefault="005E22B9" w:rsidP="005E22B9">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ind w:left="5760" w:hanging="5580"/>
        <w:jc w:val="both"/>
        <w:rPr>
          <w:rFonts w:ascii="Century Gothic" w:hAnsi="Century Gothic" w:cs="Arial"/>
          <w:sz w:val="22"/>
          <w:szCs w:val="22"/>
        </w:rPr>
      </w:pPr>
      <w:r w:rsidRPr="002655EB">
        <w:rPr>
          <w:rFonts w:ascii="Century Gothic" w:hAnsi="Century Gothic" w:cs="Arial"/>
          <w:color w:val="000000"/>
          <w:sz w:val="22"/>
          <w:szCs w:val="22"/>
        </w:rPr>
        <w:t>Dissertation</w:t>
      </w:r>
      <w:r w:rsidRPr="002655EB">
        <w:rPr>
          <w:rFonts w:ascii="Century Gothic" w:hAnsi="Century Gothic" w:cs="Arial"/>
          <w:sz w:val="22"/>
          <w:szCs w:val="22"/>
        </w:rPr>
        <w:t xml:space="preserve"> Research</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MG9001</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u w:val="single"/>
        </w:rPr>
        <w:t>11-15</w:t>
      </w:r>
    </w:p>
    <w:p w14:paraId="313CAA68" w14:textId="514AF6E1" w:rsidR="00CB0388" w:rsidRPr="002655EB" w:rsidRDefault="005E22B9"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color w:val="000000"/>
          <w:sz w:val="22"/>
          <w:szCs w:val="22"/>
        </w:rPr>
        <w:tab/>
      </w:r>
      <w:r w:rsidR="00CB0388" w:rsidRPr="002655EB">
        <w:rPr>
          <w:rFonts w:ascii="Century Gothic" w:hAnsi="Century Gothic" w:cs="Arial"/>
          <w:sz w:val="22"/>
          <w:szCs w:val="22"/>
        </w:rPr>
        <w:tab/>
      </w:r>
      <w:r w:rsidR="00CB0388" w:rsidRPr="002655EB">
        <w:rPr>
          <w:rFonts w:ascii="Century Gothic" w:hAnsi="Century Gothic" w:cs="Arial"/>
          <w:sz w:val="22"/>
          <w:szCs w:val="22"/>
        </w:rPr>
        <w:tab/>
      </w:r>
      <w:r w:rsidR="00CB0388" w:rsidRPr="002655EB">
        <w:rPr>
          <w:rFonts w:ascii="Century Gothic" w:hAnsi="Century Gothic" w:cs="Arial"/>
          <w:sz w:val="22"/>
          <w:szCs w:val="22"/>
        </w:rPr>
        <w:tab/>
      </w:r>
      <w:r w:rsidR="00CB0388" w:rsidRPr="002655EB">
        <w:rPr>
          <w:rFonts w:ascii="Century Gothic" w:hAnsi="Century Gothic" w:cs="Arial"/>
          <w:sz w:val="22"/>
          <w:szCs w:val="22"/>
        </w:rPr>
        <w:tab/>
      </w:r>
      <w:r w:rsidR="0059546E" w:rsidRPr="002655EB">
        <w:rPr>
          <w:rFonts w:ascii="Century Gothic" w:hAnsi="Century Gothic" w:cs="Arial"/>
          <w:sz w:val="22"/>
          <w:szCs w:val="22"/>
        </w:rPr>
        <w:tab/>
      </w:r>
      <w:r w:rsidR="0059546E" w:rsidRPr="002655EB">
        <w:rPr>
          <w:rFonts w:ascii="Century Gothic" w:hAnsi="Century Gothic" w:cs="Arial"/>
          <w:sz w:val="22"/>
          <w:szCs w:val="22"/>
        </w:rPr>
        <w:tab/>
      </w:r>
      <w:r w:rsidR="0059546E" w:rsidRPr="002655EB">
        <w:rPr>
          <w:rFonts w:ascii="Century Gothic" w:hAnsi="Century Gothic" w:cs="Arial"/>
          <w:sz w:val="22"/>
          <w:szCs w:val="22"/>
        </w:rPr>
        <w:tab/>
      </w:r>
      <w:r w:rsidR="0059546E" w:rsidRPr="002655EB">
        <w:rPr>
          <w:rFonts w:ascii="Century Gothic" w:hAnsi="Century Gothic" w:cs="Arial"/>
          <w:sz w:val="22"/>
          <w:szCs w:val="22"/>
        </w:rPr>
        <w:tab/>
      </w:r>
      <w:r w:rsidR="0059546E" w:rsidRPr="002655EB">
        <w:rPr>
          <w:rFonts w:ascii="Century Gothic" w:hAnsi="Century Gothic" w:cs="Arial"/>
          <w:sz w:val="22"/>
          <w:szCs w:val="22"/>
        </w:rPr>
        <w:tab/>
      </w:r>
      <w:r w:rsidR="00B563A2" w:rsidRPr="002655EB">
        <w:rPr>
          <w:rFonts w:ascii="Century Gothic" w:hAnsi="Century Gothic" w:cs="Arial"/>
          <w:sz w:val="22"/>
          <w:szCs w:val="22"/>
        </w:rPr>
        <w:tab/>
      </w:r>
      <w:r w:rsidR="0059546E" w:rsidRPr="002655EB">
        <w:rPr>
          <w:rFonts w:ascii="Century Gothic" w:hAnsi="Century Gothic" w:cs="Arial"/>
          <w:sz w:val="22"/>
          <w:szCs w:val="22"/>
        </w:rPr>
        <w:t xml:space="preserve">Total </w:t>
      </w:r>
      <w:r w:rsidR="00CB0388" w:rsidRPr="002655EB">
        <w:rPr>
          <w:rFonts w:ascii="Century Gothic" w:hAnsi="Century Gothic" w:cs="Arial"/>
          <w:sz w:val="22"/>
          <w:szCs w:val="22"/>
        </w:rPr>
        <w:t>15 credit hours</w:t>
      </w:r>
    </w:p>
    <w:p w14:paraId="21DD07F7" w14:textId="4D0B740C" w:rsidR="00CC5098" w:rsidRPr="002655EB" w:rsidRDefault="00CC5098"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p>
    <w:p w14:paraId="4B6FBCC9" w14:textId="2103A0C6" w:rsidR="00CC5098" w:rsidRPr="002655EB" w:rsidRDefault="00CC5098"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Additional requirements for Year 2:</w:t>
      </w:r>
    </w:p>
    <w:p w14:paraId="7F622075" w14:textId="77777777" w:rsidR="00CB0388" w:rsidRPr="002655EB" w:rsidRDefault="00CB0388" w:rsidP="00CB0388">
      <w:pPr>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jc w:val="both"/>
        <w:rPr>
          <w:rFonts w:ascii="Century Gothic" w:hAnsi="Century Gothic" w:cs="Arial"/>
          <w:sz w:val="22"/>
          <w:szCs w:val="22"/>
        </w:rPr>
      </w:pPr>
    </w:p>
    <w:p w14:paraId="2A8AE930" w14:textId="39B998A6"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All students are required to attend the </w:t>
      </w:r>
      <w:r w:rsidR="002E3A8F" w:rsidRPr="002655EB">
        <w:rPr>
          <w:rFonts w:ascii="Century Gothic" w:hAnsi="Century Gothic" w:cs="Arial"/>
          <w:sz w:val="22"/>
          <w:szCs w:val="22"/>
        </w:rPr>
        <w:t xml:space="preserve">Molecular </w:t>
      </w:r>
      <w:r w:rsidR="00FF72A3" w:rsidRPr="002655EB">
        <w:rPr>
          <w:rFonts w:ascii="Century Gothic" w:hAnsi="Century Gothic" w:cs="Arial"/>
          <w:sz w:val="22"/>
          <w:szCs w:val="22"/>
        </w:rPr>
        <w:t>and Cellular Biosciences</w:t>
      </w:r>
      <w:r w:rsidR="002E3A8F" w:rsidRPr="002655EB">
        <w:rPr>
          <w:rFonts w:ascii="Century Gothic" w:hAnsi="Century Gothic" w:cs="Arial"/>
          <w:sz w:val="22"/>
          <w:szCs w:val="22"/>
        </w:rPr>
        <w:t xml:space="preserve"> </w:t>
      </w:r>
      <w:r w:rsidRPr="002655EB">
        <w:rPr>
          <w:rFonts w:ascii="Century Gothic" w:hAnsi="Century Gothic" w:cs="Arial"/>
          <w:sz w:val="22"/>
          <w:szCs w:val="22"/>
        </w:rPr>
        <w:t xml:space="preserve">Departmental Seminar Series on Tuesdays at 12:00 </w:t>
      </w:r>
      <w:proofErr w:type="spellStart"/>
      <w:r w:rsidRPr="002655EB">
        <w:rPr>
          <w:rFonts w:ascii="Century Gothic" w:hAnsi="Century Gothic" w:cs="Arial"/>
          <w:sz w:val="22"/>
          <w:szCs w:val="22"/>
        </w:rPr>
        <w:t>p.</w:t>
      </w:r>
      <w:proofErr w:type="gramStart"/>
      <w:r w:rsidRPr="002655EB">
        <w:rPr>
          <w:rFonts w:ascii="Century Gothic" w:hAnsi="Century Gothic" w:cs="Arial"/>
          <w:sz w:val="22"/>
          <w:szCs w:val="22"/>
        </w:rPr>
        <w:t>m</w:t>
      </w:r>
      <w:proofErr w:type="spellEnd"/>
      <w:r w:rsidR="004B0DDC">
        <w:rPr>
          <w:rFonts w:ascii="Century Gothic" w:hAnsi="Century Gothic" w:cs="Arial"/>
          <w:sz w:val="22"/>
          <w:szCs w:val="22"/>
        </w:rPr>
        <w:t>*</w:t>
      </w:r>
      <w:r w:rsidRPr="002655EB">
        <w:rPr>
          <w:rFonts w:ascii="Century Gothic" w:hAnsi="Century Gothic" w:cs="Arial"/>
          <w:sz w:val="22"/>
          <w:szCs w:val="22"/>
        </w:rPr>
        <w:t>.</w:t>
      </w:r>
      <w:proofErr w:type="gramEnd"/>
      <w:r w:rsidRPr="002655EB">
        <w:rPr>
          <w:rFonts w:ascii="Century Gothic" w:hAnsi="Century Gothic" w:cs="Arial"/>
          <w:sz w:val="22"/>
          <w:szCs w:val="22"/>
        </w:rPr>
        <w:t xml:space="preserve"> A signup sheet will be provided. All absences must be approved/documented beforehand. Any student repeatedly having unexcused absences will be required to meet with the Program Director and/or</w:t>
      </w:r>
      <w:r w:rsidR="002E3A8F" w:rsidRPr="002655EB">
        <w:rPr>
          <w:rFonts w:ascii="Century Gothic" w:hAnsi="Century Gothic" w:cs="Arial"/>
          <w:sz w:val="22"/>
          <w:szCs w:val="22"/>
        </w:rPr>
        <w:t xml:space="preserve"> </w:t>
      </w:r>
      <w:r w:rsidRPr="002655EB">
        <w:rPr>
          <w:rFonts w:ascii="Century Gothic" w:hAnsi="Century Gothic" w:cs="Arial"/>
          <w:sz w:val="22"/>
          <w:szCs w:val="22"/>
        </w:rPr>
        <w:t xml:space="preserve">Department Chair. </w:t>
      </w:r>
      <w:r w:rsidR="004B0DDC" w:rsidRPr="004B0DDC">
        <w:rPr>
          <w:rFonts w:ascii="Century Gothic" w:hAnsi="Century Gothic" w:cs="Arial"/>
          <w:sz w:val="22"/>
          <w:szCs w:val="22"/>
        </w:rPr>
        <w:t>*Attendance is also required at special seminars, such as faculty candidates, etc. as announced.</w:t>
      </w:r>
      <w:r w:rsidR="004B0DDC">
        <w:rPr>
          <w:rFonts w:ascii="Century Gothic" w:hAnsi="Century Gothic" w:cs="Arial"/>
        </w:rPr>
        <w:t xml:space="preserve"> </w:t>
      </w:r>
      <w:r w:rsidRPr="002655EB">
        <w:rPr>
          <w:rFonts w:ascii="Century Gothic" w:hAnsi="Century Gothic" w:cs="Arial"/>
          <w:sz w:val="22"/>
          <w:szCs w:val="22"/>
        </w:rPr>
        <w:t xml:space="preserve"> </w:t>
      </w:r>
    </w:p>
    <w:p w14:paraId="2E209468" w14:textId="77777777" w:rsidR="005E3E7A" w:rsidRPr="002655EB" w:rsidRDefault="005E3E7A" w:rsidP="005E3E7A">
      <w:pPr>
        <w:pStyle w:val="a"/>
        <w:tabs>
          <w:tab w:val="left" w:pos="-432"/>
          <w:tab w:val="left" w:pos="180"/>
          <w:tab w:val="left" w:pos="720"/>
          <w:tab w:val="left" w:pos="1440"/>
          <w:tab w:val="left" w:pos="2160"/>
          <w:tab w:val="left" w:pos="3240"/>
          <w:tab w:val="left" w:pos="4320"/>
          <w:tab w:val="left" w:pos="5040"/>
          <w:tab w:val="left" w:pos="5490"/>
          <w:tab w:val="left" w:pos="5760"/>
          <w:tab w:val="left" w:pos="6480"/>
          <w:tab w:val="left" w:pos="7200"/>
          <w:tab w:val="left" w:pos="7920"/>
          <w:tab w:val="left" w:pos="8640"/>
        </w:tabs>
        <w:ind w:left="180" w:hanging="180"/>
        <w:jc w:val="both"/>
        <w:rPr>
          <w:rFonts w:ascii="Century Gothic" w:hAnsi="Century Gothic" w:cs="Arial"/>
          <w:sz w:val="22"/>
          <w:szCs w:val="22"/>
        </w:rPr>
      </w:pPr>
    </w:p>
    <w:p w14:paraId="32EA1593" w14:textId="5217CFFB"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After approval of advisor each student should begin selecting a Dissertation Committee in consultation with their adviser. A</w:t>
      </w:r>
      <w:r w:rsidR="00753591" w:rsidRPr="002655EB">
        <w:rPr>
          <w:rFonts w:ascii="Century Gothic" w:hAnsi="Century Gothic" w:cs="Arial"/>
          <w:sz w:val="22"/>
          <w:szCs w:val="22"/>
        </w:rPr>
        <w:t>n</w:t>
      </w:r>
      <w:r w:rsidRPr="002655EB">
        <w:rPr>
          <w:rFonts w:ascii="Century Gothic" w:hAnsi="Century Gothic" w:cs="Arial"/>
          <w:sz w:val="22"/>
          <w:szCs w:val="22"/>
        </w:rPr>
        <w:t xml:space="preserve"> e-mail should be sent to Graduate Program Director listing members of Dissertation Committee prior to beginning work on the second part of the qualifying examination.  </w:t>
      </w:r>
    </w:p>
    <w:p w14:paraId="594A804B" w14:textId="77777777" w:rsidR="005E3E7A" w:rsidRPr="002655EB" w:rsidRDefault="005E3E7A" w:rsidP="005E3E7A">
      <w:pPr>
        <w:pStyle w:val="ListParagraph"/>
        <w:rPr>
          <w:rFonts w:ascii="Century Gothic" w:hAnsi="Century Gothic" w:cs="Arial"/>
        </w:rPr>
      </w:pPr>
    </w:p>
    <w:p w14:paraId="1A28998F" w14:textId="7692A094"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Complete the </w:t>
      </w:r>
      <w:r w:rsidR="00753591" w:rsidRPr="002655EB">
        <w:rPr>
          <w:rFonts w:ascii="Century Gothic" w:hAnsi="Century Gothic" w:cs="Arial"/>
          <w:sz w:val="22"/>
          <w:szCs w:val="22"/>
        </w:rPr>
        <w:t>non-</w:t>
      </w:r>
      <w:r w:rsidRPr="002655EB">
        <w:rPr>
          <w:rFonts w:ascii="Century Gothic" w:hAnsi="Century Gothic" w:cs="Arial"/>
          <w:sz w:val="22"/>
          <w:szCs w:val="22"/>
        </w:rPr>
        <w:t xml:space="preserve">thesis-based </w:t>
      </w:r>
      <w:proofErr w:type="spellStart"/>
      <w:r w:rsidRPr="002655EB">
        <w:rPr>
          <w:rFonts w:ascii="Century Gothic" w:hAnsi="Century Gothic" w:cs="Arial"/>
          <w:sz w:val="22"/>
          <w:szCs w:val="22"/>
        </w:rPr>
        <w:t>PreQual</w:t>
      </w:r>
      <w:proofErr w:type="spellEnd"/>
      <w:r w:rsidRPr="002655EB">
        <w:rPr>
          <w:rFonts w:ascii="Century Gothic" w:hAnsi="Century Gothic" w:cs="Arial"/>
          <w:sz w:val="22"/>
          <w:szCs w:val="22"/>
        </w:rPr>
        <w:t xml:space="preserve"> (Part I) during the Fall Semester.    </w:t>
      </w:r>
    </w:p>
    <w:p w14:paraId="2297D466" w14:textId="77777777" w:rsidR="005E3E7A" w:rsidRPr="002655EB" w:rsidRDefault="005E3E7A" w:rsidP="005E3E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p>
    <w:p w14:paraId="35BC118A" w14:textId="77777777"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lastRenderedPageBreak/>
        <w:t>Complete the thesis-based Qualifier (Part II) during the Spring Semester.</w:t>
      </w:r>
    </w:p>
    <w:p w14:paraId="0AF9B5BA" w14:textId="77777777" w:rsidR="005E3E7A" w:rsidRPr="002655EB" w:rsidRDefault="005E3E7A" w:rsidP="005E3E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Century Gothic" w:hAnsi="Century Gothic" w:cs="Arial"/>
          <w:sz w:val="22"/>
          <w:szCs w:val="22"/>
        </w:rPr>
      </w:pPr>
    </w:p>
    <w:p w14:paraId="28BD44D6" w14:textId="77777777"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Elective courses (hours are variable) must be taken prior to admission to candidacy.  These courses may be taken at any time during the first three </w:t>
      </w:r>
      <w:proofErr w:type="gramStart"/>
      <w:r w:rsidRPr="002655EB">
        <w:rPr>
          <w:rFonts w:ascii="Century Gothic" w:hAnsi="Century Gothic" w:cs="Arial"/>
          <w:sz w:val="22"/>
          <w:szCs w:val="22"/>
        </w:rPr>
        <w:t>years,</w:t>
      </w:r>
      <w:proofErr w:type="gramEnd"/>
      <w:r w:rsidRPr="002655EB">
        <w:rPr>
          <w:rFonts w:ascii="Century Gothic" w:hAnsi="Century Gothic" w:cs="Arial"/>
          <w:sz w:val="22"/>
          <w:szCs w:val="22"/>
        </w:rPr>
        <w:t xml:space="preserve"> however, it is strongly recommended that they be completed by the end of the second year.</w:t>
      </w:r>
    </w:p>
    <w:p w14:paraId="00069C4A" w14:textId="77777777" w:rsidR="005E3E7A" w:rsidRPr="002655EB" w:rsidRDefault="005E3E7A" w:rsidP="005E3E7A">
      <w:pPr>
        <w:pStyle w:val="ListParagraph"/>
        <w:rPr>
          <w:rFonts w:ascii="Century Gothic" w:hAnsi="Century Gothic" w:cs="Arial"/>
        </w:rPr>
      </w:pPr>
    </w:p>
    <w:p w14:paraId="18A66E7E" w14:textId="5049E710" w:rsidR="005E3E7A" w:rsidRPr="002655EB" w:rsidRDefault="005E3E7A" w:rsidP="005E3E7A">
      <w:pPr>
        <w:pStyle w:val="ListParagraph"/>
        <w:numPr>
          <w:ilvl w:val="0"/>
          <w:numId w:val="16"/>
        </w:numPr>
        <w:tabs>
          <w:tab w:val="left" w:pos="1665"/>
        </w:tabs>
        <w:contextualSpacing/>
        <w:rPr>
          <w:rFonts w:ascii="Century Gothic" w:hAnsi="Century Gothic"/>
        </w:rPr>
      </w:pPr>
      <w:proofErr w:type="spellStart"/>
      <w:r w:rsidRPr="002655EB">
        <w:rPr>
          <w:rFonts w:ascii="Century Gothic" w:hAnsi="Century Gothic"/>
        </w:rPr>
        <w:t>Molgen</w:t>
      </w:r>
      <w:proofErr w:type="spellEnd"/>
      <w:r w:rsidRPr="002655EB">
        <w:rPr>
          <w:rFonts w:ascii="Century Gothic" w:hAnsi="Century Gothic"/>
        </w:rPr>
        <w:t xml:space="preserve">-Human Genetics track PhD students </w:t>
      </w:r>
      <w:r w:rsidR="00753591" w:rsidRPr="002655EB">
        <w:rPr>
          <w:rFonts w:ascii="Century Gothic" w:hAnsi="Century Gothic"/>
        </w:rPr>
        <w:t xml:space="preserve">must complete </w:t>
      </w:r>
      <w:r w:rsidRPr="002655EB">
        <w:rPr>
          <w:rFonts w:ascii="Century Gothic" w:hAnsi="Century Gothic"/>
        </w:rPr>
        <w:t xml:space="preserve">a </w:t>
      </w:r>
      <w:r w:rsidRPr="002655EB">
        <w:rPr>
          <w:rFonts w:ascii="Century Gothic" w:hAnsi="Century Gothic"/>
          <w:u w:val="single"/>
        </w:rPr>
        <w:t>minimum</w:t>
      </w:r>
      <w:r w:rsidRPr="002655EB">
        <w:rPr>
          <w:rFonts w:ascii="Century Gothic" w:hAnsi="Century Gothic"/>
        </w:rPr>
        <w:t xml:space="preserve"> of 23 credits of coursework (not including Lab Rotations and Dissertation Research) during their tenure in the program</w:t>
      </w:r>
    </w:p>
    <w:p w14:paraId="43E9A6AD" w14:textId="77777777" w:rsidR="005E3E7A" w:rsidRPr="002655EB" w:rsidRDefault="005E3E7A" w:rsidP="005E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color w:val="000000"/>
          <w:sz w:val="22"/>
          <w:szCs w:val="22"/>
        </w:rPr>
      </w:pPr>
    </w:p>
    <w:p w14:paraId="75AC063E" w14:textId="011266FA"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An individual development plan (IDP) for second year students should be completed in collaboration with the dissertation advisor and submitted at the student</w:t>
      </w:r>
      <w:r w:rsidR="001170B8" w:rsidRPr="002655EB">
        <w:rPr>
          <w:rFonts w:ascii="Century Gothic" w:hAnsi="Century Gothic" w:cs="Arial"/>
          <w:sz w:val="22"/>
          <w:szCs w:val="22"/>
        </w:rPr>
        <w:t>’</w:t>
      </w:r>
      <w:r w:rsidRPr="002655EB">
        <w:rPr>
          <w:rFonts w:ascii="Century Gothic" w:hAnsi="Century Gothic" w:cs="Arial"/>
          <w:sz w:val="22"/>
          <w:szCs w:val="22"/>
        </w:rPr>
        <w:t xml:space="preserve">s </w:t>
      </w:r>
      <w:r w:rsidR="001170B8" w:rsidRPr="002655EB">
        <w:rPr>
          <w:rFonts w:ascii="Century Gothic" w:hAnsi="Century Gothic" w:cs="Arial"/>
          <w:sz w:val="22"/>
          <w:szCs w:val="22"/>
        </w:rPr>
        <w:t xml:space="preserve">first Dissertation </w:t>
      </w:r>
      <w:r w:rsidRPr="002655EB">
        <w:rPr>
          <w:rFonts w:ascii="Century Gothic" w:hAnsi="Century Gothic" w:cs="Arial"/>
          <w:sz w:val="22"/>
          <w:szCs w:val="22"/>
        </w:rPr>
        <w:t xml:space="preserve">Committee </w:t>
      </w:r>
      <w:r w:rsidR="001170B8" w:rsidRPr="002655EB">
        <w:rPr>
          <w:rFonts w:ascii="Century Gothic" w:hAnsi="Century Gothic" w:cs="Arial"/>
          <w:sz w:val="22"/>
          <w:szCs w:val="22"/>
        </w:rPr>
        <w:t>meeting</w:t>
      </w:r>
      <w:r w:rsidRPr="002655EB">
        <w:rPr>
          <w:rFonts w:ascii="Century Gothic" w:hAnsi="Century Gothic" w:cs="Arial"/>
          <w:sz w:val="22"/>
          <w:szCs w:val="22"/>
        </w:rPr>
        <w:t xml:space="preserve">.  </w:t>
      </w:r>
    </w:p>
    <w:p w14:paraId="63786684" w14:textId="77777777" w:rsidR="005E3E7A" w:rsidRPr="002655EB" w:rsidRDefault="005E3E7A" w:rsidP="005E3E7A">
      <w:pPr>
        <w:pStyle w:val="ListParagraph"/>
        <w:rPr>
          <w:rFonts w:ascii="Century Gothic" w:hAnsi="Century Gothic" w:cs="Arial"/>
        </w:rPr>
      </w:pPr>
    </w:p>
    <w:p w14:paraId="2197B753" w14:textId="77777777" w:rsidR="001170B8" w:rsidRPr="002655EB" w:rsidRDefault="001170B8" w:rsidP="001170B8">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Promotion to the third year of study is approved by the Graduate Education Committee and depends on multiple factors including completion of Part I and Part II of the Qualifying Exam as well as results/progress of classwork.</w:t>
      </w:r>
    </w:p>
    <w:p w14:paraId="58139828" w14:textId="77777777" w:rsidR="00A96D7D" w:rsidRPr="002655EB" w:rsidRDefault="00A96D7D" w:rsidP="00A96D7D">
      <w:pPr>
        <w:pStyle w:val="ListParagraph"/>
        <w:rPr>
          <w:rFonts w:ascii="Century Gothic" w:hAnsi="Century Gothic" w:cs="Arial"/>
        </w:rPr>
      </w:pPr>
    </w:p>
    <w:p w14:paraId="73669F9F" w14:textId="77777777" w:rsidR="00A96D7D" w:rsidRPr="002655EB" w:rsidRDefault="00A96D7D">
      <w:pPr>
        <w:widowControl/>
        <w:autoSpaceDE/>
        <w:autoSpaceDN/>
        <w:adjustRightInd/>
        <w:rPr>
          <w:rFonts w:ascii="Century Gothic" w:hAnsi="Century Gothic"/>
          <w:b/>
          <w:sz w:val="22"/>
          <w:szCs w:val="22"/>
        </w:rPr>
      </w:pPr>
      <w:r w:rsidRPr="002655EB">
        <w:rPr>
          <w:rFonts w:ascii="Century Gothic" w:hAnsi="Century Gothic"/>
          <w:b/>
          <w:sz w:val="22"/>
          <w:szCs w:val="22"/>
        </w:rPr>
        <w:br w:type="page"/>
      </w:r>
    </w:p>
    <w:p w14:paraId="02C10EE0" w14:textId="767E3F92" w:rsidR="00A96D7D" w:rsidRPr="002655EB" w:rsidRDefault="00A96D7D" w:rsidP="00A96D7D">
      <w:pPr>
        <w:contextualSpacing/>
        <w:rPr>
          <w:rFonts w:ascii="Century Gothic" w:hAnsi="Century Gothic"/>
          <w:b/>
          <w:sz w:val="22"/>
          <w:szCs w:val="22"/>
        </w:rPr>
      </w:pPr>
      <w:r w:rsidRPr="002655EB">
        <w:rPr>
          <w:rFonts w:ascii="Century Gothic" w:hAnsi="Century Gothic"/>
          <w:b/>
          <w:sz w:val="22"/>
          <w:szCs w:val="22"/>
        </w:rPr>
        <w:lastRenderedPageBreak/>
        <w:t>Electives</w:t>
      </w:r>
      <w:r w:rsidR="009A1DCD" w:rsidRPr="002655EB">
        <w:rPr>
          <w:rFonts w:ascii="Century Gothic" w:hAnsi="Century Gothic"/>
          <w:b/>
          <w:sz w:val="22"/>
          <w:szCs w:val="22"/>
        </w:rPr>
        <w:t xml:space="preserve"> Currently Available for </w:t>
      </w:r>
      <w:r w:rsidRPr="002655EB">
        <w:rPr>
          <w:rFonts w:ascii="Century Gothic" w:hAnsi="Century Gothic"/>
          <w:b/>
          <w:sz w:val="22"/>
          <w:szCs w:val="22"/>
        </w:rPr>
        <w:t xml:space="preserve">Both Tracks </w:t>
      </w:r>
    </w:p>
    <w:p w14:paraId="436460C5" w14:textId="77777777" w:rsidR="00A96D7D" w:rsidRPr="002655EB" w:rsidRDefault="00A96D7D" w:rsidP="00A96D7D">
      <w:pPr>
        <w:contextualSpacing/>
        <w:rPr>
          <w:rFonts w:ascii="Century Gothic" w:hAnsi="Century Gothic"/>
          <w:b/>
          <w:sz w:val="12"/>
          <w:szCs w:val="12"/>
        </w:rPr>
      </w:pPr>
    </w:p>
    <w:p w14:paraId="7CE144A6" w14:textId="6459C06B" w:rsidR="00A96D7D" w:rsidRPr="002655EB" w:rsidRDefault="00A96D7D" w:rsidP="00A96D7D">
      <w:pPr>
        <w:contextualSpacing/>
        <w:rPr>
          <w:rFonts w:ascii="Century Gothic" w:hAnsi="Century Gothic"/>
          <w:b/>
          <w:sz w:val="22"/>
          <w:szCs w:val="22"/>
        </w:rPr>
      </w:pPr>
      <w:r w:rsidRPr="002655EB">
        <w:rPr>
          <w:rFonts w:ascii="Century Gothic" w:hAnsi="Century Gothic"/>
          <w:b/>
          <w:sz w:val="22"/>
          <w:szCs w:val="22"/>
        </w:rPr>
        <w:t>Fall</w:t>
      </w:r>
      <w:r w:rsidR="00374066" w:rsidRPr="002655EB">
        <w:rPr>
          <w:rFonts w:ascii="Century Gothic" w:hAnsi="Century Gothic"/>
          <w:b/>
          <w:sz w:val="22"/>
          <w:szCs w:val="22"/>
        </w:rPr>
        <w:t xml:space="preserve"> </w:t>
      </w:r>
      <w:r w:rsidRPr="002655EB">
        <w:rPr>
          <w:rFonts w:ascii="Century Gothic" w:hAnsi="Century Gothic"/>
          <w:b/>
          <w:sz w:val="22"/>
          <w:szCs w:val="22"/>
        </w:rPr>
        <w:t>Elective</w:t>
      </w:r>
      <w:r w:rsidR="00374066" w:rsidRPr="002655EB">
        <w:rPr>
          <w:rFonts w:ascii="Century Gothic" w:hAnsi="Century Gothic"/>
          <w:b/>
          <w:sz w:val="22"/>
          <w:szCs w:val="22"/>
        </w:rPr>
        <w:t>s</w:t>
      </w:r>
      <w:r w:rsidR="00A76340" w:rsidRPr="002655EB">
        <w:rPr>
          <w:rFonts w:ascii="Century Gothic" w:hAnsi="Century Gothic"/>
          <w:b/>
          <w:sz w:val="22"/>
          <w:szCs w:val="22"/>
        </w:rPr>
        <w:tab/>
      </w:r>
      <w:r w:rsidR="00A76340" w:rsidRPr="002655EB">
        <w:rPr>
          <w:rFonts w:ascii="Century Gothic" w:hAnsi="Century Gothic"/>
          <w:b/>
          <w:sz w:val="22"/>
          <w:szCs w:val="22"/>
        </w:rPr>
        <w:tab/>
        <w:t>Elective (credit hours)</w:t>
      </w:r>
    </w:p>
    <w:p w14:paraId="69139867" w14:textId="7DAC28D6"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B</w:t>
      </w:r>
      <w:r w:rsidR="00BF7AE6">
        <w:rPr>
          <w:rFonts w:ascii="Century Gothic" w:hAnsi="Century Gothic"/>
          <w:sz w:val="22"/>
          <w:szCs w:val="22"/>
        </w:rPr>
        <w:t>DS</w:t>
      </w:r>
      <w:r w:rsidRPr="002655EB">
        <w:rPr>
          <w:rFonts w:ascii="Century Gothic" w:hAnsi="Century Gothic"/>
          <w:sz w:val="22"/>
          <w:szCs w:val="22"/>
        </w:rPr>
        <w:t>7015</w:t>
      </w:r>
      <w:r w:rsidRPr="002655EB">
        <w:rPr>
          <w:rFonts w:ascii="Century Gothic" w:hAnsi="Century Gothic"/>
          <w:sz w:val="22"/>
          <w:szCs w:val="22"/>
        </w:rPr>
        <w:tab/>
      </w:r>
      <w:r w:rsidRPr="002655EB">
        <w:rPr>
          <w:rFonts w:ascii="Century Gothic" w:hAnsi="Century Gothic"/>
          <w:sz w:val="22"/>
          <w:szCs w:val="22"/>
        </w:rPr>
        <w:tab/>
        <w:t>Intro</w:t>
      </w:r>
      <w:r w:rsidR="00374066" w:rsidRPr="002655EB">
        <w:rPr>
          <w:rFonts w:ascii="Century Gothic" w:hAnsi="Century Gothic"/>
          <w:sz w:val="22"/>
          <w:szCs w:val="22"/>
        </w:rPr>
        <w:t>duction</w:t>
      </w:r>
      <w:r w:rsidRPr="002655EB">
        <w:rPr>
          <w:rFonts w:ascii="Century Gothic" w:hAnsi="Century Gothic"/>
          <w:sz w:val="22"/>
          <w:szCs w:val="22"/>
        </w:rPr>
        <w:t xml:space="preserve"> to Global Health (3)</w:t>
      </w:r>
    </w:p>
    <w:p w14:paraId="2FCA8A40" w14:textId="23625E87"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B</w:t>
      </w:r>
      <w:r w:rsidR="00BF7AE6">
        <w:rPr>
          <w:rFonts w:ascii="Century Gothic" w:hAnsi="Century Gothic"/>
          <w:sz w:val="22"/>
          <w:szCs w:val="22"/>
        </w:rPr>
        <w:t>DS</w:t>
      </w:r>
      <w:r w:rsidRPr="002655EB">
        <w:rPr>
          <w:rFonts w:ascii="Century Gothic" w:hAnsi="Century Gothic"/>
          <w:sz w:val="22"/>
          <w:szCs w:val="22"/>
        </w:rPr>
        <w:t>7076</w:t>
      </w:r>
      <w:r w:rsidRPr="002655EB">
        <w:rPr>
          <w:rFonts w:ascii="Century Gothic" w:hAnsi="Century Gothic"/>
          <w:sz w:val="22"/>
          <w:szCs w:val="22"/>
        </w:rPr>
        <w:tab/>
      </w:r>
      <w:r w:rsidRPr="002655EB">
        <w:rPr>
          <w:rFonts w:ascii="Century Gothic" w:hAnsi="Century Gothic"/>
          <w:sz w:val="22"/>
          <w:szCs w:val="22"/>
        </w:rPr>
        <w:tab/>
        <w:t>Introduction to Epidemiology (2)</w:t>
      </w:r>
    </w:p>
    <w:p w14:paraId="08268322" w14:textId="7CCA6130"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B</w:t>
      </w:r>
      <w:r w:rsidR="00BF7AE6">
        <w:rPr>
          <w:rFonts w:ascii="Century Gothic" w:hAnsi="Century Gothic"/>
          <w:sz w:val="22"/>
          <w:szCs w:val="22"/>
        </w:rPr>
        <w:t>DS</w:t>
      </w:r>
      <w:r w:rsidRPr="002655EB">
        <w:rPr>
          <w:rFonts w:ascii="Century Gothic" w:hAnsi="Century Gothic"/>
          <w:sz w:val="22"/>
          <w:szCs w:val="22"/>
        </w:rPr>
        <w:t>7084</w:t>
      </w:r>
      <w:r w:rsidRPr="002655EB">
        <w:rPr>
          <w:rFonts w:ascii="Century Gothic" w:hAnsi="Century Gothic"/>
          <w:sz w:val="22"/>
          <w:szCs w:val="22"/>
        </w:rPr>
        <w:tab/>
      </w:r>
      <w:r w:rsidRPr="002655EB">
        <w:rPr>
          <w:rFonts w:ascii="Century Gothic" w:hAnsi="Century Gothic"/>
          <w:sz w:val="22"/>
          <w:szCs w:val="22"/>
        </w:rPr>
        <w:tab/>
        <w:t>Epidemiology of Infectious Disease (3)</w:t>
      </w:r>
    </w:p>
    <w:p w14:paraId="6DB250BE" w14:textId="395D590E" w:rsidR="003E4FC9" w:rsidRPr="002655EB" w:rsidRDefault="003E4FC9" w:rsidP="00A96D7D">
      <w:pPr>
        <w:spacing w:line="276" w:lineRule="auto"/>
        <w:contextualSpacing/>
        <w:rPr>
          <w:rFonts w:ascii="Century Gothic" w:hAnsi="Century Gothic"/>
          <w:sz w:val="22"/>
          <w:szCs w:val="22"/>
        </w:rPr>
      </w:pPr>
      <w:r w:rsidRPr="002655EB">
        <w:rPr>
          <w:rFonts w:ascii="Century Gothic" w:hAnsi="Century Gothic"/>
          <w:sz w:val="22"/>
          <w:szCs w:val="22"/>
        </w:rPr>
        <w:t>BMIN7053</w:t>
      </w:r>
      <w:r w:rsidRPr="002655EB">
        <w:rPr>
          <w:rFonts w:ascii="Century Gothic" w:hAnsi="Century Gothic"/>
          <w:sz w:val="22"/>
          <w:szCs w:val="22"/>
        </w:rPr>
        <w:tab/>
      </w:r>
      <w:r w:rsidRPr="002655EB">
        <w:rPr>
          <w:rFonts w:ascii="Century Gothic" w:hAnsi="Century Gothic"/>
          <w:sz w:val="22"/>
          <w:szCs w:val="22"/>
        </w:rPr>
        <w:tab/>
        <w:t>Introduction to Medical Informatics (3)</w:t>
      </w:r>
    </w:p>
    <w:p w14:paraId="48816693" w14:textId="6458D62C"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DB9085C</w:t>
      </w:r>
      <w:r w:rsidRPr="002655EB">
        <w:rPr>
          <w:rFonts w:ascii="Century Gothic" w:hAnsi="Century Gothic"/>
          <w:sz w:val="22"/>
          <w:szCs w:val="22"/>
        </w:rPr>
        <w:tab/>
      </w:r>
      <w:r w:rsidRPr="002655EB">
        <w:rPr>
          <w:rFonts w:ascii="Century Gothic" w:hAnsi="Century Gothic"/>
          <w:sz w:val="22"/>
          <w:szCs w:val="22"/>
        </w:rPr>
        <w:tab/>
        <w:t>Introduction to Developmental Biology (3)</w:t>
      </w:r>
    </w:p>
    <w:p w14:paraId="2748EA39" w14:textId="3F1D4A6C"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GC7050</w:t>
      </w:r>
      <w:r w:rsidRPr="002655EB">
        <w:rPr>
          <w:rFonts w:ascii="Century Gothic" w:hAnsi="Century Gothic"/>
          <w:sz w:val="22"/>
          <w:szCs w:val="22"/>
        </w:rPr>
        <w:tab/>
      </w:r>
      <w:r w:rsidRPr="002655EB">
        <w:rPr>
          <w:rFonts w:ascii="Century Gothic" w:hAnsi="Century Gothic"/>
          <w:sz w:val="22"/>
          <w:szCs w:val="22"/>
        </w:rPr>
        <w:tab/>
        <w:t>Embryology (3)</w:t>
      </w:r>
    </w:p>
    <w:p w14:paraId="334E57DC" w14:textId="61BCF569"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GNTD8001C</w:t>
      </w:r>
      <w:r w:rsidRPr="002655EB">
        <w:rPr>
          <w:rFonts w:ascii="Century Gothic" w:hAnsi="Century Gothic"/>
          <w:sz w:val="22"/>
          <w:szCs w:val="22"/>
        </w:rPr>
        <w:tab/>
      </w:r>
      <w:r w:rsidRPr="002655EB">
        <w:rPr>
          <w:rFonts w:ascii="Century Gothic" w:hAnsi="Century Gothic"/>
          <w:sz w:val="22"/>
          <w:szCs w:val="22"/>
        </w:rPr>
        <w:tab/>
        <w:t>Introduction to Functional Genomics (3)</w:t>
      </w:r>
    </w:p>
    <w:p w14:paraId="5F8D73E1" w14:textId="291FB7BB"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GNTD8003</w:t>
      </w:r>
      <w:r w:rsidRPr="002655EB">
        <w:rPr>
          <w:rFonts w:ascii="Century Gothic" w:hAnsi="Century Gothic"/>
          <w:sz w:val="22"/>
          <w:szCs w:val="22"/>
        </w:rPr>
        <w:tab/>
      </w:r>
      <w:r w:rsidRPr="002655EB">
        <w:rPr>
          <w:rFonts w:ascii="Century Gothic" w:hAnsi="Century Gothic"/>
          <w:sz w:val="22"/>
          <w:szCs w:val="22"/>
        </w:rPr>
        <w:tab/>
        <w:t>Career Opportunities for the Biomedical Scientist (2)</w:t>
      </w:r>
    </w:p>
    <w:p w14:paraId="50A35A3A" w14:textId="40D83AB4"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IMMU8088</w:t>
      </w:r>
      <w:r w:rsidRPr="002655EB">
        <w:rPr>
          <w:rFonts w:ascii="Century Gothic" w:hAnsi="Century Gothic"/>
          <w:sz w:val="22"/>
          <w:szCs w:val="22"/>
        </w:rPr>
        <w:tab/>
      </w:r>
      <w:r w:rsidRPr="002655EB">
        <w:rPr>
          <w:rFonts w:ascii="Century Gothic" w:hAnsi="Century Gothic"/>
          <w:sz w:val="22"/>
          <w:szCs w:val="22"/>
        </w:rPr>
        <w:tab/>
        <w:t>Foundations of Immunology I (3)</w:t>
      </w:r>
    </w:p>
    <w:p w14:paraId="25C93498" w14:textId="4250E6F4"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MCBP8031</w:t>
      </w:r>
      <w:r w:rsidRPr="002655EB">
        <w:rPr>
          <w:rFonts w:ascii="Century Gothic" w:hAnsi="Century Gothic"/>
          <w:sz w:val="22"/>
          <w:szCs w:val="22"/>
        </w:rPr>
        <w:tab/>
      </w:r>
      <w:r w:rsidRPr="002655EB">
        <w:rPr>
          <w:rFonts w:ascii="Century Gothic" w:hAnsi="Century Gothic"/>
          <w:sz w:val="22"/>
          <w:szCs w:val="22"/>
        </w:rPr>
        <w:tab/>
        <w:t>Pharmacology of Receptors (3)</w:t>
      </w:r>
    </w:p>
    <w:p w14:paraId="32F376AC" w14:textId="36ED9AAF" w:rsidR="00A96D7D"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MCP7000</w:t>
      </w:r>
      <w:r w:rsidRPr="002655EB">
        <w:rPr>
          <w:rFonts w:ascii="Century Gothic" w:hAnsi="Century Gothic"/>
          <w:sz w:val="22"/>
          <w:szCs w:val="22"/>
        </w:rPr>
        <w:tab/>
      </w:r>
      <w:r w:rsidRPr="002655EB">
        <w:rPr>
          <w:rFonts w:ascii="Century Gothic" w:hAnsi="Century Gothic"/>
          <w:sz w:val="22"/>
          <w:szCs w:val="22"/>
        </w:rPr>
        <w:tab/>
        <w:t>Human Physiology (4)</w:t>
      </w:r>
    </w:p>
    <w:p w14:paraId="4E685671" w14:textId="6F2458CF" w:rsidR="00BB5AB3" w:rsidRPr="002655EB" w:rsidRDefault="00BB5AB3" w:rsidP="00A96D7D">
      <w:pPr>
        <w:spacing w:line="276" w:lineRule="auto"/>
        <w:contextualSpacing/>
        <w:rPr>
          <w:rFonts w:ascii="Century Gothic" w:hAnsi="Century Gothic"/>
          <w:sz w:val="22"/>
          <w:szCs w:val="22"/>
        </w:rPr>
      </w:pPr>
      <w:r>
        <w:rPr>
          <w:rFonts w:ascii="Century Gothic" w:hAnsi="Century Gothic"/>
          <w:sz w:val="22"/>
          <w:szCs w:val="22"/>
        </w:rPr>
        <w:t>MG7022</w:t>
      </w:r>
      <w:r>
        <w:rPr>
          <w:rFonts w:ascii="Century Gothic" w:hAnsi="Century Gothic"/>
          <w:sz w:val="22"/>
          <w:szCs w:val="22"/>
        </w:rPr>
        <w:tab/>
      </w:r>
      <w:r>
        <w:rPr>
          <w:rFonts w:ascii="Century Gothic" w:hAnsi="Century Gothic"/>
          <w:sz w:val="22"/>
          <w:szCs w:val="22"/>
        </w:rPr>
        <w:tab/>
        <w:t>Human Medical Genetics</w:t>
      </w:r>
    </w:p>
    <w:p w14:paraId="7CA5ADA4" w14:textId="188AE9B3"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MG8004C</w:t>
      </w:r>
      <w:r w:rsidRPr="002655EB">
        <w:rPr>
          <w:rFonts w:ascii="Century Gothic" w:hAnsi="Century Gothic"/>
          <w:sz w:val="22"/>
          <w:szCs w:val="22"/>
        </w:rPr>
        <w:tab/>
      </w:r>
      <w:r w:rsidRPr="002655EB">
        <w:rPr>
          <w:rFonts w:ascii="Century Gothic" w:hAnsi="Century Gothic"/>
          <w:sz w:val="22"/>
          <w:szCs w:val="22"/>
        </w:rPr>
        <w:tab/>
        <w:t>Crystallography (3</w:t>
      </w:r>
      <w:r w:rsidR="00A76340" w:rsidRPr="002655EB">
        <w:rPr>
          <w:rFonts w:ascii="Century Gothic" w:hAnsi="Century Gothic"/>
          <w:sz w:val="22"/>
          <w:szCs w:val="22"/>
        </w:rPr>
        <w:t>)</w:t>
      </w:r>
      <w:r w:rsidRPr="002655EB">
        <w:rPr>
          <w:rFonts w:ascii="Century Gothic" w:hAnsi="Century Gothic"/>
          <w:sz w:val="22"/>
          <w:szCs w:val="22"/>
        </w:rPr>
        <w:t xml:space="preserve"> </w:t>
      </w:r>
      <w:r w:rsidR="00A76340" w:rsidRPr="002655EB">
        <w:rPr>
          <w:rFonts w:ascii="Century Gothic" w:hAnsi="Century Gothic"/>
          <w:sz w:val="22"/>
          <w:szCs w:val="22"/>
        </w:rPr>
        <w:t xml:space="preserve">offered during </w:t>
      </w:r>
      <w:proofErr w:type="gramStart"/>
      <w:r w:rsidRPr="002655EB">
        <w:rPr>
          <w:rFonts w:ascii="Century Gothic" w:hAnsi="Century Gothic"/>
          <w:sz w:val="22"/>
          <w:szCs w:val="22"/>
        </w:rPr>
        <w:t>even</w:t>
      </w:r>
      <w:proofErr w:type="gramEnd"/>
      <w:r w:rsidRPr="002655EB">
        <w:rPr>
          <w:rFonts w:ascii="Century Gothic" w:hAnsi="Century Gothic"/>
          <w:sz w:val="22"/>
          <w:szCs w:val="22"/>
        </w:rPr>
        <w:t xml:space="preserve"> year</w:t>
      </w:r>
      <w:r w:rsidR="00A76340" w:rsidRPr="002655EB">
        <w:rPr>
          <w:rFonts w:ascii="Century Gothic" w:hAnsi="Century Gothic"/>
          <w:sz w:val="22"/>
          <w:szCs w:val="22"/>
        </w:rPr>
        <w:t>s only</w:t>
      </w:r>
    </w:p>
    <w:p w14:paraId="3B5E5E5B" w14:textId="24343A31" w:rsidR="00A96D7D" w:rsidRPr="002655EB" w:rsidRDefault="005F6E25" w:rsidP="00A96D7D">
      <w:pPr>
        <w:spacing w:line="276" w:lineRule="auto"/>
        <w:contextualSpacing/>
        <w:rPr>
          <w:rFonts w:ascii="Century Gothic" w:hAnsi="Century Gothic"/>
          <w:sz w:val="22"/>
          <w:szCs w:val="22"/>
        </w:rPr>
      </w:pPr>
      <w:r w:rsidRPr="002655EB">
        <w:rPr>
          <w:rFonts w:ascii="Century Gothic" w:hAnsi="Century Gothic"/>
          <w:sz w:val="22"/>
          <w:szCs w:val="22"/>
        </w:rPr>
        <w:t>MG7003</w:t>
      </w:r>
      <w:proofErr w:type="gramStart"/>
      <w:r w:rsidR="00A96D7D" w:rsidRPr="002655EB">
        <w:rPr>
          <w:rFonts w:ascii="Century Gothic" w:hAnsi="Century Gothic"/>
          <w:b/>
          <w:color w:val="FF0000"/>
          <w:sz w:val="22"/>
          <w:szCs w:val="22"/>
        </w:rPr>
        <w:t>*</w:t>
      </w:r>
      <w:r w:rsidRPr="002655EB">
        <w:rPr>
          <w:rFonts w:ascii="Century Gothic" w:hAnsi="Century Gothic"/>
          <w:b/>
          <w:color w:val="FF0000"/>
          <w:sz w:val="22"/>
          <w:szCs w:val="22"/>
        </w:rPr>
        <w:tab/>
      </w:r>
      <w:r w:rsidRPr="002655EB">
        <w:rPr>
          <w:rFonts w:ascii="Century Gothic" w:hAnsi="Century Gothic"/>
          <w:b/>
          <w:color w:val="FF0000"/>
          <w:sz w:val="22"/>
          <w:szCs w:val="22"/>
        </w:rPr>
        <w:tab/>
      </w:r>
      <w:r w:rsidR="00A96D7D" w:rsidRPr="002655EB">
        <w:rPr>
          <w:rFonts w:ascii="Century Gothic" w:hAnsi="Century Gothic"/>
          <w:sz w:val="22"/>
          <w:szCs w:val="22"/>
        </w:rPr>
        <w:t>Intro</w:t>
      </w:r>
      <w:r w:rsidR="00374066" w:rsidRPr="002655EB">
        <w:rPr>
          <w:rFonts w:ascii="Century Gothic" w:hAnsi="Century Gothic"/>
          <w:sz w:val="22"/>
          <w:szCs w:val="22"/>
        </w:rPr>
        <w:t>duction</w:t>
      </w:r>
      <w:proofErr w:type="gramEnd"/>
      <w:r w:rsidR="00A96D7D" w:rsidRPr="002655EB">
        <w:rPr>
          <w:rFonts w:ascii="Century Gothic" w:hAnsi="Century Gothic"/>
          <w:sz w:val="22"/>
          <w:szCs w:val="22"/>
        </w:rPr>
        <w:t xml:space="preserve"> to Microbiology (3)</w:t>
      </w:r>
    </w:p>
    <w:p w14:paraId="7B0365F5" w14:textId="02A92C31"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NS7078</w:t>
      </w:r>
      <w:r w:rsidRPr="002655EB">
        <w:rPr>
          <w:rFonts w:ascii="Century Gothic" w:hAnsi="Century Gothic"/>
          <w:sz w:val="22"/>
          <w:szCs w:val="22"/>
        </w:rPr>
        <w:tab/>
      </w:r>
      <w:r w:rsidRPr="002655EB">
        <w:rPr>
          <w:rFonts w:ascii="Century Gothic" w:hAnsi="Century Gothic"/>
          <w:sz w:val="22"/>
          <w:szCs w:val="22"/>
        </w:rPr>
        <w:tab/>
        <w:t>Intro</w:t>
      </w:r>
      <w:r w:rsidR="00374066" w:rsidRPr="002655EB">
        <w:rPr>
          <w:rFonts w:ascii="Century Gothic" w:hAnsi="Century Gothic"/>
          <w:sz w:val="22"/>
          <w:szCs w:val="22"/>
        </w:rPr>
        <w:t>duction</w:t>
      </w:r>
      <w:r w:rsidRPr="002655EB">
        <w:rPr>
          <w:rFonts w:ascii="Century Gothic" w:hAnsi="Century Gothic"/>
          <w:sz w:val="22"/>
          <w:szCs w:val="22"/>
        </w:rPr>
        <w:t xml:space="preserve"> to Neuroscience I (4)</w:t>
      </w:r>
    </w:p>
    <w:p w14:paraId="4C6B7219" w14:textId="2F1104BB"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PMM7001</w:t>
      </w:r>
      <w:r w:rsidRPr="002655EB">
        <w:rPr>
          <w:rFonts w:ascii="Century Gothic" w:hAnsi="Century Gothic"/>
          <w:sz w:val="22"/>
          <w:szCs w:val="22"/>
        </w:rPr>
        <w:tab/>
      </w:r>
      <w:r w:rsidRPr="002655EB">
        <w:rPr>
          <w:rFonts w:ascii="Century Gothic" w:hAnsi="Century Gothic"/>
          <w:sz w:val="22"/>
          <w:szCs w:val="22"/>
        </w:rPr>
        <w:tab/>
        <w:t>Translational and Molecular Medicine in Hem</w:t>
      </w:r>
      <w:r w:rsidR="00374066" w:rsidRPr="002655EB">
        <w:rPr>
          <w:rFonts w:ascii="Century Gothic" w:hAnsi="Century Gothic"/>
          <w:sz w:val="22"/>
          <w:szCs w:val="22"/>
        </w:rPr>
        <w:t>atology</w:t>
      </w:r>
      <w:r w:rsidRPr="002655EB">
        <w:rPr>
          <w:rFonts w:ascii="Century Gothic" w:hAnsi="Century Gothic"/>
          <w:sz w:val="22"/>
          <w:szCs w:val="22"/>
        </w:rPr>
        <w:t>/Onc</w:t>
      </w:r>
      <w:r w:rsidR="00374066" w:rsidRPr="002655EB">
        <w:rPr>
          <w:rFonts w:ascii="Century Gothic" w:hAnsi="Century Gothic"/>
          <w:sz w:val="22"/>
          <w:szCs w:val="22"/>
        </w:rPr>
        <w:t>ology</w:t>
      </w:r>
      <w:r w:rsidRPr="002655EB">
        <w:rPr>
          <w:rFonts w:ascii="Century Gothic" w:hAnsi="Century Gothic"/>
          <w:sz w:val="22"/>
          <w:szCs w:val="22"/>
        </w:rPr>
        <w:t xml:space="preserve"> (1)</w:t>
      </w:r>
    </w:p>
    <w:p w14:paraId="5104F9EE" w14:textId="3AEF44DD"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PMM7004C</w:t>
      </w:r>
      <w:r w:rsidRPr="002655EB">
        <w:rPr>
          <w:rFonts w:ascii="Century Gothic" w:hAnsi="Century Gothic"/>
          <w:sz w:val="22"/>
          <w:szCs w:val="22"/>
        </w:rPr>
        <w:tab/>
      </w:r>
      <w:r w:rsidRPr="002655EB">
        <w:rPr>
          <w:rFonts w:ascii="Century Gothic" w:hAnsi="Century Gothic"/>
          <w:sz w:val="22"/>
          <w:szCs w:val="22"/>
        </w:rPr>
        <w:tab/>
        <w:t>Medical Microbiology (3)</w:t>
      </w:r>
    </w:p>
    <w:p w14:paraId="46F4F8ED" w14:textId="77777777" w:rsidR="00A96D7D" w:rsidRPr="002655EB" w:rsidRDefault="00A96D7D" w:rsidP="00A96D7D">
      <w:pPr>
        <w:contextualSpacing/>
        <w:rPr>
          <w:rFonts w:ascii="Century Gothic" w:hAnsi="Century Gothic"/>
          <w:b/>
          <w:sz w:val="12"/>
          <w:szCs w:val="12"/>
        </w:rPr>
      </w:pPr>
    </w:p>
    <w:p w14:paraId="3EFE714B" w14:textId="0831B558" w:rsidR="00A96D7D" w:rsidRPr="002655EB" w:rsidRDefault="00A96D7D" w:rsidP="00A96D7D">
      <w:pPr>
        <w:contextualSpacing/>
        <w:rPr>
          <w:rFonts w:ascii="Century Gothic" w:hAnsi="Century Gothic"/>
          <w:b/>
          <w:sz w:val="22"/>
          <w:szCs w:val="22"/>
        </w:rPr>
      </w:pPr>
      <w:r w:rsidRPr="002655EB">
        <w:rPr>
          <w:rFonts w:ascii="Century Gothic" w:hAnsi="Century Gothic"/>
          <w:b/>
          <w:sz w:val="22"/>
          <w:szCs w:val="22"/>
        </w:rPr>
        <w:t>Spring</w:t>
      </w:r>
      <w:r w:rsidR="00A76340" w:rsidRPr="002655EB">
        <w:rPr>
          <w:rFonts w:ascii="Century Gothic" w:hAnsi="Century Gothic"/>
          <w:b/>
          <w:sz w:val="22"/>
          <w:szCs w:val="22"/>
        </w:rPr>
        <w:t xml:space="preserve"> </w:t>
      </w:r>
      <w:r w:rsidRPr="002655EB">
        <w:rPr>
          <w:rFonts w:ascii="Century Gothic" w:hAnsi="Century Gothic"/>
          <w:b/>
          <w:sz w:val="22"/>
          <w:szCs w:val="22"/>
        </w:rPr>
        <w:t>Elective</w:t>
      </w:r>
      <w:r w:rsidR="00A76340" w:rsidRPr="002655EB">
        <w:rPr>
          <w:rFonts w:ascii="Century Gothic" w:hAnsi="Century Gothic"/>
          <w:b/>
          <w:sz w:val="22"/>
          <w:szCs w:val="22"/>
        </w:rPr>
        <w:t>s</w:t>
      </w:r>
      <w:r w:rsidR="00A76340" w:rsidRPr="002655EB">
        <w:rPr>
          <w:rFonts w:ascii="Century Gothic" w:hAnsi="Century Gothic"/>
          <w:b/>
          <w:sz w:val="22"/>
          <w:szCs w:val="22"/>
        </w:rPr>
        <w:tab/>
        <w:t>Elective (credit hours)</w:t>
      </w:r>
    </w:p>
    <w:p w14:paraId="424D11E1" w14:textId="7606A963"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BMIN7099</w:t>
      </w:r>
      <w:r w:rsidRPr="002655EB">
        <w:rPr>
          <w:rFonts w:ascii="Century Gothic" w:hAnsi="Century Gothic"/>
          <w:sz w:val="22"/>
          <w:szCs w:val="22"/>
        </w:rPr>
        <w:tab/>
      </w:r>
      <w:r w:rsidRPr="002655EB">
        <w:rPr>
          <w:rFonts w:ascii="Century Gothic" w:hAnsi="Century Gothic"/>
          <w:sz w:val="22"/>
          <w:szCs w:val="22"/>
        </w:rPr>
        <w:tab/>
        <w:t>Introduction to Bioinformatics (3)</w:t>
      </w:r>
    </w:p>
    <w:p w14:paraId="337B3432" w14:textId="188E1EDC" w:rsidR="003E4FC9" w:rsidRPr="002655EB" w:rsidRDefault="003E4FC9" w:rsidP="00A96D7D">
      <w:pPr>
        <w:spacing w:line="276" w:lineRule="auto"/>
        <w:contextualSpacing/>
        <w:rPr>
          <w:rFonts w:ascii="Century Gothic" w:hAnsi="Century Gothic"/>
          <w:sz w:val="22"/>
          <w:szCs w:val="22"/>
        </w:rPr>
      </w:pPr>
      <w:r w:rsidRPr="002655EB">
        <w:rPr>
          <w:rFonts w:ascii="Century Gothic" w:hAnsi="Century Gothic"/>
          <w:sz w:val="22"/>
          <w:szCs w:val="22"/>
        </w:rPr>
        <w:t>BMIN7054</w:t>
      </w:r>
      <w:r w:rsidRPr="002655EB">
        <w:rPr>
          <w:rFonts w:ascii="Century Gothic" w:hAnsi="Century Gothic"/>
          <w:sz w:val="22"/>
          <w:szCs w:val="22"/>
        </w:rPr>
        <w:tab/>
      </w:r>
      <w:r w:rsidRPr="002655EB">
        <w:rPr>
          <w:rFonts w:ascii="Century Gothic" w:hAnsi="Century Gothic"/>
          <w:sz w:val="22"/>
          <w:szCs w:val="22"/>
        </w:rPr>
        <w:tab/>
        <w:t>Data Science for Biomedical Research (3)</w:t>
      </w:r>
    </w:p>
    <w:p w14:paraId="21B3B118" w14:textId="789D328C"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CB8080</w:t>
      </w:r>
      <w:r w:rsidRPr="002655EB">
        <w:rPr>
          <w:rFonts w:ascii="Century Gothic" w:hAnsi="Century Gothic"/>
          <w:sz w:val="22"/>
          <w:szCs w:val="22"/>
        </w:rPr>
        <w:tab/>
      </w:r>
      <w:r w:rsidRPr="002655EB">
        <w:rPr>
          <w:rFonts w:ascii="Century Gothic" w:hAnsi="Century Gothic"/>
          <w:sz w:val="22"/>
          <w:szCs w:val="22"/>
        </w:rPr>
        <w:tab/>
        <w:t>Cancer Therapeutics (4)</w:t>
      </w:r>
    </w:p>
    <w:p w14:paraId="059D9CB8" w14:textId="41A9212A" w:rsidR="00A96D7D" w:rsidRPr="002655EB" w:rsidRDefault="00A96D7D" w:rsidP="00A96D7D">
      <w:pPr>
        <w:spacing w:before="240" w:line="276" w:lineRule="auto"/>
        <w:contextualSpacing/>
        <w:rPr>
          <w:rFonts w:ascii="Century Gothic" w:hAnsi="Century Gothic"/>
          <w:sz w:val="22"/>
          <w:szCs w:val="22"/>
        </w:rPr>
      </w:pPr>
      <w:r w:rsidRPr="002655EB">
        <w:rPr>
          <w:rFonts w:ascii="Century Gothic" w:hAnsi="Century Gothic"/>
          <w:sz w:val="22"/>
          <w:szCs w:val="22"/>
        </w:rPr>
        <w:t>DB9087</w:t>
      </w:r>
      <w:r w:rsidRPr="002655EB">
        <w:rPr>
          <w:rFonts w:ascii="Century Gothic" w:hAnsi="Century Gothic"/>
          <w:sz w:val="22"/>
          <w:szCs w:val="22"/>
        </w:rPr>
        <w:tab/>
      </w:r>
      <w:r w:rsidRPr="002655EB">
        <w:rPr>
          <w:rFonts w:ascii="Century Gothic" w:hAnsi="Century Gothic"/>
          <w:sz w:val="22"/>
          <w:szCs w:val="22"/>
        </w:rPr>
        <w:tab/>
        <w:t>Development and Disease (2)</w:t>
      </w:r>
    </w:p>
    <w:p w14:paraId="0A91FEC3" w14:textId="106A2F4A" w:rsidR="00A96D7D" w:rsidRPr="002655EB" w:rsidRDefault="00A96D7D" w:rsidP="00A96D7D">
      <w:pPr>
        <w:spacing w:before="240" w:line="276" w:lineRule="auto"/>
        <w:contextualSpacing/>
        <w:rPr>
          <w:rFonts w:ascii="Century Gothic" w:hAnsi="Century Gothic"/>
          <w:sz w:val="22"/>
          <w:szCs w:val="22"/>
        </w:rPr>
      </w:pPr>
      <w:r w:rsidRPr="002655EB">
        <w:rPr>
          <w:rFonts w:ascii="Century Gothic" w:hAnsi="Century Gothic"/>
          <w:sz w:val="22"/>
          <w:szCs w:val="22"/>
        </w:rPr>
        <w:t>DB9088</w:t>
      </w:r>
      <w:r w:rsidRPr="002655EB">
        <w:rPr>
          <w:rFonts w:ascii="Century Gothic" w:hAnsi="Century Gothic"/>
          <w:sz w:val="22"/>
          <w:szCs w:val="22"/>
        </w:rPr>
        <w:tab/>
      </w:r>
      <w:r w:rsidRPr="002655EB">
        <w:rPr>
          <w:rFonts w:ascii="Century Gothic" w:hAnsi="Century Gothic"/>
          <w:sz w:val="22"/>
          <w:szCs w:val="22"/>
        </w:rPr>
        <w:tab/>
        <w:t>Regulation of Gene Expression (2)</w:t>
      </w:r>
    </w:p>
    <w:p w14:paraId="1DE72FFF" w14:textId="54A4D3FE"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GC7011</w:t>
      </w:r>
      <w:r w:rsidRPr="002655EB">
        <w:rPr>
          <w:rFonts w:ascii="Century Gothic" w:hAnsi="Century Gothic"/>
          <w:sz w:val="22"/>
          <w:szCs w:val="22"/>
        </w:rPr>
        <w:tab/>
      </w:r>
      <w:r w:rsidRPr="002655EB">
        <w:rPr>
          <w:rFonts w:ascii="Century Gothic" w:hAnsi="Century Gothic"/>
          <w:sz w:val="22"/>
          <w:szCs w:val="22"/>
        </w:rPr>
        <w:tab/>
        <w:t>Introduction to Cancer Genomics (2)</w:t>
      </w:r>
    </w:p>
    <w:p w14:paraId="4929031B" w14:textId="52659442"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GC7050</w:t>
      </w:r>
      <w:r w:rsidRPr="002655EB">
        <w:rPr>
          <w:rFonts w:ascii="Century Gothic" w:hAnsi="Century Gothic"/>
          <w:sz w:val="22"/>
          <w:szCs w:val="22"/>
        </w:rPr>
        <w:tab/>
      </w:r>
      <w:r w:rsidRPr="002655EB">
        <w:rPr>
          <w:rFonts w:ascii="Century Gothic" w:hAnsi="Century Gothic"/>
          <w:sz w:val="22"/>
          <w:szCs w:val="22"/>
        </w:rPr>
        <w:tab/>
        <w:t>Embryology (3)</w:t>
      </w:r>
    </w:p>
    <w:p w14:paraId="456908DC" w14:textId="1DF591C7"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GC7080</w:t>
      </w:r>
      <w:r w:rsidRPr="002655EB">
        <w:rPr>
          <w:rFonts w:ascii="Century Gothic" w:hAnsi="Century Gothic"/>
          <w:sz w:val="22"/>
          <w:szCs w:val="22"/>
        </w:rPr>
        <w:tab/>
      </w:r>
      <w:r w:rsidRPr="002655EB">
        <w:rPr>
          <w:rFonts w:ascii="Century Gothic" w:hAnsi="Century Gothic"/>
          <w:sz w:val="22"/>
          <w:szCs w:val="22"/>
        </w:rPr>
        <w:tab/>
        <w:t>Teratology (2)</w:t>
      </w:r>
    </w:p>
    <w:p w14:paraId="6985C8E5" w14:textId="70E6450C"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IMMU8089</w:t>
      </w:r>
      <w:r w:rsidRPr="002655EB">
        <w:rPr>
          <w:rFonts w:ascii="Century Gothic" w:hAnsi="Century Gothic"/>
          <w:sz w:val="22"/>
          <w:szCs w:val="22"/>
        </w:rPr>
        <w:tab/>
      </w:r>
      <w:r w:rsidRPr="002655EB">
        <w:rPr>
          <w:rFonts w:ascii="Century Gothic" w:hAnsi="Century Gothic"/>
          <w:sz w:val="22"/>
          <w:szCs w:val="22"/>
        </w:rPr>
        <w:tab/>
        <w:t>Foundations of Immunology II (3)</w:t>
      </w:r>
    </w:p>
    <w:p w14:paraId="4C78E563" w14:textId="4CF3E1AF"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MCBP9005</w:t>
      </w:r>
      <w:r w:rsidRPr="002655EB">
        <w:rPr>
          <w:rFonts w:ascii="Century Gothic" w:hAnsi="Century Gothic"/>
          <w:sz w:val="22"/>
          <w:szCs w:val="22"/>
        </w:rPr>
        <w:tab/>
      </w:r>
      <w:r w:rsidRPr="002655EB">
        <w:rPr>
          <w:rFonts w:ascii="Century Gothic" w:hAnsi="Century Gothic"/>
          <w:sz w:val="22"/>
          <w:szCs w:val="22"/>
        </w:rPr>
        <w:tab/>
        <w:t>Metabolic Disorders (2)</w:t>
      </w:r>
    </w:p>
    <w:p w14:paraId="654780BE" w14:textId="4325C805" w:rsidR="00A96D7D" w:rsidRPr="002655EB" w:rsidRDefault="005F6E25" w:rsidP="00A96D7D">
      <w:pPr>
        <w:spacing w:line="276" w:lineRule="auto"/>
        <w:contextualSpacing/>
        <w:rPr>
          <w:rFonts w:ascii="Century Gothic" w:hAnsi="Century Gothic"/>
          <w:sz w:val="22"/>
          <w:szCs w:val="22"/>
        </w:rPr>
      </w:pPr>
      <w:r w:rsidRPr="002655EB">
        <w:rPr>
          <w:rFonts w:ascii="Century Gothic" w:hAnsi="Century Gothic"/>
          <w:sz w:val="22"/>
          <w:szCs w:val="22"/>
        </w:rPr>
        <w:t>MG7002</w:t>
      </w:r>
      <w:proofErr w:type="gramStart"/>
      <w:r w:rsidR="00A96D7D" w:rsidRPr="002655EB">
        <w:rPr>
          <w:rFonts w:ascii="Century Gothic" w:hAnsi="Century Gothic"/>
          <w:b/>
          <w:color w:val="FF0000"/>
          <w:sz w:val="22"/>
          <w:szCs w:val="22"/>
        </w:rPr>
        <w:t>*</w:t>
      </w:r>
      <w:r w:rsidRPr="002655EB">
        <w:rPr>
          <w:rFonts w:ascii="Century Gothic" w:hAnsi="Century Gothic"/>
          <w:b/>
          <w:color w:val="FF0000"/>
          <w:sz w:val="22"/>
          <w:szCs w:val="22"/>
        </w:rPr>
        <w:tab/>
      </w:r>
      <w:r w:rsidRPr="002655EB">
        <w:rPr>
          <w:rFonts w:ascii="Century Gothic" w:hAnsi="Century Gothic"/>
          <w:b/>
          <w:color w:val="FF0000"/>
          <w:sz w:val="22"/>
          <w:szCs w:val="22"/>
        </w:rPr>
        <w:tab/>
      </w:r>
      <w:r w:rsidR="00A96D7D" w:rsidRPr="002655EB">
        <w:rPr>
          <w:rFonts w:ascii="Century Gothic" w:hAnsi="Century Gothic"/>
          <w:sz w:val="22"/>
          <w:szCs w:val="22"/>
        </w:rPr>
        <w:t>Biochemistry</w:t>
      </w:r>
      <w:proofErr w:type="gramEnd"/>
      <w:r w:rsidR="00A96D7D" w:rsidRPr="002655EB">
        <w:rPr>
          <w:rFonts w:ascii="Century Gothic" w:hAnsi="Century Gothic"/>
          <w:sz w:val="22"/>
          <w:szCs w:val="22"/>
        </w:rPr>
        <w:t xml:space="preserve"> and Metabolism (3)</w:t>
      </w:r>
    </w:p>
    <w:p w14:paraId="5504EBE4" w14:textId="43766CE6" w:rsidR="00A96D7D" w:rsidRPr="002655EB" w:rsidRDefault="00137731" w:rsidP="00A96D7D">
      <w:pPr>
        <w:spacing w:line="276" w:lineRule="auto"/>
        <w:contextualSpacing/>
        <w:rPr>
          <w:rFonts w:ascii="Century Gothic" w:hAnsi="Century Gothic"/>
          <w:sz w:val="22"/>
          <w:szCs w:val="22"/>
        </w:rPr>
      </w:pPr>
      <w:r w:rsidRPr="002655EB">
        <w:rPr>
          <w:rFonts w:ascii="Century Gothic" w:hAnsi="Century Gothic"/>
          <w:sz w:val="22"/>
          <w:szCs w:val="22"/>
        </w:rPr>
        <w:t>IMMU</w:t>
      </w:r>
      <w:r w:rsidR="005F6E25" w:rsidRPr="002655EB">
        <w:rPr>
          <w:rFonts w:ascii="Century Gothic" w:hAnsi="Century Gothic"/>
          <w:sz w:val="22"/>
          <w:szCs w:val="22"/>
        </w:rPr>
        <w:t>7023</w:t>
      </w:r>
      <w:r w:rsidR="005F6E25" w:rsidRPr="002655EB">
        <w:rPr>
          <w:rFonts w:ascii="Century Gothic" w:hAnsi="Century Gothic"/>
          <w:b/>
          <w:color w:val="FF0000"/>
          <w:sz w:val="22"/>
          <w:szCs w:val="22"/>
        </w:rPr>
        <w:tab/>
      </w:r>
      <w:r w:rsidR="005F6E25" w:rsidRPr="002655EB">
        <w:rPr>
          <w:rFonts w:ascii="Century Gothic" w:hAnsi="Century Gothic"/>
          <w:b/>
          <w:color w:val="FF0000"/>
          <w:sz w:val="22"/>
          <w:szCs w:val="22"/>
        </w:rPr>
        <w:tab/>
      </w:r>
      <w:r w:rsidR="00A96D7D" w:rsidRPr="002655EB">
        <w:rPr>
          <w:rFonts w:ascii="Century Gothic" w:hAnsi="Century Gothic"/>
          <w:sz w:val="22"/>
          <w:szCs w:val="22"/>
        </w:rPr>
        <w:t>Immunology (2)</w:t>
      </w:r>
    </w:p>
    <w:p w14:paraId="38DA7D5E" w14:textId="4BAB1E59" w:rsidR="00A96D7D" w:rsidRPr="002655EB" w:rsidRDefault="005F6E25" w:rsidP="00A96D7D">
      <w:pPr>
        <w:spacing w:line="276" w:lineRule="auto"/>
        <w:contextualSpacing/>
        <w:rPr>
          <w:rFonts w:ascii="Century Gothic" w:hAnsi="Century Gothic"/>
          <w:sz w:val="22"/>
          <w:szCs w:val="22"/>
        </w:rPr>
      </w:pPr>
      <w:r w:rsidRPr="002655EB">
        <w:rPr>
          <w:rFonts w:ascii="Century Gothic" w:hAnsi="Century Gothic"/>
          <w:sz w:val="22"/>
          <w:szCs w:val="22"/>
        </w:rPr>
        <w:t>MG7024</w:t>
      </w:r>
      <w:proofErr w:type="gramStart"/>
      <w:r w:rsidR="00A96D7D" w:rsidRPr="002655EB">
        <w:rPr>
          <w:rFonts w:ascii="Century Gothic" w:hAnsi="Century Gothic"/>
          <w:b/>
          <w:color w:val="FF0000"/>
          <w:sz w:val="22"/>
          <w:szCs w:val="22"/>
        </w:rPr>
        <w:t>*</w:t>
      </w:r>
      <w:r w:rsidRPr="002655EB">
        <w:rPr>
          <w:rFonts w:ascii="Century Gothic" w:hAnsi="Century Gothic"/>
          <w:b/>
          <w:color w:val="FF0000"/>
          <w:sz w:val="22"/>
          <w:szCs w:val="22"/>
        </w:rPr>
        <w:tab/>
      </w:r>
      <w:r w:rsidRPr="002655EB">
        <w:rPr>
          <w:rFonts w:ascii="Century Gothic" w:hAnsi="Century Gothic"/>
          <w:b/>
          <w:color w:val="FF0000"/>
          <w:sz w:val="22"/>
          <w:szCs w:val="22"/>
        </w:rPr>
        <w:tab/>
      </w:r>
      <w:r w:rsidR="00A96D7D" w:rsidRPr="002655EB">
        <w:rPr>
          <w:rFonts w:ascii="Century Gothic" w:hAnsi="Century Gothic"/>
          <w:sz w:val="22"/>
          <w:szCs w:val="22"/>
        </w:rPr>
        <w:t>Mechanisms</w:t>
      </w:r>
      <w:proofErr w:type="gramEnd"/>
      <w:r w:rsidR="00A96D7D" w:rsidRPr="002655EB">
        <w:rPr>
          <w:rFonts w:ascii="Century Gothic" w:hAnsi="Century Gothic"/>
          <w:sz w:val="22"/>
          <w:szCs w:val="22"/>
        </w:rPr>
        <w:t xml:space="preserve"> of Signal Transduction (2)</w:t>
      </w:r>
    </w:p>
    <w:p w14:paraId="28CEEDA2" w14:textId="74EFE1E8"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MG8010</w:t>
      </w:r>
      <w:r w:rsidRPr="002655EB">
        <w:rPr>
          <w:rFonts w:ascii="Century Gothic" w:hAnsi="Century Gothic"/>
          <w:sz w:val="22"/>
          <w:szCs w:val="22"/>
        </w:rPr>
        <w:tab/>
      </w:r>
      <w:r w:rsidRPr="002655EB">
        <w:rPr>
          <w:rFonts w:ascii="Century Gothic" w:hAnsi="Century Gothic"/>
          <w:sz w:val="22"/>
          <w:szCs w:val="22"/>
        </w:rPr>
        <w:tab/>
        <w:t>Advanced Macromolecular Structure (</w:t>
      </w:r>
      <w:r w:rsidR="00EF6457" w:rsidRPr="002655EB">
        <w:rPr>
          <w:rFonts w:ascii="Century Gothic" w:hAnsi="Century Gothic"/>
          <w:sz w:val="22"/>
          <w:szCs w:val="22"/>
        </w:rPr>
        <w:t>1</w:t>
      </w:r>
      <w:r w:rsidRPr="002655EB">
        <w:rPr>
          <w:rFonts w:ascii="Century Gothic" w:hAnsi="Century Gothic"/>
          <w:sz w:val="22"/>
          <w:szCs w:val="22"/>
        </w:rPr>
        <w:t>)</w:t>
      </w:r>
    </w:p>
    <w:p w14:paraId="257F3B7E" w14:textId="31BA79B1"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NS7079C</w:t>
      </w:r>
      <w:r w:rsidRPr="002655EB">
        <w:rPr>
          <w:rFonts w:ascii="Century Gothic" w:hAnsi="Century Gothic"/>
          <w:sz w:val="22"/>
          <w:szCs w:val="22"/>
        </w:rPr>
        <w:tab/>
      </w:r>
      <w:r w:rsidRPr="002655EB">
        <w:rPr>
          <w:rFonts w:ascii="Century Gothic" w:hAnsi="Century Gothic"/>
          <w:sz w:val="22"/>
          <w:szCs w:val="22"/>
        </w:rPr>
        <w:tab/>
        <w:t>Intro to Neuroscience II (</w:t>
      </w:r>
      <w:r w:rsidR="00EF6457" w:rsidRPr="002655EB">
        <w:rPr>
          <w:rFonts w:ascii="Century Gothic" w:hAnsi="Century Gothic"/>
          <w:sz w:val="22"/>
          <w:szCs w:val="22"/>
        </w:rPr>
        <w:t>5</w:t>
      </w:r>
      <w:r w:rsidRPr="002655EB">
        <w:rPr>
          <w:rFonts w:ascii="Century Gothic" w:hAnsi="Century Gothic"/>
          <w:sz w:val="22"/>
          <w:szCs w:val="22"/>
        </w:rPr>
        <w:t>)</w:t>
      </w:r>
    </w:p>
    <w:p w14:paraId="1D1A09DF" w14:textId="59DB513E"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PMM6010C</w:t>
      </w:r>
      <w:r w:rsidRPr="002655EB">
        <w:rPr>
          <w:rFonts w:ascii="Century Gothic" w:hAnsi="Century Gothic"/>
          <w:sz w:val="22"/>
          <w:szCs w:val="22"/>
        </w:rPr>
        <w:tab/>
      </w:r>
      <w:r w:rsidRPr="002655EB">
        <w:rPr>
          <w:rFonts w:ascii="Century Gothic" w:hAnsi="Century Gothic"/>
          <w:sz w:val="22"/>
          <w:szCs w:val="22"/>
        </w:rPr>
        <w:tab/>
        <w:t>Medical Histology (</w:t>
      </w:r>
      <w:r w:rsidR="00EF6457" w:rsidRPr="002655EB">
        <w:rPr>
          <w:rFonts w:ascii="Century Gothic" w:hAnsi="Century Gothic"/>
          <w:sz w:val="22"/>
          <w:szCs w:val="22"/>
        </w:rPr>
        <w:t>3</w:t>
      </w:r>
      <w:r w:rsidRPr="002655EB">
        <w:rPr>
          <w:rFonts w:ascii="Century Gothic" w:hAnsi="Century Gothic"/>
          <w:sz w:val="22"/>
          <w:szCs w:val="22"/>
        </w:rPr>
        <w:t>)</w:t>
      </w:r>
    </w:p>
    <w:p w14:paraId="0AF9733A" w14:textId="4DC89E79" w:rsidR="00A96D7D" w:rsidRPr="002655EB" w:rsidRDefault="00A96D7D" w:rsidP="00A96D7D">
      <w:pPr>
        <w:spacing w:line="276" w:lineRule="auto"/>
        <w:contextualSpacing/>
        <w:rPr>
          <w:rFonts w:ascii="Century Gothic" w:hAnsi="Century Gothic"/>
          <w:sz w:val="22"/>
          <w:szCs w:val="22"/>
        </w:rPr>
      </w:pPr>
      <w:r w:rsidRPr="002655EB">
        <w:rPr>
          <w:rFonts w:ascii="Century Gothic" w:hAnsi="Century Gothic"/>
          <w:sz w:val="22"/>
          <w:szCs w:val="22"/>
        </w:rPr>
        <w:t>PMM8099</w:t>
      </w:r>
      <w:r w:rsidRPr="002655EB">
        <w:rPr>
          <w:rFonts w:ascii="Century Gothic" w:hAnsi="Century Gothic"/>
          <w:sz w:val="22"/>
          <w:szCs w:val="22"/>
        </w:rPr>
        <w:tab/>
      </w:r>
      <w:r w:rsidRPr="002655EB">
        <w:rPr>
          <w:rFonts w:ascii="Century Gothic" w:hAnsi="Century Gothic"/>
          <w:sz w:val="22"/>
          <w:szCs w:val="22"/>
        </w:rPr>
        <w:tab/>
        <w:t>Immunology of Disease (</w:t>
      </w:r>
      <w:r w:rsidR="00EF6457" w:rsidRPr="002655EB">
        <w:rPr>
          <w:rFonts w:ascii="Century Gothic" w:hAnsi="Century Gothic"/>
          <w:sz w:val="22"/>
          <w:szCs w:val="22"/>
        </w:rPr>
        <w:t>2</w:t>
      </w:r>
      <w:r w:rsidRPr="002655EB">
        <w:rPr>
          <w:rFonts w:ascii="Century Gothic" w:hAnsi="Century Gothic"/>
          <w:sz w:val="22"/>
          <w:szCs w:val="22"/>
        </w:rPr>
        <w:t>)</w:t>
      </w:r>
    </w:p>
    <w:p w14:paraId="7FCC2D79" w14:textId="77777777" w:rsidR="00C8546E" w:rsidRPr="002655EB" w:rsidRDefault="00C8546E" w:rsidP="00A96D7D">
      <w:pPr>
        <w:spacing w:line="276" w:lineRule="auto"/>
        <w:contextualSpacing/>
        <w:rPr>
          <w:rFonts w:ascii="Century Gothic" w:hAnsi="Century Gothic"/>
          <w:sz w:val="12"/>
          <w:szCs w:val="12"/>
        </w:rPr>
      </w:pPr>
    </w:p>
    <w:p w14:paraId="2A6A7643" w14:textId="2D640285" w:rsidR="00CB0388" w:rsidRPr="002655EB" w:rsidRDefault="00C8546E" w:rsidP="003E4FC9">
      <w:pPr>
        <w:spacing w:line="276" w:lineRule="auto"/>
        <w:contextualSpacing/>
        <w:rPr>
          <w:rFonts w:ascii="Century Gothic" w:hAnsi="Century Gothic"/>
          <w:sz w:val="22"/>
          <w:szCs w:val="22"/>
        </w:rPr>
      </w:pPr>
      <w:r w:rsidRPr="002655EB">
        <w:rPr>
          <w:rFonts w:ascii="Century Gothic" w:hAnsi="Century Gothic" w:cs="Arial"/>
          <w:color w:val="FF0000"/>
          <w:sz w:val="22"/>
          <w:szCs w:val="22"/>
        </w:rPr>
        <w:t>*</w:t>
      </w:r>
      <w:r w:rsidRPr="002655EB">
        <w:rPr>
          <w:rFonts w:ascii="Century Gothic" w:hAnsi="Century Gothic" w:cs="Arial"/>
          <w:color w:val="000000"/>
          <w:sz w:val="22"/>
          <w:szCs w:val="22"/>
        </w:rPr>
        <w:t>Students</w:t>
      </w:r>
      <w:r w:rsidR="005E3E7A" w:rsidRPr="002655EB">
        <w:rPr>
          <w:rFonts w:ascii="Century Gothic" w:hAnsi="Century Gothic" w:cs="Arial"/>
          <w:color w:val="000000"/>
          <w:sz w:val="22"/>
          <w:szCs w:val="22"/>
        </w:rPr>
        <w:t xml:space="preserve"> in the Molecular Genetics Track</w:t>
      </w:r>
      <w:r w:rsidRPr="002655EB">
        <w:rPr>
          <w:rFonts w:ascii="Century Gothic" w:hAnsi="Century Gothic" w:cs="Arial"/>
          <w:color w:val="000000"/>
          <w:sz w:val="22"/>
          <w:szCs w:val="22"/>
        </w:rPr>
        <w:t xml:space="preserve"> must take 2 of the </w:t>
      </w:r>
      <w:r w:rsidR="005E22B9" w:rsidRPr="002655EB">
        <w:rPr>
          <w:rFonts w:ascii="Century Gothic" w:hAnsi="Century Gothic" w:cs="Arial"/>
          <w:color w:val="000000"/>
          <w:sz w:val="22"/>
          <w:szCs w:val="22"/>
        </w:rPr>
        <w:t xml:space="preserve">3 </w:t>
      </w:r>
      <w:r w:rsidRPr="002655EB">
        <w:rPr>
          <w:rFonts w:ascii="Century Gothic" w:hAnsi="Century Gothic" w:cs="Arial"/>
          <w:color w:val="000000"/>
          <w:sz w:val="22"/>
          <w:szCs w:val="22"/>
        </w:rPr>
        <w:t>courses indicated by asterisks. The others can be used to fulfill elective requirements.</w:t>
      </w:r>
    </w:p>
    <w:p w14:paraId="5147B30B" w14:textId="4C2757CF" w:rsidR="00967F74" w:rsidRPr="002655EB" w:rsidRDefault="00CE06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bCs/>
          <w:color w:val="000000"/>
          <w:sz w:val="22"/>
          <w:szCs w:val="22"/>
        </w:rPr>
      </w:pPr>
      <w:r w:rsidRPr="002655EB">
        <w:rPr>
          <w:rFonts w:ascii="Century Gothic" w:hAnsi="Century Gothic" w:cs="Arial"/>
          <w:b/>
          <w:bCs/>
          <w:color w:val="000000"/>
          <w:sz w:val="22"/>
          <w:szCs w:val="22"/>
        </w:rPr>
        <w:br w:type="page"/>
      </w:r>
      <w:r w:rsidR="00967F74" w:rsidRPr="002655EB">
        <w:rPr>
          <w:rFonts w:ascii="Century Gothic" w:hAnsi="Century Gothic" w:cs="Arial"/>
          <w:b/>
          <w:bCs/>
          <w:color w:val="000000"/>
          <w:sz w:val="22"/>
          <w:szCs w:val="22"/>
        </w:rPr>
        <w:lastRenderedPageBreak/>
        <w:t>YEAR 3 AND SUBSEQUENT YEARS</w:t>
      </w:r>
      <w:r w:rsidR="005E3E7A" w:rsidRPr="002655EB">
        <w:rPr>
          <w:rFonts w:ascii="Century Gothic" w:hAnsi="Century Gothic" w:cs="Arial"/>
          <w:b/>
          <w:bCs/>
          <w:color w:val="000000"/>
          <w:sz w:val="22"/>
          <w:szCs w:val="22"/>
        </w:rPr>
        <w:t xml:space="preserve"> (Both Molecular</w:t>
      </w:r>
      <w:r w:rsidR="00B63856" w:rsidRPr="002655EB">
        <w:rPr>
          <w:rFonts w:ascii="Century Gothic" w:hAnsi="Century Gothic" w:cs="Arial"/>
          <w:b/>
          <w:bCs/>
          <w:color w:val="000000"/>
          <w:sz w:val="22"/>
          <w:szCs w:val="22"/>
        </w:rPr>
        <w:t xml:space="preserve"> Genetics</w:t>
      </w:r>
      <w:r w:rsidR="005E3E7A" w:rsidRPr="002655EB">
        <w:rPr>
          <w:rFonts w:ascii="Century Gothic" w:hAnsi="Century Gothic" w:cs="Arial"/>
          <w:b/>
          <w:bCs/>
          <w:color w:val="000000"/>
          <w:sz w:val="22"/>
          <w:szCs w:val="22"/>
        </w:rPr>
        <w:t xml:space="preserve"> and Human Genetics Tracks</w:t>
      </w:r>
      <w:r w:rsidR="00CB0388" w:rsidRPr="002655EB">
        <w:rPr>
          <w:rFonts w:ascii="Century Gothic" w:hAnsi="Century Gothic" w:cs="Arial"/>
          <w:b/>
          <w:bCs/>
          <w:color w:val="000000"/>
          <w:sz w:val="22"/>
          <w:szCs w:val="22"/>
        </w:rPr>
        <w:t>)</w:t>
      </w:r>
    </w:p>
    <w:p w14:paraId="46AC8A82" w14:textId="77777777" w:rsidR="003D711A" w:rsidRPr="002655EB" w:rsidRDefault="003D7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p>
    <w:p w14:paraId="644A6B13" w14:textId="77777777" w:rsidR="00967F74" w:rsidRPr="002655EB" w:rsidRDefault="00967F74">
      <w:pPr>
        <w:tabs>
          <w:tab w:val="left" w:pos="0"/>
          <w:tab w:val="left" w:pos="720"/>
          <w:tab w:val="left" w:pos="1440"/>
          <w:tab w:val="left" w:pos="2160"/>
          <w:tab w:val="left" w:pos="2880"/>
          <w:tab w:val="left" w:pos="3240"/>
          <w:tab w:val="left" w:pos="4320"/>
          <w:tab w:val="left" w:pos="5220"/>
          <w:tab w:val="left" w:pos="576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Course Title</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rPr>
        <w:tab/>
      </w:r>
      <w:r w:rsidR="00B563A2" w:rsidRPr="002655EB">
        <w:rPr>
          <w:rFonts w:ascii="Century Gothic" w:hAnsi="Century Gothic" w:cs="Arial"/>
          <w:b/>
          <w:bCs/>
          <w:color w:val="000000"/>
          <w:sz w:val="22"/>
          <w:szCs w:val="22"/>
        </w:rPr>
        <w:tab/>
      </w:r>
      <w:r w:rsidR="00CE4AFE"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Course Number</w:t>
      </w:r>
      <w:r w:rsidRPr="002655EB">
        <w:rPr>
          <w:rFonts w:ascii="Century Gothic" w:hAnsi="Century Gothic" w:cs="Arial"/>
          <w:b/>
          <w:bCs/>
          <w:color w:val="000000"/>
          <w:sz w:val="22"/>
          <w:szCs w:val="22"/>
        </w:rPr>
        <w:tab/>
      </w:r>
      <w:r w:rsidRPr="002655EB">
        <w:rPr>
          <w:rFonts w:ascii="Century Gothic" w:hAnsi="Century Gothic" w:cs="Arial"/>
          <w:b/>
          <w:bCs/>
          <w:color w:val="000000"/>
          <w:sz w:val="22"/>
          <w:szCs w:val="22"/>
          <w:u w:val="single"/>
        </w:rPr>
        <w:t>Credit Hours</w:t>
      </w:r>
    </w:p>
    <w:p w14:paraId="65FD6536" w14:textId="77777777" w:rsidR="008901F8" w:rsidRPr="002655EB" w:rsidRDefault="008901F8">
      <w:pPr>
        <w:tabs>
          <w:tab w:val="left" w:pos="180"/>
          <w:tab w:val="left" w:pos="720"/>
          <w:tab w:val="left" w:pos="1440"/>
          <w:tab w:val="left" w:pos="2160"/>
          <w:tab w:val="left" w:pos="2880"/>
          <w:tab w:val="left" w:pos="3510"/>
          <w:tab w:val="left" w:pos="4320"/>
          <w:tab w:val="left" w:pos="5220"/>
          <w:tab w:val="left" w:pos="5580"/>
          <w:tab w:val="left" w:pos="6120"/>
          <w:tab w:val="left" w:pos="6480"/>
          <w:tab w:val="left" w:pos="7200"/>
          <w:tab w:val="left" w:pos="7920"/>
          <w:tab w:val="left" w:pos="8640"/>
        </w:tabs>
        <w:jc w:val="both"/>
        <w:rPr>
          <w:rFonts w:ascii="Century Gothic" w:hAnsi="Century Gothic" w:cs="Arial"/>
          <w:b/>
          <w:bCs/>
          <w:color w:val="000000"/>
          <w:sz w:val="22"/>
          <w:szCs w:val="22"/>
          <w:u w:val="single"/>
        </w:rPr>
      </w:pPr>
    </w:p>
    <w:p w14:paraId="15FAAD8B" w14:textId="247477D4" w:rsidR="00967F74" w:rsidRPr="002655EB" w:rsidRDefault="00B95DDC">
      <w:pPr>
        <w:tabs>
          <w:tab w:val="left" w:pos="180"/>
          <w:tab w:val="left" w:pos="720"/>
          <w:tab w:val="left" w:pos="1440"/>
          <w:tab w:val="left" w:pos="2160"/>
          <w:tab w:val="left" w:pos="2880"/>
          <w:tab w:val="left" w:pos="3510"/>
          <w:tab w:val="left" w:pos="4320"/>
          <w:tab w:val="left" w:pos="5220"/>
          <w:tab w:val="left" w:pos="5580"/>
          <w:tab w:val="left" w:pos="612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 xml:space="preserve">Fall </w:t>
      </w:r>
      <w:r w:rsidR="00CE065F" w:rsidRPr="002655EB">
        <w:rPr>
          <w:rFonts w:ascii="Century Gothic" w:hAnsi="Century Gothic" w:cs="Arial"/>
          <w:b/>
          <w:bCs/>
          <w:color w:val="000000"/>
          <w:sz w:val="22"/>
          <w:szCs w:val="22"/>
          <w:u w:val="single"/>
        </w:rPr>
        <w:t>Semester</w:t>
      </w:r>
    </w:p>
    <w:p w14:paraId="4CE067B7" w14:textId="2EDDC5F3" w:rsidR="00967F74" w:rsidRPr="002655EB" w:rsidRDefault="00CE065F">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left="6030" w:hanging="5850"/>
        <w:jc w:val="both"/>
        <w:rPr>
          <w:rFonts w:ascii="Century Gothic" w:hAnsi="Century Gothic" w:cs="Arial"/>
          <w:strike/>
          <w:color w:val="000000"/>
          <w:sz w:val="22"/>
          <w:szCs w:val="22"/>
        </w:rPr>
      </w:pPr>
      <w:r w:rsidRPr="002655EB">
        <w:rPr>
          <w:rFonts w:ascii="Century Gothic" w:hAnsi="Century Gothic" w:cs="Arial"/>
          <w:color w:val="000000"/>
          <w:sz w:val="22"/>
          <w:szCs w:val="22"/>
        </w:rPr>
        <w:t xml:space="preserve">Dissertation </w:t>
      </w:r>
      <w:r w:rsidR="00967F74" w:rsidRPr="002655EB">
        <w:rPr>
          <w:rFonts w:ascii="Century Gothic" w:hAnsi="Century Gothic" w:cs="Arial"/>
          <w:color w:val="000000"/>
          <w:sz w:val="22"/>
          <w:szCs w:val="22"/>
        </w:rPr>
        <w:t>Research</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CE4AFE"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MG</w:t>
      </w:r>
      <w:r w:rsidRPr="002655EB">
        <w:rPr>
          <w:rFonts w:ascii="Century Gothic" w:hAnsi="Century Gothic" w:cs="Arial"/>
          <w:color w:val="000000"/>
          <w:sz w:val="22"/>
          <w:szCs w:val="22"/>
        </w:rPr>
        <w:t>9001</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967F74" w:rsidRPr="002655EB">
        <w:rPr>
          <w:rFonts w:ascii="Century Gothic" w:hAnsi="Century Gothic" w:cs="Arial"/>
          <w:sz w:val="22"/>
          <w:szCs w:val="22"/>
        </w:rPr>
        <w:t>1</w:t>
      </w:r>
      <w:r w:rsidR="00CB0388" w:rsidRPr="002655EB">
        <w:rPr>
          <w:rFonts w:ascii="Century Gothic" w:hAnsi="Century Gothic" w:cs="Arial"/>
          <w:sz w:val="22"/>
          <w:szCs w:val="22"/>
        </w:rPr>
        <w:t>2</w:t>
      </w:r>
      <w:r w:rsidR="00926FA7" w:rsidRPr="002655EB">
        <w:rPr>
          <w:rFonts w:ascii="Century Gothic" w:hAnsi="Century Gothic" w:cs="Arial"/>
          <w:sz w:val="22"/>
          <w:szCs w:val="22"/>
        </w:rPr>
        <w:t>*</w:t>
      </w:r>
      <w:r w:rsidR="00967F74" w:rsidRPr="002655EB">
        <w:rPr>
          <w:rFonts w:ascii="Century Gothic" w:hAnsi="Century Gothic" w:cs="Arial"/>
          <w:color w:val="000000"/>
          <w:sz w:val="22"/>
          <w:szCs w:val="22"/>
        </w:rPr>
        <w:tab/>
      </w:r>
    </w:p>
    <w:p w14:paraId="57F7B67D" w14:textId="77777777" w:rsidR="00967F74" w:rsidRPr="002655EB" w:rsidRDefault="00967F74">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p>
    <w:p w14:paraId="5520BF89" w14:textId="77777777" w:rsidR="00967F74" w:rsidRPr="002655EB" w:rsidRDefault="00967F74">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
          <w:bCs/>
          <w:color w:val="000000"/>
          <w:sz w:val="22"/>
          <w:szCs w:val="22"/>
          <w:u w:val="single"/>
        </w:rPr>
        <w:t xml:space="preserve">Spring </w:t>
      </w:r>
      <w:r w:rsidR="00F5062E" w:rsidRPr="002655EB">
        <w:rPr>
          <w:rFonts w:ascii="Century Gothic" w:hAnsi="Century Gothic" w:cs="Arial"/>
          <w:b/>
          <w:bCs/>
          <w:color w:val="000000"/>
          <w:sz w:val="22"/>
          <w:szCs w:val="22"/>
          <w:u w:val="single"/>
        </w:rPr>
        <w:t>Semester</w:t>
      </w:r>
    </w:p>
    <w:p w14:paraId="6460DAB6" w14:textId="0CFFC84F" w:rsidR="00967F74" w:rsidRPr="002655EB" w:rsidRDefault="00CE065F">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left="6030" w:hanging="585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Dissertation </w:t>
      </w:r>
      <w:r w:rsidR="00967F74" w:rsidRPr="002655EB">
        <w:rPr>
          <w:rFonts w:ascii="Century Gothic" w:hAnsi="Century Gothic" w:cs="Arial"/>
          <w:color w:val="000000"/>
          <w:sz w:val="22"/>
          <w:szCs w:val="22"/>
        </w:rPr>
        <w:t>Research</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CE4AFE"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MG9</w:t>
      </w:r>
      <w:r w:rsidRPr="002655EB">
        <w:rPr>
          <w:rFonts w:ascii="Century Gothic" w:hAnsi="Century Gothic" w:cs="Arial"/>
          <w:color w:val="000000"/>
          <w:sz w:val="22"/>
          <w:szCs w:val="22"/>
        </w:rPr>
        <w:t>001</w:t>
      </w:r>
      <w:r w:rsidR="00967F74" w:rsidRPr="002655EB">
        <w:rPr>
          <w:rFonts w:ascii="Century Gothic" w:hAnsi="Century Gothic" w:cs="Arial"/>
          <w:color w:val="000000"/>
          <w:sz w:val="22"/>
          <w:szCs w:val="22"/>
        </w:rPr>
        <w:tab/>
      </w:r>
      <w:r w:rsidR="00967F74" w:rsidRPr="002655EB">
        <w:rPr>
          <w:rFonts w:ascii="Century Gothic" w:hAnsi="Century Gothic" w:cs="Arial"/>
          <w:color w:val="000000"/>
          <w:sz w:val="22"/>
          <w:szCs w:val="22"/>
        </w:rPr>
        <w:tab/>
      </w:r>
      <w:r w:rsidR="00967F74" w:rsidRPr="002655EB">
        <w:rPr>
          <w:rFonts w:ascii="Century Gothic" w:hAnsi="Century Gothic" w:cs="Arial"/>
          <w:sz w:val="22"/>
          <w:szCs w:val="22"/>
        </w:rPr>
        <w:t>1</w:t>
      </w:r>
      <w:r w:rsidR="00CB0388" w:rsidRPr="002655EB">
        <w:rPr>
          <w:rFonts w:ascii="Century Gothic" w:hAnsi="Century Gothic" w:cs="Arial"/>
          <w:sz w:val="22"/>
          <w:szCs w:val="22"/>
        </w:rPr>
        <w:t>2</w:t>
      </w:r>
      <w:r w:rsidR="00E82C80" w:rsidRPr="002655EB">
        <w:rPr>
          <w:rFonts w:ascii="Century Gothic" w:hAnsi="Century Gothic" w:cs="Arial"/>
          <w:sz w:val="22"/>
          <w:szCs w:val="22"/>
        </w:rPr>
        <w:t>*</w:t>
      </w:r>
      <w:r w:rsidR="00967F74" w:rsidRPr="002655EB">
        <w:rPr>
          <w:rFonts w:ascii="Century Gothic" w:hAnsi="Century Gothic" w:cs="Arial"/>
          <w:color w:val="000000"/>
          <w:sz w:val="22"/>
          <w:szCs w:val="22"/>
        </w:rPr>
        <w:tab/>
      </w:r>
    </w:p>
    <w:p w14:paraId="72B36031" w14:textId="77777777" w:rsidR="00926FA7" w:rsidRPr="002655EB" w:rsidRDefault="00926FA7">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left="6030" w:hanging="5850"/>
        <w:jc w:val="both"/>
        <w:rPr>
          <w:rFonts w:ascii="Century Gothic" w:hAnsi="Century Gothic" w:cs="Arial"/>
          <w:color w:val="000000"/>
          <w:sz w:val="22"/>
          <w:szCs w:val="22"/>
        </w:rPr>
      </w:pPr>
    </w:p>
    <w:p w14:paraId="667E1D1A" w14:textId="360AB8F3" w:rsidR="008F3B11" w:rsidRPr="002655EB" w:rsidRDefault="008F3B11" w:rsidP="008F3B11">
      <w:pPr>
        <w:pStyle w:val="a"/>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left="180" w:hanging="18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who are supported by university resources for their stipends (e.g. </w:t>
      </w:r>
      <w:r w:rsidR="005E3E7A" w:rsidRPr="002655EB">
        <w:rPr>
          <w:rFonts w:ascii="Century Gothic" w:hAnsi="Century Gothic" w:cs="Arial"/>
          <w:color w:val="000000"/>
          <w:sz w:val="22"/>
          <w:szCs w:val="22"/>
        </w:rPr>
        <w:t>Teaching Assistantships) are</w:t>
      </w:r>
      <w:r w:rsidRPr="002655EB">
        <w:rPr>
          <w:rFonts w:ascii="Century Gothic" w:hAnsi="Century Gothic" w:cs="Arial"/>
          <w:color w:val="000000"/>
          <w:sz w:val="22"/>
          <w:szCs w:val="22"/>
        </w:rPr>
        <w:t xml:space="preserve"> required to register for 12 credit hours per semester.</w:t>
      </w:r>
    </w:p>
    <w:p w14:paraId="0F2F5E77" w14:textId="2D6B45A0" w:rsidR="008F3B11" w:rsidRPr="002655EB" w:rsidRDefault="008F3B11" w:rsidP="00926FA7">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left="5850" w:hanging="5850"/>
        <w:rPr>
          <w:rFonts w:ascii="Century Gothic" w:hAnsi="Century Gothic" w:cs="Arial"/>
          <w:color w:val="000000"/>
          <w:sz w:val="22"/>
          <w:szCs w:val="22"/>
        </w:rPr>
      </w:pPr>
    </w:p>
    <w:p w14:paraId="075AD874" w14:textId="7B9FF9CD" w:rsidR="00CC5098" w:rsidRPr="002655EB" w:rsidRDefault="00CC5098" w:rsidP="00926FA7">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left="5850" w:hanging="5850"/>
        <w:rPr>
          <w:rFonts w:ascii="Century Gothic" w:hAnsi="Century Gothic" w:cs="Arial"/>
          <w:color w:val="000000"/>
          <w:sz w:val="22"/>
          <w:szCs w:val="22"/>
        </w:rPr>
      </w:pPr>
      <w:r w:rsidRPr="002655EB">
        <w:rPr>
          <w:rFonts w:ascii="Century Gothic" w:hAnsi="Century Gothic" w:cs="Arial"/>
          <w:color w:val="000000"/>
          <w:sz w:val="22"/>
          <w:szCs w:val="22"/>
        </w:rPr>
        <w:t>Additional requirements for Year 3 and subsequent years:</w:t>
      </w:r>
    </w:p>
    <w:p w14:paraId="2747C3EA" w14:textId="77777777" w:rsidR="00967F74" w:rsidRPr="002655EB" w:rsidRDefault="00967F74">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p>
    <w:p w14:paraId="3A80098F" w14:textId="2ED935B5" w:rsidR="005E3E7A" w:rsidRPr="002655EB" w:rsidRDefault="005E3E7A" w:rsidP="005E3E7A">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sz w:val="22"/>
          <w:szCs w:val="22"/>
        </w:rPr>
        <w:t xml:space="preserve">All students are required to attend the </w:t>
      </w:r>
      <w:r w:rsidR="002E3A8F" w:rsidRPr="002655EB">
        <w:rPr>
          <w:rFonts w:ascii="Century Gothic" w:hAnsi="Century Gothic" w:cs="Arial"/>
          <w:sz w:val="22"/>
          <w:szCs w:val="22"/>
        </w:rPr>
        <w:t xml:space="preserve">Molecular </w:t>
      </w:r>
      <w:r w:rsidR="00185201" w:rsidRPr="002655EB">
        <w:rPr>
          <w:rFonts w:ascii="Century Gothic" w:hAnsi="Century Gothic" w:cs="Arial"/>
          <w:sz w:val="22"/>
          <w:szCs w:val="22"/>
        </w:rPr>
        <w:t>and Cellular Biosciences</w:t>
      </w:r>
      <w:r w:rsidR="002E3A8F" w:rsidRPr="002655EB">
        <w:rPr>
          <w:rFonts w:ascii="Century Gothic" w:hAnsi="Century Gothic" w:cs="Arial"/>
          <w:sz w:val="22"/>
          <w:szCs w:val="22"/>
        </w:rPr>
        <w:t xml:space="preserve"> </w:t>
      </w:r>
      <w:r w:rsidRPr="002655EB">
        <w:rPr>
          <w:rFonts w:ascii="Century Gothic" w:hAnsi="Century Gothic" w:cs="Arial"/>
          <w:sz w:val="22"/>
          <w:szCs w:val="22"/>
        </w:rPr>
        <w:t xml:space="preserve">Departmental Seminar Series on Tuesdays at 12:00 </w:t>
      </w:r>
      <w:proofErr w:type="spellStart"/>
      <w:r w:rsidRPr="002655EB">
        <w:rPr>
          <w:rFonts w:ascii="Century Gothic" w:hAnsi="Century Gothic" w:cs="Arial"/>
          <w:sz w:val="22"/>
          <w:szCs w:val="22"/>
        </w:rPr>
        <w:t>p.</w:t>
      </w:r>
      <w:proofErr w:type="gramStart"/>
      <w:r w:rsidRPr="002655EB">
        <w:rPr>
          <w:rFonts w:ascii="Century Gothic" w:hAnsi="Century Gothic" w:cs="Arial"/>
          <w:sz w:val="22"/>
          <w:szCs w:val="22"/>
        </w:rPr>
        <w:t>m</w:t>
      </w:r>
      <w:proofErr w:type="spellEnd"/>
      <w:r w:rsidR="004B0DDC">
        <w:rPr>
          <w:rFonts w:ascii="Century Gothic" w:hAnsi="Century Gothic" w:cs="Arial"/>
          <w:sz w:val="22"/>
          <w:szCs w:val="22"/>
        </w:rPr>
        <w:t>*</w:t>
      </w:r>
      <w:r w:rsidRPr="002655EB">
        <w:rPr>
          <w:rFonts w:ascii="Century Gothic" w:hAnsi="Century Gothic" w:cs="Arial"/>
          <w:sz w:val="22"/>
          <w:szCs w:val="22"/>
        </w:rPr>
        <w:t>.</w:t>
      </w:r>
      <w:proofErr w:type="gramEnd"/>
      <w:r w:rsidRPr="002655EB">
        <w:rPr>
          <w:rFonts w:ascii="Century Gothic" w:hAnsi="Century Gothic" w:cs="Arial"/>
          <w:sz w:val="22"/>
          <w:szCs w:val="22"/>
        </w:rPr>
        <w:t xml:space="preserve"> A signup sheet will be provided. All absences must be approved/documented beforehand. Any student repeatedly having unexcused absences will be required to meet with the Program Director and/or</w:t>
      </w:r>
      <w:r w:rsidR="00185201" w:rsidRPr="002655EB">
        <w:rPr>
          <w:rFonts w:ascii="Century Gothic" w:hAnsi="Century Gothic" w:cs="Arial"/>
          <w:sz w:val="22"/>
          <w:szCs w:val="22"/>
        </w:rPr>
        <w:t xml:space="preserve"> </w:t>
      </w:r>
      <w:r w:rsidRPr="002655EB">
        <w:rPr>
          <w:rFonts w:ascii="Century Gothic" w:hAnsi="Century Gothic" w:cs="Arial"/>
          <w:sz w:val="22"/>
          <w:szCs w:val="22"/>
        </w:rPr>
        <w:t>Department Chair</w:t>
      </w:r>
      <w:r w:rsidRPr="002F07AF">
        <w:rPr>
          <w:rFonts w:ascii="Century Gothic" w:hAnsi="Century Gothic" w:cs="Arial"/>
          <w:sz w:val="22"/>
          <w:szCs w:val="22"/>
        </w:rPr>
        <w:t xml:space="preserve">. </w:t>
      </w:r>
      <w:r w:rsidR="002F07AF" w:rsidRPr="002F07AF">
        <w:rPr>
          <w:rFonts w:ascii="Century Gothic" w:hAnsi="Century Gothic" w:cs="Arial"/>
          <w:sz w:val="22"/>
          <w:szCs w:val="22"/>
        </w:rPr>
        <w:t>*Attendance is also required at special seminars, such as faculty candidates, etc. as announced.</w:t>
      </w:r>
    </w:p>
    <w:p w14:paraId="62FA690B" w14:textId="77777777" w:rsidR="00967F74" w:rsidRPr="002655EB" w:rsidRDefault="00967F74">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p>
    <w:p w14:paraId="3B9CB685" w14:textId="4CF00CF7" w:rsidR="00967F74" w:rsidRPr="002655EB" w:rsidRDefault="00967F74" w:rsidP="00BA3471">
      <w:pPr>
        <w:pStyle w:val="a"/>
        <w:numPr>
          <w:ilvl w:val="0"/>
          <w:numId w:val="20"/>
        </w:num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sz w:val="22"/>
          <w:szCs w:val="22"/>
        </w:rPr>
      </w:pPr>
      <w:r w:rsidRPr="002655EB">
        <w:rPr>
          <w:rFonts w:ascii="Century Gothic" w:hAnsi="Century Gothic" w:cs="Arial"/>
          <w:bCs/>
          <w:color w:val="000000"/>
          <w:sz w:val="22"/>
          <w:szCs w:val="22"/>
        </w:rPr>
        <w:t>Annual Meeting with Dissertation Committee</w:t>
      </w:r>
      <w:r w:rsidRPr="002655EB">
        <w:rPr>
          <w:rFonts w:ascii="Century Gothic" w:hAnsi="Century Gothic" w:cs="Arial"/>
          <w:color w:val="000000"/>
          <w:sz w:val="22"/>
          <w:szCs w:val="22"/>
        </w:rPr>
        <w:t xml:space="preserve"> - Students must </w:t>
      </w:r>
      <w:r w:rsidR="00D1603D" w:rsidRPr="002655EB">
        <w:rPr>
          <w:rFonts w:ascii="Century Gothic" w:hAnsi="Century Gothic" w:cs="Arial"/>
          <w:color w:val="000000"/>
          <w:sz w:val="22"/>
          <w:szCs w:val="22"/>
        </w:rPr>
        <w:t>meet</w:t>
      </w:r>
      <w:r w:rsidRPr="002655EB">
        <w:rPr>
          <w:rFonts w:ascii="Century Gothic" w:hAnsi="Century Gothic" w:cs="Arial"/>
          <w:color w:val="000000"/>
          <w:sz w:val="22"/>
          <w:szCs w:val="22"/>
        </w:rPr>
        <w:t xml:space="preserve"> with their Dissertation Committee </w:t>
      </w:r>
      <w:r w:rsidRPr="002655EB">
        <w:rPr>
          <w:rFonts w:ascii="Century Gothic" w:hAnsi="Century Gothic" w:cs="Arial"/>
          <w:b/>
          <w:bCs/>
          <w:color w:val="000000"/>
          <w:sz w:val="22"/>
          <w:szCs w:val="22"/>
        </w:rPr>
        <w:t>at least once</w:t>
      </w:r>
      <w:r w:rsidRPr="002655EB">
        <w:rPr>
          <w:rFonts w:ascii="Century Gothic" w:hAnsi="Century Gothic" w:cs="Arial"/>
          <w:color w:val="000000"/>
          <w:sz w:val="22"/>
          <w:szCs w:val="22"/>
        </w:rPr>
        <w:t xml:space="preserve"> each calendar year, and at intervals not exceeding 12 months </w:t>
      </w:r>
      <w:r w:rsidR="00161A9A" w:rsidRPr="002655EB">
        <w:rPr>
          <w:rFonts w:ascii="Century Gothic" w:hAnsi="Century Gothic" w:cs="Arial"/>
          <w:color w:val="000000"/>
          <w:sz w:val="22"/>
          <w:szCs w:val="22"/>
        </w:rPr>
        <w:t>from</w:t>
      </w:r>
      <w:r w:rsidR="005E3E7A" w:rsidRPr="002655EB">
        <w:rPr>
          <w:rFonts w:ascii="Century Gothic" w:hAnsi="Century Gothic" w:cs="Arial"/>
          <w:color w:val="000000"/>
          <w:sz w:val="22"/>
          <w:szCs w:val="22"/>
        </w:rPr>
        <w:t xml:space="preserve"> the previous meeting. </w:t>
      </w:r>
      <w:r w:rsidRPr="002655EB">
        <w:rPr>
          <w:rFonts w:ascii="Century Gothic" w:hAnsi="Century Gothic" w:cs="Arial"/>
          <w:color w:val="000000"/>
          <w:sz w:val="22"/>
          <w:szCs w:val="22"/>
        </w:rPr>
        <w:t xml:space="preserve">Committee Meeting Report </w:t>
      </w:r>
      <w:r w:rsidR="005E3E7A" w:rsidRPr="002655EB">
        <w:rPr>
          <w:rFonts w:ascii="Century Gothic" w:hAnsi="Century Gothic" w:cs="Arial"/>
          <w:color w:val="000000"/>
          <w:sz w:val="22"/>
          <w:szCs w:val="22"/>
        </w:rPr>
        <w:t xml:space="preserve">and Dissertation Chair Forms are available </w:t>
      </w:r>
      <w:r w:rsidRPr="002655EB">
        <w:rPr>
          <w:rFonts w:ascii="Century Gothic" w:hAnsi="Century Gothic" w:cs="Arial"/>
          <w:color w:val="000000"/>
          <w:sz w:val="22"/>
          <w:szCs w:val="22"/>
        </w:rPr>
        <w:t xml:space="preserve">from </w:t>
      </w:r>
      <w:r w:rsidR="005E3E7A" w:rsidRPr="002655EB">
        <w:rPr>
          <w:rFonts w:ascii="Century Gothic" w:hAnsi="Century Gothic" w:cs="Arial"/>
          <w:color w:val="000000"/>
          <w:sz w:val="22"/>
          <w:szCs w:val="22"/>
        </w:rPr>
        <w:t xml:space="preserve">the </w:t>
      </w:r>
      <w:r w:rsidRPr="002655EB">
        <w:rPr>
          <w:rFonts w:ascii="Century Gothic" w:hAnsi="Century Gothic" w:cs="Arial"/>
          <w:color w:val="000000"/>
          <w:sz w:val="22"/>
          <w:szCs w:val="22"/>
        </w:rPr>
        <w:t>Graduate Program Coordinator</w:t>
      </w:r>
      <w:r w:rsidR="005E3E7A" w:rsidRPr="002655EB">
        <w:rPr>
          <w:rFonts w:ascii="Century Gothic" w:hAnsi="Century Gothic" w:cs="Arial"/>
          <w:color w:val="000000"/>
          <w:sz w:val="22"/>
          <w:szCs w:val="22"/>
        </w:rPr>
        <w:t xml:space="preserve"> and should be distributed to committee members at the time of the meeting</w:t>
      </w:r>
      <w:r w:rsidRPr="002655EB">
        <w:rPr>
          <w:rFonts w:ascii="Century Gothic" w:hAnsi="Century Gothic" w:cs="Arial"/>
          <w:color w:val="000000"/>
          <w:sz w:val="22"/>
          <w:szCs w:val="22"/>
        </w:rPr>
        <w:t>.</w:t>
      </w:r>
      <w:r w:rsidR="00972B83" w:rsidRPr="002655EB">
        <w:rPr>
          <w:rFonts w:ascii="Century Gothic" w:hAnsi="Century Gothic" w:cs="Arial"/>
          <w:sz w:val="22"/>
          <w:szCs w:val="22"/>
        </w:rPr>
        <w:t xml:space="preserve"> A timetable for goals towards graduation must be presented and approved. Tuition and stipend </w:t>
      </w:r>
      <w:proofErr w:type="gramStart"/>
      <w:r w:rsidR="00972B83" w:rsidRPr="002655EB">
        <w:rPr>
          <w:rFonts w:ascii="Century Gothic" w:hAnsi="Century Gothic" w:cs="Arial"/>
          <w:sz w:val="22"/>
          <w:szCs w:val="22"/>
        </w:rPr>
        <w:t>is</w:t>
      </w:r>
      <w:proofErr w:type="gramEnd"/>
      <w:r w:rsidR="00972B83" w:rsidRPr="002655EB">
        <w:rPr>
          <w:rFonts w:ascii="Century Gothic" w:hAnsi="Century Gothic" w:cs="Arial"/>
          <w:sz w:val="22"/>
          <w:szCs w:val="22"/>
        </w:rPr>
        <w:t xml:space="preserve"> not guaranteed after fi</w:t>
      </w:r>
      <w:r w:rsidR="00CB230B" w:rsidRPr="002655EB">
        <w:rPr>
          <w:rFonts w:ascii="Century Gothic" w:hAnsi="Century Gothic" w:cs="Arial"/>
          <w:sz w:val="22"/>
          <w:szCs w:val="22"/>
        </w:rPr>
        <w:t>ve</w:t>
      </w:r>
      <w:r w:rsidR="00972B83" w:rsidRPr="002655EB">
        <w:rPr>
          <w:rFonts w:ascii="Century Gothic" w:hAnsi="Century Gothic" w:cs="Arial"/>
          <w:sz w:val="22"/>
          <w:szCs w:val="22"/>
        </w:rPr>
        <w:t xml:space="preserve"> year</w:t>
      </w:r>
      <w:r w:rsidR="00CB230B" w:rsidRPr="002655EB">
        <w:rPr>
          <w:rFonts w:ascii="Century Gothic" w:hAnsi="Century Gothic" w:cs="Arial"/>
          <w:sz w:val="22"/>
          <w:szCs w:val="22"/>
        </w:rPr>
        <w:t>s of support</w:t>
      </w:r>
      <w:r w:rsidR="00972B83" w:rsidRPr="002655EB">
        <w:rPr>
          <w:rFonts w:ascii="Century Gothic" w:hAnsi="Century Gothic" w:cs="Arial"/>
          <w:sz w:val="22"/>
          <w:szCs w:val="22"/>
        </w:rPr>
        <w:t xml:space="preserve"> in the graduate program.</w:t>
      </w:r>
      <w:r w:rsidR="00926FA7" w:rsidRPr="002655EB">
        <w:rPr>
          <w:rFonts w:ascii="Century Gothic" w:hAnsi="Century Gothic" w:cs="Arial"/>
          <w:sz w:val="22"/>
          <w:szCs w:val="22"/>
        </w:rPr>
        <w:t xml:space="preserve"> Approval must be obtained from the </w:t>
      </w:r>
      <w:r w:rsidR="00161A9A" w:rsidRPr="002655EB">
        <w:rPr>
          <w:rFonts w:ascii="Century Gothic" w:hAnsi="Century Gothic" w:cs="Arial"/>
          <w:sz w:val="22"/>
          <w:szCs w:val="22"/>
        </w:rPr>
        <w:t xml:space="preserve">Dissertation Committee </w:t>
      </w:r>
      <w:r w:rsidR="00926FA7" w:rsidRPr="002655EB">
        <w:rPr>
          <w:rFonts w:ascii="Century Gothic" w:hAnsi="Century Gothic" w:cs="Arial"/>
          <w:sz w:val="22"/>
          <w:szCs w:val="22"/>
        </w:rPr>
        <w:t xml:space="preserve">for stipend support in </w:t>
      </w:r>
      <w:proofErr w:type="gramStart"/>
      <w:r w:rsidR="00926FA7" w:rsidRPr="002655EB">
        <w:rPr>
          <w:rFonts w:ascii="Century Gothic" w:hAnsi="Century Gothic" w:cs="Arial"/>
          <w:sz w:val="22"/>
          <w:szCs w:val="22"/>
        </w:rPr>
        <w:t>six month</w:t>
      </w:r>
      <w:proofErr w:type="gramEnd"/>
      <w:r w:rsidR="00926FA7" w:rsidRPr="002655EB">
        <w:rPr>
          <w:rFonts w:ascii="Century Gothic" w:hAnsi="Century Gothic" w:cs="Arial"/>
          <w:sz w:val="22"/>
          <w:szCs w:val="22"/>
        </w:rPr>
        <w:t xml:space="preserve"> increments beyond the fifth year of graduate studies. Stipend support will not be </w:t>
      </w:r>
      <w:r w:rsidR="006F42F9" w:rsidRPr="002655EB">
        <w:rPr>
          <w:rFonts w:ascii="Century Gothic" w:hAnsi="Century Gothic" w:cs="Arial"/>
          <w:sz w:val="22"/>
          <w:szCs w:val="22"/>
        </w:rPr>
        <w:t>offered beyond six years</w:t>
      </w:r>
      <w:r w:rsidR="00A20DA3" w:rsidRPr="002655EB">
        <w:rPr>
          <w:rFonts w:ascii="Century Gothic" w:hAnsi="Century Gothic" w:cs="Arial"/>
          <w:sz w:val="22"/>
          <w:szCs w:val="22"/>
        </w:rPr>
        <w:t xml:space="preserve"> of study</w:t>
      </w:r>
      <w:r w:rsidR="006F42F9" w:rsidRPr="002655EB">
        <w:rPr>
          <w:rFonts w:ascii="Century Gothic" w:hAnsi="Century Gothic" w:cs="Arial"/>
          <w:sz w:val="22"/>
          <w:szCs w:val="22"/>
        </w:rPr>
        <w:t xml:space="preserve">. </w:t>
      </w:r>
      <w:r w:rsidR="00A20DA3" w:rsidRPr="002655EB">
        <w:rPr>
          <w:rFonts w:ascii="Century Gothic" w:hAnsi="Century Gothic" w:cs="Arial"/>
          <w:sz w:val="22"/>
          <w:szCs w:val="22"/>
        </w:rPr>
        <w:t>Tuition and Health Insurance Benefits are also not guaranteed beyond the sixth year.</w:t>
      </w:r>
      <w:r w:rsidR="00972B83" w:rsidRPr="002655EB">
        <w:rPr>
          <w:rFonts w:ascii="Century Gothic" w:hAnsi="Century Gothic" w:cs="Arial"/>
          <w:sz w:val="22"/>
          <w:szCs w:val="22"/>
        </w:rPr>
        <w:t xml:space="preserve"> </w:t>
      </w:r>
      <w:r w:rsidR="005E3E7A" w:rsidRPr="002655EB">
        <w:rPr>
          <w:rFonts w:ascii="Century Gothic" w:hAnsi="Century Gothic" w:cs="Arial"/>
          <w:sz w:val="22"/>
          <w:szCs w:val="22"/>
        </w:rPr>
        <w:t xml:space="preserve">Students in the fourth year and beyond are encouraged and may be required to have </w:t>
      </w:r>
      <w:r w:rsidR="00161A9A" w:rsidRPr="002655EB">
        <w:rPr>
          <w:rFonts w:ascii="Century Gothic" w:hAnsi="Century Gothic" w:cs="Arial"/>
          <w:sz w:val="22"/>
          <w:szCs w:val="22"/>
        </w:rPr>
        <w:t xml:space="preserve">Committee Meetings </w:t>
      </w:r>
      <w:r w:rsidR="005E3E7A" w:rsidRPr="002655EB">
        <w:rPr>
          <w:rFonts w:ascii="Century Gothic" w:hAnsi="Century Gothic" w:cs="Arial"/>
          <w:sz w:val="22"/>
          <w:szCs w:val="22"/>
        </w:rPr>
        <w:t>every six months to provide additional guidance towards graduation.</w:t>
      </w:r>
    </w:p>
    <w:p w14:paraId="161B3A42" w14:textId="77777777" w:rsidR="0018046C" w:rsidRPr="002655EB" w:rsidRDefault="0018046C" w:rsidP="00BB10CF">
      <w:pPr>
        <w:pStyle w:val="a"/>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sz w:val="22"/>
          <w:szCs w:val="22"/>
        </w:rPr>
      </w:pPr>
    </w:p>
    <w:p w14:paraId="0612D8E6" w14:textId="3C21CCB9" w:rsidR="00A54D7D" w:rsidRPr="002655EB" w:rsidRDefault="0018046C" w:rsidP="00BB10CF">
      <w:pPr>
        <w:pStyle w:val="a"/>
        <w:numPr>
          <w:ilvl w:val="0"/>
          <w:numId w:val="21"/>
        </w:numPr>
        <w:tabs>
          <w:tab w:val="left" w:pos="0"/>
          <w:tab w:val="left" w:pos="180"/>
          <w:tab w:val="left" w:pos="360"/>
          <w:tab w:val="left" w:pos="2160"/>
          <w:tab w:val="left" w:pos="2880"/>
          <w:tab w:val="left" w:pos="3510"/>
          <w:tab w:val="left" w:pos="4320"/>
          <w:tab w:val="left" w:pos="5220"/>
          <w:tab w:val="left" w:pos="5580"/>
          <w:tab w:val="left" w:pos="6030"/>
          <w:tab w:val="left" w:pos="6480"/>
          <w:tab w:val="left" w:pos="7200"/>
          <w:tab w:val="left" w:pos="7920"/>
          <w:tab w:val="left" w:pos="8640"/>
          <w:tab w:val="left" w:pos="9360"/>
        </w:tabs>
        <w:jc w:val="both"/>
        <w:rPr>
          <w:rFonts w:ascii="Century Gothic" w:hAnsi="Century Gothic" w:cs="Arial"/>
          <w:bCs/>
          <w:color w:val="000000"/>
          <w:sz w:val="22"/>
          <w:szCs w:val="22"/>
        </w:rPr>
      </w:pPr>
      <w:r w:rsidRPr="002655EB">
        <w:rPr>
          <w:rFonts w:ascii="Century Gothic" w:hAnsi="Century Gothic" w:cs="Arial"/>
          <w:bCs/>
          <w:color w:val="000000"/>
          <w:sz w:val="22"/>
          <w:szCs w:val="22"/>
        </w:rPr>
        <w:t>An individual development plan (IDP</w:t>
      </w:r>
      <w:proofErr w:type="gramStart"/>
      <w:r w:rsidRPr="002655EB">
        <w:rPr>
          <w:rFonts w:ascii="Century Gothic" w:hAnsi="Century Gothic" w:cs="Arial"/>
          <w:bCs/>
          <w:color w:val="000000"/>
          <w:sz w:val="22"/>
          <w:szCs w:val="22"/>
        </w:rPr>
        <w:t>) for</w:t>
      </w:r>
      <w:proofErr w:type="gramEnd"/>
      <w:r w:rsidRPr="002655EB">
        <w:rPr>
          <w:rFonts w:ascii="Century Gothic" w:hAnsi="Century Gothic" w:cs="Arial"/>
          <w:bCs/>
          <w:color w:val="000000"/>
          <w:sz w:val="22"/>
          <w:szCs w:val="22"/>
        </w:rPr>
        <w:t xml:space="preserve"> should be completed annually in collaboration wit</w:t>
      </w:r>
      <w:r w:rsidR="00B23F7A" w:rsidRPr="002655EB">
        <w:rPr>
          <w:rFonts w:ascii="Century Gothic" w:hAnsi="Century Gothic" w:cs="Arial"/>
          <w:bCs/>
          <w:color w:val="000000"/>
          <w:sz w:val="22"/>
          <w:szCs w:val="22"/>
        </w:rPr>
        <w:t>h the dissertation advisor. The completed IDP</w:t>
      </w:r>
      <w:r w:rsidRPr="002655EB">
        <w:rPr>
          <w:rFonts w:ascii="Century Gothic" w:hAnsi="Century Gothic" w:cs="Arial"/>
          <w:bCs/>
          <w:color w:val="000000"/>
          <w:sz w:val="22"/>
          <w:szCs w:val="22"/>
        </w:rPr>
        <w:t xml:space="preserve"> should be </w:t>
      </w:r>
      <w:r w:rsidR="00B23F7A" w:rsidRPr="002655EB">
        <w:rPr>
          <w:rFonts w:ascii="Century Gothic" w:hAnsi="Century Gothic" w:cs="Arial"/>
          <w:bCs/>
          <w:color w:val="000000"/>
          <w:sz w:val="22"/>
          <w:szCs w:val="22"/>
        </w:rPr>
        <w:t>submitted</w:t>
      </w:r>
      <w:r w:rsidRPr="002655EB">
        <w:rPr>
          <w:rFonts w:ascii="Century Gothic" w:hAnsi="Century Gothic" w:cs="Arial"/>
          <w:bCs/>
          <w:color w:val="000000"/>
          <w:sz w:val="22"/>
          <w:szCs w:val="22"/>
        </w:rPr>
        <w:t xml:space="preserve"> at the time of their Dissertation Committee Meeting</w:t>
      </w:r>
      <w:r w:rsidR="00B23F7A" w:rsidRPr="002655EB">
        <w:rPr>
          <w:rFonts w:ascii="Century Gothic" w:hAnsi="Century Gothic" w:cs="Arial"/>
          <w:bCs/>
          <w:color w:val="000000"/>
          <w:sz w:val="22"/>
          <w:szCs w:val="22"/>
        </w:rPr>
        <w:t xml:space="preserve"> and included with other reports from that meeting</w:t>
      </w:r>
      <w:r w:rsidRPr="002655EB">
        <w:rPr>
          <w:rFonts w:ascii="Century Gothic" w:hAnsi="Century Gothic" w:cs="Arial"/>
          <w:bCs/>
          <w:color w:val="000000"/>
          <w:sz w:val="22"/>
          <w:szCs w:val="22"/>
        </w:rPr>
        <w:t xml:space="preserve">.  </w:t>
      </w:r>
    </w:p>
    <w:p w14:paraId="4FBF93A2" w14:textId="77777777" w:rsidR="00967F74" w:rsidRPr="002655EB" w:rsidRDefault="00967F74">
      <w:p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p>
    <w:p w14:paraId="038F867F" w14:textId="32922E9E" w:rsidR="00967F74" w:rsidRPr="002655EB" w:rsidRDefault="00967F74" w:rsidP="00BA3471">
      <w:pPr>
        <w:pStyle w:val="a"/>
        <w:numPr>
          <w:ilvl w:val="0"/>
          <w:numId w:val="21"/>
        </w:numPr>
        <w:tabs>
          <w:tab w:val="left" w:pos="18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Cs/>
          <w:color w:val="000000"/>
          <w:sz w:val="22"/>
          <w:szCs w:val="22"/>
        </w:rPr>
        <w:t>Seminar Presentation</w:t>
      </w:r>
      <w:r w:rsidRPr="002655EB">
        <w:rPr>
          <w:rFonts w:ascii="Century Gothic" w:hAnsi="Century Gothic" w:cs="Arial"/>
          <w:color w:val="000000"/>
          <w:sz w:val="22"/>
          <w:szCs w:val="22"/>
        </w:rPr>
        <w:t xml:space="preserve"> - </w:t>
      </w:r>
      <w:proofErr w:type="gramStart"/>
      <w:r w:rsidRPr="002655EB">
        <w:rPr>
          <w:rFonts w:ascii="Century Gothic" w:hAnsi="Century Gothic" w:cs="Arial"/>
          <w:color w:val="000000"/>
          <w:sz w:val="22"/>
          <w:szCs w:val="22"/>
        </w:rPr>
        <w:t>30 minute</w:t>
      </w:r>
      <w:proofErr w:type="gramEnd"/>
      <w:r w:rsidRPr="002655EB">
        <w:rPr>
          <w:rFonts w:ascii="Century Gothic" w:hAnsi="Century Gothic" w:cs="Arial"/>
          <w:color w:val="000000"/>
          <w:sz w:val="22"/>
          <w:szCs w:val="22"/>
        </w:rPr>
        <w:t xml:space="preserve"> oral presentation</w:t>
      </w:r>
      <w:r w:rsidR="00F81818" w:rsidRPr="002655EB">
        <w:rPr>
          <w:rFonts w:ascii="Century Gothic" w:hAnsi="Century Gothic" w:cs="Arial"/>
          <w:color w:val="000000"/>
          <w:sz w:val="22"/>
          <w:szCs w:val="22"/>
        </w:rPr>
        <w:t xml:space="preserve"> (i.e. </w:t>
      </w:r>
      <w:proofErr w:type="gramStart"/>
      <w:r w:rsidR="00F81818" w:rsidRPr="002655EB">
        <w:rPr>
          <w:rFonts w:ascii="Century Gothic" w:hAnsi="Century Gothic" w:cs="Arial"/>
          <w:color w:val="000000"/>
          <w:sz w:val="22"/>
          <w:szCs w:val="22"/>
        </w:rPr>
        <w:t>25 minute</w:t>
      </w:r>
      <w:proofErr w:type="gramEnd"/>
      <w:r w:rsidR="00F81818" w:rsidRPr="002655EB">
        <w:rPr>
          <w:rFonts w:ascii="Century Gothic" w:hAnsi="Century Gothic" w:cs="Arial"/>
          <w:color w:val="000000"/>
          <w:sz w:val="22"/>
          <w:szCs w:val="22"/>
        </w:rPr>
        <w:t xml:space="preserve"> presentation with a </w:t>
      </w:r>
      <w:proofErr w:type="gramStart"/>
      <w:r w:rsidR="00F81818" w:rsidRPr="002655EB">
        <w:rPr>
          <w:rFonts w:ascii="Century Gothic" w:hAnsi="Century Gothic" w:cs="Arial"/>
          <w:color w:val="000000"/>
          <w:sz w:val="22"/>
          <w:szCs w:val="22"/>
        </w:rPr>
        <w:t>5 minute</w:t>
      </w:r>
      <w:proofErr w:type="gramEnd"/>
      <w:r w:rsidR="00F81818" w:rsidRPr="002655EB">
        <w:rPr>
          <w:rFonts w:ascii="Century Gothic" w:hAnsi="Century Gothic" w:cs="Arial"/>
          <w:color w:val="000000"/>
          <w:sz w:val="22"/>
          <w:szCs w:val="22"/>
        </w:rPr>
        <w:t xml:space="preserve"> question and answer period)</w:t>
      </w:r>
      <w:r w:rsidRPr="002655EB">
        <w:rPr>
          <w:rFonts w:ascii="Century Gothic" w:hAnsi="Century Gothic" w:cs="Arial"/>
          <w:color w:val="000000"/>
          <w:sz w:val="22"/>
          <w:szCs w:val="22"/>
        </w:rPr>
        <w:t xml:space="preserve"> of research </w:t>
      </w:r>
      <w:proofErr w:type="gramStart"/>
      <w:r w:rsidRPr="002655EB">
        <w:rPr>
          <w:rFonts w:ascii="Century Gothic" w:hAnsi="Century Gothic" w:cs="Arial"/>
          <w:color w:val="000000"/>
          <w:sz w:val="22"/>
          <w:szCs w:val="22"/>
        </w:rPr>
        <w:t>at</w:t>
      </w:r>
      <w:proofErr w:type="gramEnd"/>
      <w:r w:rsidRPr="002655EB">
        <w:rPr>
          <w:rFonts w:ascii="Century Gothic" w:hAnsi="Century Gothic" w:cs="Arial"/>
          <w:color w:val="000000"/>
          <w:sz w:val="22"/>
          <w:szCs w:val="22"/>
        </w:rPr>
        <w:t xml:space="preserve"> Tuesday Seminar.  </w:t>
      </w:r>
      <w:r w:rsidR="00F81818" w:rsidRPr="002655EB">
        <w:rPr>
          <w:rFonts w:ascii="Century Gothic" w:hAnsi="Century Gothic" w:cs="Arial"/>
          <w:color w:val="000000"/>
          <w:sz w:val="22"/>
          <w:szCs w:val="22"/>
        </w:rPr>
        <w:t>Students should schedule a</w:t>
      </w:r>
      <w:r w:rsidRPr="002655EB">
        <w:rPr>
          <w:rFonts w:ascii="Century Gothic" w:hAnsi="Century Gothic" w:cs="Arial"/>
          <w:color w:val="000000"/>
          <w:sz w:val="22"/>
          <w:szCs w:val="22"/>
        </w:rPr>
        <w:t xml:space="preserve"> meeting of their Dissertation Committee after the seminar to discuss progress/fu</w:t>
      </w:r>
      <w:r w:rsidR="00F81818" w:rsidRPr="002655EB">
        <w:rPr>
          <w:rFonts w:ascii="Century Gothic" w:hAnsi="Century Gothic" w:cs="Arial"/>
          <w:color w:val="000000"/>
          <w:sz w:val="22"/>
          <w:szCs w:val="22"/>
        </w:rPr>
        <w:t>ture directions. T</w:t>
      </w:r>
      <w:r w:rsidR="000F33E2" w:rsidRPr="002655EB">
        <w:rPr>
          <w:rFonts w:ascii="Century Gothic" w:hAnsi="Century Gothic" w:cs="Arial"/>
          <w:color w:val="000000"/>
          <w:sz w:val="22"/>
          <w:szCs w:val="22"/>
        </w:rPr>
        <w:t>h</w:t>
      </w:r>
      <w:r w:rsidR="00161A9A" w:rsidRPr="002655EB">
        <w:rPr>
          <w:rFonts w:ascii="Century Gothic" w:hAnsi="Century Gothic" w:cs="Arial"/>
          <w:color w:val="000000"/>
          <w:sz w:val="22"/>
          <w:szCs w:val="22"/>
        </w:rPr>
        <w:t>e post-seminar meeting</w:t>
      </w:r>
      <w:r w:rsidR="000F33E2" w:rsidRPr="002655EB">
        <w:rPr>
          <w:rFonts w:ascii="Century Gothic" w:hAnsi="Century Gothic" w:cs="Arial"/>
          <w:color w:val="000000"/>
          <w:sz w:val="22"/>
          <w:szCs w:val="22"/>
        </w:rPr>
        <w:t xml:space="preserve"> can be considered as their Annual M</w:t>
      </w:r>
      <w:r w:rsidR="00F81818" w:rsidRPr="002655EB">
        <w:rPr>
          <w:rFonts w:ascii="Century Gothic" w:hAnsi="Century Gothic" w:cs="Arial"/>
          <w:color w:val="000000"/>
          <w:sz w:val="22"/>
          <w:szCs w:val="22"/>
        </w:rPr>
        <w:t xml:space="preserve">eeting with </w:t>
      </w:r>
      <w:r w:rsidR="000F33E2" w:rsidRPr="002655EB">
        <w:rPr>
          <w:rFonts w:ascii="Century Gothic" w:hAnsi="Century Gothic" w:cs="Arial"/>
          <w:color w:val="000000"/>
          <w:sz w:val="22"/>
          <w:szCs w:val="22"/>
        </w:rPr>
        <w:t>Dissertation Committee if all members can be present</w:t>
      </w:r>
      <w:r w:rsidR="00161A9A" w:rsidRPr="002655EB">
        <w:rPr>
          <w:rFonts w:ascii="Century Gothic" w:hAnsi="Century Gothic" w:cs="Arial"/>
          <w:color w:val="000000"/>
          <w:sz w:val="22"/>
          <w:szCs w:val="22"/>
        </w:rPr>
        <w:t>.</w:t>
      </w:r>
      <w:r w:rsidR="000F33E2" w:rsidRPr="002655EB">
        <w:rPr>
          <w:rFonts w:ascii="Century Gothic" w:hAnsi="Century Gothic" w:cs="Arial"/>
          <w:color w:val="000000"/>
          <w:sz w:val="22"/>
          <w:szCs w:val="22"/>
        </w:rPr>
        <w:t xml:space="preserve"> </w:t>
      </w:r>
      <w:r w:rsidR="00161A9A" w:rsidRPr="002655EB">
        <w:rPr>
          <w:rFonts w:ascii="Century Gothic" w:hAnsi="Century Gothic" w:cs="Arial"/>
          <w:color w:val="000000"/>
          <w:sz w:val="22"/>
          <w:szCs w:val="22"/>
        </w:rPr>
        <w:t>The seminar</w:t>
      </w:r>
      <w:r w:rsidR="00294D92" w:rsidRPr="002655EB">
        <w:rPr>
          <w:rFonts w:ascii="Century Gothic" w:hAnsi="Century Gothic" w:cs="Arial"/>
          <w:color w:val="000000"/>
          <w:sz w:val="22"/>
          <w:szCs w:val="22"/>
        </w:rPr>
        <w:t xml:space="preserve"> presentation can be waived if a student can document that they will be defending their dissertation in the upcoming Spring or Summer Semester when the seminars are typically </w:t>
      </w:r>
      <w:r w:rsidR="00294D92" w:rsidRPr="002655EB">
        <w:rPr>
          <w:rFonts w:ascii="Century Gothic" w:hAnsi="Century Gothic" w:cs="Arial"/>
          <w:color w:val="000000"/>
          <w:sz w:val="22"/>
          <w:szCs w:val="22"/>
        </w:rPr>
        <w:lastRenderedPageBreak/>
        <w:t>presented.</w:t>
      </w:r>
      <w:r w:rsidRPr="002655EB">
        <w:rPr>
          <w:rFonts w:ascii="Century Gothic" w:hAnsi="Century Gothic" w:cs="Arial"/>
          <w:color w:val="000000"/>
          <w:sz w:val="22"/>
          <w:szCs w:val="22"/>
        </w:rPr>
        <w:t xml:space="preserve"> </w:t>
      </w:r>
      <w:r w:rsidR="005E3E7A" w:rsidRPr="002655EB">
        <w:rPr>
          <w:rFonts w:ascii="Century Gothic" w:hAnsi="Century Gothic" w:cs="Arial"/>
          <w:color w:val="000000"/>
          <w:sz w:val="22"/>
          <w:szCs w:val="22"/>
        </w:rPr>
        <w:t>Second year students will present their aims and dissertation project outline after completion of their Qualifying Exam.</w:t>
      </w:r>
    </w:p>
    <w:p w14:paraId="3427650B" w14:textId="77777777" w:rsidR="006F42F9" w:rsidRPr="002655EB" w:rsidRDefault="006F42F9" w:rsidP="006F42F9">
      <w:pPr>
        <w:pStyle w:val="a"/>
        <w:tabs>
          <w:tab w:val="left" w:pos="18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ind w:firstLine="0"/>
        <w:jc w:val="both"/>
        <w:rPr>
          <w:rFonts w:ascii="Century Gothic" w:hAnsi="Century Gothic" w:cs="Arial"/>
          <w:color w:val="000000"/>
          <w:sz w:val="22"/>
          <w:szCs w:val="22"/>
        </w:rPr>
      </w:pPr>
    </w:p>
    <w:p w14:paraId="665C2598" w14:textId="785D995B" w:rsidR="00967F74" w:rsidRPr="002655EB" w:rsidRDefault="00967F74" w:rsidP="00BA3471">
      <w:pPr>
        <w:pStyle w:val="a"/>
        <w:numPr>
          <w:ilvl w:val="0"/>
          <w:numId w:val="21"/>
        </w:numPr>
        <w:tabs>
          <w:tab w:val="left" w:pos="18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bCs/>
          <w:color w:val="000000"/>
          <w:sz w:val="22"/>
          <w:szCs w:val="22"/>
        </w:rPr>
        <w:t>Poster Presentation -</w:t>
      </w:r>
      <w:r w:rsidRPr="002655EB">
        <w:rPr>
          <w:rFonts w:ascii="Century Gothic" w:hAnsi="Century Gothic" w:cs="Arial"/>
          <w:b/>
          <w:bCs/>
          <w:color w:val="000000"/>
          <w:sz w:val="22"/>
          <w:szCs w:val="22"/>
        </w:rPr>
        <w:t xml:space="preserve"> </w:t>
      </w:r>
      <w:r w:rsidRPr="002655EB">
        <w:rPr>
          <w:rFonts w:ascii="Century Gothic" w:hAnsi="Century Gothic" w:cs="Arial"/>
          <w:color w:val="000000"/>
          <w:sz w:val="22"/>
          <w:szCs w:val="22"/>
        </w:rPr>
        <w:t xml:space="preserve">Students </w:t>
      </w:r>
      <w:r w:rsidR="00294D92" w:rsidRPr="002655EB">
        <w:rPr>
          <w:rFonts w:ascii="Century Gothic" w:hAnsi="Century Gothic" w:cs="Arial"/>
          <w:color w:val="000000"/>
          <w:sz w:val="22"/>
          <w:szCs w:val="22"/>
        </w:rPr>
        <w:t>who are in th</w:t>
      </w:r>
      <w:r w:rsidR="006F42F9" w:rsidRPr="002655EB">
        <w:rPr>
          <w:rFonts w:ascii="Century Gothic" w:hAnsi="Century Gothic" w:cs="Arial"/>
          <w:color w:val="000000"/>
          <w:sz w:val="22"/>
          <w:szCs w:val="22"/>
        </w:rPr>
        <w:t>e</w:t>
      </w:r>
      <w:r w:rsidR="00294D92" w:rsidRPr="002655EB">
        <w:rPr>
          <w:rFonts w:ascii="Century Gothic" w:hAnsi="Century Gothic" w:cs="Arial"/>
          <w:color w:val="000000"/>
          <w:sz w:val="22"/>
          <w:szCs w:val="22"/>
        </w:rPr>
        <w:t>ir 3</w:t>
      </w:r>
      <w:r w:rsidR="00294D92" w:rsidRPr="002655EB">
        <w:rPr>
          <w:rFonts w:ascii="Century Gothic" w:hAnsi="Century Gothic" w:cs="Arial"/>
          <w:color w:val="000000"/>
          <w:sz w:val="22"/>
          <w:szCs w:val="22"/>
          <w:vertAlign w:val="superscript"/>
        </w:rPr>
        <w:t>rd</w:t>
      </w:r>
      <w:r w:rsidR="00D96820" w:rsidRPr="002655EB">
        <w:rPr>
          <w:rFonts w:ascii="Century Gothic" w:hAnsi="Century Gothic" w:cs="Arial"/>
          <w:color w:val="000000"/>
          <w:sz w:val="22"/>
          <w:szCs w:val="22"/>
        </w:rPr>
        <w:t xml:space="preserve"> year or </w:t>
      </w:r>
      <w:proofErr w:type="gramStart"/>
      <w:r w:rsidR="00D96820" w:rsidRPr="002655EB">
        <w:rPr>
          <w:rFonts w:ascii="Century Gothic" w:hAnsi="Century Gothic" w:cs="Arial"/>
          <w:color w:val="000000"/>
          <w:sz w:val="22"/>
          <w:szCs w:val="22"/>
        </w:rPr>
        <w:t>beyond</w:t>
      </w:r>
      <w:r w:rsidR="00294D92" w:rsidRPr="002655EB">
        <w:rPr>
          <w:rFonts w:ascii="Century Gothic" w:hAnsi="Century Gothic" w:cs="Arial"/>
          <w:color w:val="000000"/>
          <w:sz w:val="22"/>
          <w:szCs w:val="22"/>
        </w:rPr>
        <w:t xml:space="preserve"> of</w:t>
      </w:r>
      <w:proofErr w:type="gramEnd"/>
      <w:r w:rsidR="00294D92" w:rsidRPr="002655EB">
        <w:rPr>
          <w:rFonts w:ascii="Century Gothic" w:hAnsi="Century Gothic" w:cs="Arial"/>
          <w:color w:val="000000"/>
          <w:sz w:val="22"/>
          <w:szCs w:val="22"/>
        </w:rPr>
        <w:t xml:space="preserve"> doctoral studies </w:t>
      </w:r>
      <w:r w:rsidR="00D96820" w:rsidRPr="002655EB">
        <w:rPr>
          <w:rFonts w:ascii="Century Gothic" w:hAnsi="Century Gothic" w:cs="Arial"/>
          <w:color w:val="000000"/>
          <w:sz w:val="22"/>
          <w:szCs w:val="22"/>
        </w:rPr>
        <w:t>are required to present at</w:t>
      </w:r>
      <w:r w:rsidRPr="002655EB">
        <w:rPr>
          <w:rFonts w:ascii="Century Gothic" w:hAnsi="Century Gothic" w:cs="Arial"/>
          <w:color w:val="000000"/>
          <w:sz w:val="22"/>
          <w:szCs w:val="22"/>
        </w:rPr>
        <w:t xml:space="preserve"> the College</w:t>
      </w:r>
      <w:r w:rsidR="00D96820" w:rsidRPr="002655EB">
        <w:rPr>
          <w:rFonts w:ascii="Century Gothic" w:hAnsi="Century Gothic" w:cs="Arial"/>
          <w:color w:val="000000"/>
          <w:sz w:val="22"/>
          <w:szCs w:val="22"/>
        </w:rPr>
        <w:t xml:space="preserve"> of Medicine Graduate Student Research Forum (GSRF)</w:t>
      </w:r>
      <w:r w:rsidRPr="002655EB">
        <w:rPr>
          <w:rFonts w:ascii="Century Gothic" w:hAnsi="Century Gothic" w:cs="Arial"/>
          <w:color w:val="000000"/>
          <w:sz w:val="22"/>
          <w:szCs w:val="22"/>
        </w:rPr>
        <w:t xml:space="preserve"> Poster Session held </w:t>
      </w:r>
      <w:r w:rsidR="00D96820" w:rsidRPr="002655EB">
        <w:rPr>
          <w:rFonts w:ascii="Century Gothic" w:hAnsi="Century Gothic" w:cs="Arial"/>
          <w:color w:val="000000"/>
          <w:sz w:val="22"/>
          <w:szCs w:val="22"/>
        </w:rPr>
        <w:t xml:space="preserve">each year </w:t>
      </w:r>
      <w:r w:rsidRPr="002655EB">
        <w:rPr>
          <w:rFonts w:ascii="Century Gothic" w:hAnsi="Century Gothic" w:cs="Arial"/>
          <w:color w:val="000000"/>
          <w:sz w:val="22"/>
          <w:szCs w:val="22"/>
        </w:rPr>
        <w:t xml:space="preserve">in </w:t>
      </w:r>
      <w:r w:rsidR="00D96820" w:rsidRPr="002655EB">
        <w:rPr>
          <w:rFonts w:ascii="Century Gothic" w:hAnsi="Century Gothic" w:cs="Arial"/>
          <w:color w:val="000000"/>
          <w:sz w:val="22"/>
          <w:szCs w:val="22"/>
        </w:rPr>
        <w:t>October/November</w:t>
      </w:r>
      <w:r w:rsidRPr="002655EB">
        <w:rPr>
          <w:rFonts w:ascii="Century Gothic" w:hAnsi="Century Gothic" w:cs="Arial"/>
          <w:color w:val="000000"/>
          <w:sz w:val="22"/>
          <w:szCs w:val="22"/>
        </w:rPr>
        <w:t xml:space="preserve">. </w:t>
      </w:r>
      <w:r w:rsidR="00D96820" w:rsidRPr="002655EB">
        <w:rPr>
          <w:rFonts w:ascii="Century Gothic" w:hAnsi="Century Gothic" w:cs="Arial"/>
          <w:color w:val="000000"/>
          <w:sz w:val="22"/>
          <w:szCs w:val="22"/>
        </w:rPr>
        <w:t xml:space="preserve"> Students who are unable to present at the GSRF (due to </w:t>
      </w:r>
      <w:r w:rsidR="00434426" w:rsidRPr="002655EB">
        <w:rPr>
          <w:rFonts w:ascii="Century Gothic" w:hAnsi="Century Gothic" w:cs="Arial"/>
          <w:color w:val="000000"/>
          <w:sz w:val="22"/>
          <w:szCs w:val="22"/>
        </w:rPr>
        <w:t>an approved conflict</w:t>
      </w:r>
      <w:r w:rsidR="00D96820" w:rsidRPr="002655EB">
        <w:rPr>
          <w:rFonts w:ascii="Century Gothic" w:hAnsi="Century Gothic" w:cs="Arial"/>
          <w:color w:val="000000"/>
          <w:sz w:val="22"/>
          <w:szCs w:val="22"/>
        </w:rPr>
        <w:t xml:space="preserve">) will be required to present at another </w:t>
      </w:r>
      <w:r w:rsidR="00B23F7A" w:rsidRPr="002655EB">
        <w:rPr>
          <w:rFonts w:ascii="Century Gothic" w:hAnsi="Century Gothic" w:cs="Arial"/>
          <w:color w:val="000000"/>
          <w:sz w:val="22"/>
          <w:szCs w:val="22"/>
        </w:rPr>
        <w:t xml:space="preserve">UC sponsored </w:t>
      </w:r>
      <w:r w:rsidR="00D96820" w:rsidRPr="002655EB">
        <w:rPr>
          <w:rFonts w:ascii="Century Gothic" w:hAnsi="Century Gothic" w:cs="Arial"/>
          <w:color w:val="000000"/>
          <w:sz w:val="22"/>
          <w:szCs w:val="22"/>
        </w:rPr>
        <w:t xml:space="preserve">poster forum offered during the school year. Please consult with the Graduate Program Director to facilitate scheduling. </w:t>
      </w:r>
      <w:r w:rsidRPr="002655EB">
        <w:rPr>
          <w:rFonts w:ascii="Century Gothic" w:hAnsi="Century Gothic" w:cs="Arial"/>
          <w:color w:val="000000"/>
          <w:sz w:val="22"/>
          <w:szCs w:val="22"/>
        </w:rPr>
        <w:t xml:space="preserve"> </w:t>
      </w:r>
    </w:p>
    <w:p w14:paraId="118A5ACE" w14:textId="77777777" w:rsidR="00B44181" w:rsidRPr="002655EB" w:rsidRDefault="00B44181" w:rsidP="00B23F7A">
      <w:pPr>
        <w:pStyle w:val="ListParagraph"/>
        <w:rPr>
          <w:rFonts w:ascii="Century Gothic" w:hAnsi="Century Gothic" w:cs="Arial"/>
          <w:color w:val="000000"/>
        </w:rPr>
      </w:pPr>
    </w:p>
    <w:p w14:paraId="78A5F3E4" w14:textId="39D121DC" w:rsidR="00B44181" w:rsidRPr="002655EB" w:rsidRDefault="00B44181" w:rsidP="00C24169">
      <w:pPr>
        <w:pStyle w:val="a"/>
        <w:numPr>
          <w:ilvl w:val="0"/>
          <w:numId w:val="21"/>
        </w:numPr>
        <w:tabs>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s>
        <w:jc w:val="both"/>
        <w:rPr>
          <w:rFonts w:ascii="Century Gothic" w:hAnsi="Century Gothic" w:cs="Arial"/>
          <w:color w:val="000000"/>
          <w:sz w:val="22"/>
          <w:szCs w:val="22"/>
        </w:rPr>
      </w:pPr>
      <w:r w:rsidRPr="002655EB">
        <w:rPr>
          <w:rFonts w:ascii="Century Gothic" w:hAnsi="Century Gothic" w:cs="Arial"/>
          <w:sz w:val="22"/>
          <w:szCs w:val="22"/>
        </w:rPr>
        <w:t>Annual Meeting with representative of the Graduate Education Committee –</w:t>
      </w:r>
      <w:r w:rsidRPr="002655EB">
        <w:rPr>
          <w:rFonts w:ascii="Century Gothic" w:hAnsi="Century Gothic" w:cs="Arial"/>
          <w:b/>
          <w:sz w:val="22"/>
          <w:szCs w:val="22"/>
        </w:rPr>
        <w:t xml:space="preserve"> </w:t>
      </w:r>
      <w:r w:rsidRPr="002655EB">
        <w:rPr>
          <w:rFonts w:ascii="Century Gothic" w:hAnsi="Century Gothic" w:cs="Arial"/>
          <w:sz w:val="22"/>
          <w:szCs w:val="22"/>
        </w:rPr>
        <w:t>This is to ensure that programmatic requirements are being met and that sufficient progress is being made towards graduation in a timely manner</w:t>
      </w:r>
      <w:r w:rsidRPr="002655EB">
        <w:rPr>
          <w:rFonts w:ascii="Century Gothic" w:hAnsi="Century Gothic" w:cs="Arial"/>
          <w:b/>
          <w:sz w:val="22"/>
          <w:szCs w:val="22"/>
        </w:rPr>
        <w:t xml:space="preserve">.  </w:t>
      </w:r>
    </w:p>
    <w:p w14:paraId="781B26CF" w14:textId="77777777" w:rsidR="00967F74" w:rsidRPr="002655EB" w:rsidRDefault="00967F74">
      <w:pPr>
        <w:tabs>
          <w:tab w:val="left" w:pos="0"/>
          <w:tab w:val="left" w:pos="180"/>
          <w:tab w:val="left" w:pos="72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 w:val="left" w:pos="9360"/>
        </w:tabs>
        <w:ind w:left="180" w:hanging="180"/>
        <w:jc w:val="both"/>
        <w:rPr>
          <w:rFonts w:ascii="Century Gothic" w:hAnsi="Century Gothic" w:cs="Arial"/>
          <w:color w:val="000000"/>
          <w:sz w:val="22"/>
          <w:szCs w:val="22"/>
        </w:rPr>
      </w:pPr>
    </w:p>
    <w:p w14:paraId="44ACD74C" w14:textId="0D0C83CD" w:rsidR="00967F74" w:rsidRPr="002655EB" w:rsidRDefault="00967F74" w:rsidP="00BA3471">
      <w:pPr>
        <w:pStyle w:val="a"/>
        <w:numPr>
          <w:ilvl w:val="0"/>
          <w:numId w:val="21"/>
        </w:numPr>
        <w:tabs>
          <w:tab w:val="left" w:pos="0"/>
          <w:tab w:val="left" w:pos="180"/>
          <w:tab w:val="left" w:pos="36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bCs/>
          <w:color w:val="000000"/>
          <w:sz w:val="22"/>
          <w:szCs w:val="22"/>
        </w:rPr>
        <w:t>Admission to Candidacy</w:t>
      </w:r>
      <w:r w:rsidR="00A223B2" w:rsidRPr="002655EB">
        <w:rPr>
          <w:rFonts w:ascii="Century Gothic" w:hAnsi="Century Gothic" w:cs="Arial"/>
          <w:bCs/>
          <w:color w:val="000000"/>
          <w:sz w:val="22"/>
          <w:szCs w:val="22"/>
        </w:rPr>
        <w:t xml:space="preserve"> is</w:t>
      </w:r>
      <w:r w:rsidRPr="002655EB">
        <w:rPr>
          <w:rFonts w:ascii="Century Gothic" w:hAnsi="Century Gothic" w:cs="Arial"/>
          <w:bCs/>
          <w:color w:val="000000"/>
          <w:sz w:val="22"/>
          <w:szCs w:val="22"/>
        </w:rPr>
        <w:t xml:space="preserve"> </w:t>
      </w:r>
      <w:r w:rsidR="00CB0388" w:rsidRPr="002655EB">
        <w:rPr>
          <w:rFonts w:ascii="Century Gothic" w:hAnsi="Century Gothic" w:cs="Arial"/>
          <w:bCs/>
          <w:color w:val="000000"/>
          <w:sz w:val="22"/>
          <w:szCs w:val="22"/>
        </w:rPr>
        <w:t>required</w:t>
      </w:r>
      <w:r w:rsidRPr="002655EB">
        <w:rPr>
          <w:rFonts w:ascii="Century Gothic" w:hAnsi="Century Gothic" w:cs="Arial"/>
          <w:bCs/>
          <w:color w:val="000000"/>
          <w:sz w:val="22"/>
          <w:szCs w:val="22"/>
        </w:rPr>
        <w:t xml:space="preserve"> by end of </w:t>
      </w:r>
      <w:r w:rsidRPr="002655EB">
        <w:rPr>
          <w:rFonts w:ascii="Century Gothic" w:hAnsi="Century Gothic" w:cs="Arial"/>
          <w:bCs/>
          <w:sz w:val="22"/>
          <w:szCs w:val="22"/>
        </w:rPr>
        <w:t>Year 3.</w:t>
      </w:r>
      <w:r w:rsidRPr="002655EB">
        <w:rPr>
          <w:rFonts w:ascii="Century Gothic" w:hAnsi="Century Gothic" w:cs="Arial"/>
          <w:color w:val="000000"/>
          <w:sz w:val="22"/>
          <w:szCs w:val="22"/>
        </w:rPr>
        <w:t xml:space="preserve">   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of Molecular Genetics, Biochemistry and Microbiology the </w:t>
      </w:r>
      <w:proofErr w:type="gramStart"/>
      <w:r w:rsidRPr="002655EB">
        <w:rPr>
          <w:rFonts w:ascii="Century Gothic" w:hAnsi="Century Gothic" w:cs="Arial"/>
          <w:color w:val="000000"/>
          <w:sz w:val="22"/>
          <w:szCs w:val="22"/>
        </w:rPr>
        <w:t>period of time</w:t>
      </w:r>
      <w:proofErr w:type="gramEnd"/>
      <w:r w:rsidRPr="002655EB">
        <w:rPr>
          <w:rFonts w:ascii="Century Gothic" w:hAnsi="Century Gothic" w:cs="Arial"/>
          <w:color w:val="000000"/>
          <w:sz w:val="22"/>
          <w:szCs w:val="22"/>
        </w:rPr>
        <w:t xml:space="preserve"> from first enrollment to admission to doctoral candidacy may not </w:t>
      </w:r>
      <w:r w:rsidRPr="002655EB">
        <w:rPr>
          <w:rFonts w:ascii="Century Gothic" w:hAnsi="Century Gothic" w:cs="Arial"/>
          <w:sz w:val="22"/>
          <w:szCs w:val="22"/>
        </w:rPr>
        <w:t>exceed three years</w:t>
      </w:r>
      <w:r w:rsidRPr="002655EB">
        <w:rPr>
          <w:rFonts w:ascii="Century Gothic" w:hAnsi="Century Gothic" w:cs="Arial"/>
          <w:color w:val="000000"/>
          <w:sz w:val="22"/>
          <w:szCs w:val="22"/>
        </w:rPr>
        <w:t>.  The following must be completed to be eligible for admission to candidacy</w:t>
      </w:r>
      <w:proofErr w:type="gramStart"/>
      <w:r w:rsidRPr="002655EB">
        <w:rPr>
          <w:rFonts w:ascii="Century Gothic" w:hAnsi="Century Gothic" w:cs="Arial"/>
          <w:color w:val="000000"/>
          <w:sz w:val="22"/>
          <w:szCs w:val="22"/>
        </w:rPr>
        <w:t xml:space="preserve">:  </w:t>
      </w:r>
      <w:r w:rsidRPr="002655EB">
        <w:rPr>
          <w:rFonts w:ascii="Century Gothic" w:hAnsi="Century Gothic" w:cs="Arial"/>
          <w:sz w:val="22"/>
          <w:szCs w:val="22"/>
        </w:rPr>
        <w:t>required</w:t>
      </w:r>
      <w:proofErr w:type="gramEnd"/>
      <w:r w:rsidRPr="002655EB">
        <w:rPr>
          <w:rFonts w:ascii="Century Gothic" w:hAnsi="Century Gothic" w:cs="Arial"/>
          <w:sz w:val="22"/>
          <w:szCs w:val="22"/>
        </w:rPr>
        <w:t xml:space="preserve"> course work, elective course work, and qualifying exam</w:t>
      </w:r>
      <w:r w:rsidR="00CB230B" w:rsidRPr="002655EB">
        <w:rPr>
          <w:rFonts w:ascii="Century Gothic" w:hAnsi="Century Gothic" w:cs="Arial"/>
          <w:sz w:val="22"/>
          <w:szCs w:val="22"/>
        </w:rPr>
        <w:t>ination (2 parts)</w:t>
      </w:r>
      <w:r w:rsidRPr="002655EB">
        <w:rPr>
          <w:rFonts w:ascii="Century Gothic" w:hAnsi="Century Gothic" w:cs="Arial"/>
          <w:sz w:val="22"/>
          <w:szCs w:val="22"/>
        </w:rPr>
        <w:t>.</w:t>
      </w:r>
      <w:r w:rsidR="00CB0388" w:rsidRPr="002655EB">
        <w:rPr>
          <w:rFonts w:ascii="Century Gothic" w:hAnsi="Century Gothic" w:cs="Arial"/>
          <w:sz w:val="22"/>
          <w:szCs w:val="22"/>
        </w:rPr>
        <w:t xml:space="preserve"> </w:t>
      </w:r>
    </w:p>
    <w:p w14:paraId="35CC6171" w14:textId="77777777" w:rsidR="00294D92" w:rsidRPr="002655EB" w:rsidRDefault="00294D92" w:rsidP="00294D92">
      <w:pPr>
        <w:pStyle w:val="a"/>
        <w:tabs>
          <w:tab w:val="left" w:pos="0"/>
          <w:tab w:val="left" w:pos="180"/>
          <w:tab w:val="left" w:pos="360"/>
          <w:tab w:val="left" w:pos="1440"/>
          <w:tab w:val="left" w:pos="2160"/>
          <w:tab w:val="left" w:pos="2880"/>
          <w:tab w:val="left" w:pos="3510"/>
          <w:tab w:val="left" w:pos="4320"/>
          <w:tab w:val="left" w:pos="5220"/>
          <w:tab w:val="left" w:pos="5580"/>
          <w:tab w:val="left" w:pos="6030"/>
          <w:tab w:val="left" w:pos="6480"/>
          <w:tab w:val="left" w:pos="7200"/>
          <w:tab w:val="left" w:pos="7920"/>
          <w:tab w:val="left" w:pos="8640"/>
          <w:tab w:val="left" w:pos="9360"/>
        </w:tabs>
        <w:ind w:left="0" w:firstLine="0"/>
        <w:jc w:val="both"/>
        <w:rPr>
          <w:rFonts w:ascii="Century Gothic" w:hAnsi="Century Gothic" w:cs="Arial"/>
          <w:color w:val="000000"/>
          <w:sz w:val="22"/>
          <w:szCs w:val="22"/>
        </w:rPr>
      </w:pPr>
    </w:p>
    <w:p w14:paraId="7CC2F5ED" w14:textId="77777777" w:rsidR="00294D92" w:rsidRPr="00FB449F" w:rsidRDefault="00294D92" w:rsidP="00B23F7A">
      <w:pPr>
        <w:pStyle w:val="a"/>
        <w:numPr>
          <w:ilvl w:val="0"/>
          <w:numId w:val="21"/>
        </w:numPr>
        <w:tabs>
          <w:tab w:val="left" w:pos="0"/>
          <w:tab w:val="left" w:pos="180"/>
          <w:tab w:val="left" w:pos="360"/>
          <w:tab w:val="left" w:pos="2160"/>
          <w:tab w:val="left" w:pos="2880"/>
          <w:tab w:val="left" w:pos="3510"/>
          <w:tab w:val="left" w:pos="4320"/>
          <w:tab w:val="left" w:pos="5220"/>
          <w:tab w:val="left" w:pos="5580"/>
          <w:tab w:val="left" w:pos="603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Cs/>
          <w:color w:val="000000"/>
          <w:sz w:val="22"/>
          <w:szCs w:val="22"/>
        </w:rPr>
        <w:t xml:space="preserve">Students who have achieved candidacy </w:t>
      </w:r>
      <w:r w:rsidR="00972B83" w:rsidRPr="002655EB">
        <w:rPr>
          <w:rFonts w:ascii="Century Gothic" w:hAnsi="Century Gothic" w:cs="Arial"/>
          <w:bCs/>
          <w:color w:val="000000"/>
          <w:sz w:val="22"/>
          <w:szCs w:val="22"/>
        </w:rPr>
        <w:t>can</w:t>
      </w:r>
      <w:r w:rsidRPr="002655EB">
        <w:rPr>
          <w:rFonts w:ascii="Century Gothic" w:hAnsi="Century Gothic" w:cs="Arial"/>
          <w:bCs/>
          <w:color w:val="000000"/>
          <w:sz w:val="22"/>
          <w:szCs w:val="22"/>
        </w:rPr>
        <w:t xml:space="preserve"> be asked to register for fewer credit hours </w:t>
      </w:r>
      <w:proofErr w:type="gramStart"/>
      <w:r w:rsidRPr="002655EB">
        <w:rPr>
          <w:rFonts w:ascii="Century Gothic" w:hAnsi="Century Gothic" w:cs="Arial"/>
          <w:bCs/>
          <w:color w:val="000000"/>
          <w:sz w:val="22"/>
          <w:szCs w:val="22"/>
        </w:rPr>
        <w:t>in order to</w:t>
      </w:r>
      <w:proofErr w:type="gramEnd"/>
      <w:r w:rsidRPr="002655EB">
        <w:rPr>
          <w:rFonts w:ascii="Century Gothic" w:hAnsi="Century Gothic" w:cs="Arial"/>
          <w:bCs/>
          <w:color w:val="000000"/>
          <w:sz w:val="22"/>
          <w:szCs w:val="22"/>
        </w:rPr>
        <w:t xml:space="preserve"> save on tuition costs</w:t>
      </w:r>
      <w:r w:rsidR="006F42F9" w:rsidRPr="002655EB">
        <w:rPr>
          <w:rFonts w:ascii="Century Gothic" w:hAnsi="Century Gothic" w:cs="Arial"/>
          <w:bCs/>
          <w:color w:val="000000"/>
          <w:sz w:val="22"/>
          <w:szCs w:val="22"/>
        </w:rPr>
        <w:t xml:space="preserve"> (tuition support is limited to 174 semester credit hours)</w:t>
      </w:r>
      <w:r w:rsidRPr="002655EB">
        <w:rPr>
          <w:rFonts w:ascii="Century Gothic" w:hAnsi="Century Gothic" w:cs="Arial"/>
          <w:bCs/>
          <w:color w:val="000000"/>
          <w:sz w:val="22"/>
          <w:szCs w:val="22"/>
        </w:rPr>
        <w:t xml:space="preserve">. The appropriate procedures will be provided </w:t>
      </w:r>
      <w:proofErr w:type="gramStart"/>
      <w:r w:rsidRPr="002655EB">
        <w:rPr>
          <w:rFonts w:ascii="Century Gothic" w:hAnsi="Century Gothic" w:cs="Arial"/>
          <w:bCs/>
          <w:color w:val="000000"/>
          <w:sz w:val="22"/>
          <w:szCs w:val="22"/>
        </w:rPr>
        <w:t>to</w:t>
      </w:r>
      <w:proofErr w:type="gramEnd"/>
      <w:r w:rsidRPr="002655EB">
        <w:rPr>
          <w:rFonts w:ascii="Century Gothic" w:hAnsi="Century Gothic" w:cs="Arial"/>
          <w:bCs/>
          <w:color w:val="000000"/>
          <w:sz w:val="22"/>
          <w:szCs w:val="22"/>
        </w:rPr>
        <w:t xml:space="preserve"> students </w:t>
      </w:r>
      <w:r w:rsidR="006F42F9" w:rsidRPr="002655EB">
        <w:rPr>
          <w:rFonts w:ascii="Century Gothic" w:hAnsi="Century Gothic" w:cs="Arial"/>
          <w:bCs/>
          <w:color w:val="000000"/>
          <w:sz w:val="22"/>
          <w:szCs w:val="22"/>
        </w:rPr>
        <w:t>if</w:t>
      </w:r>
      <w:r w:rsidRPr="002655EB">
        <w:rPr>
          <w:rFonts w:ascii="Century Gothic" w:hAnsi="Century Gothic" w:cs="Arial"/>
          <w:bCs/>
          <w:color w:val="000000"/>
          <w:sz w:val="22"/>
          <w:szCs w:val="22"/>
        </w:rPr>
        <w:t xml:space="preserve"> this becomes necessary.</w:t>
      </w:r>
    </w:p>
    <w:p w14:paraId="0E00412D" w14:textId="77777777" w:rsidR="00FB449F" w:rsidRDefault="00FB449F" w:rsidP="00FB449F">
      <w:pPr>
        <w:pStyle w:val="ListParagraph"/>
        <w:rPr>
          <w:rFonts w:ascii="Century Gothic" w:hAnsi="Century Gothic" w:cs="Arial"/>
          <w:color w:val="000000"/>
        </w:rPr>
      </w:pPr>
    </w:p>
    <w:p w14:paraId="6BFE1889" w14:textId="615E12CD" w:rsidR="00FB449F" w:rsidRPr="002655EB" w:rsidRDefault="00FB449F" w:rsidP="00B23F7A">
      <w:pPr>
        <w:pStyle w:val="a"/>
        <w:numPr>
          <w:ilvl w:val="0"/>
          <w:numId w:val="21"/>
        </w:numPr>
        <w:tabs>
          <w:tab w:val="left" w:pos="0"/>
          <w:tab w:val="left" w:pos="180"/>
          <w:tab w:val="left" w:pos="360"/>
          <w:tab w:val="left" w:pos="2160"/>
          <w:tab w:val="left" w:pos="2880"/>
          <w:tab w:val="left" w:pos="3510"/>
          <w:tab w:val="left" w:pos="4320"/>
          <w:tab w:val="left" w:pos="5220"/>
          <w:tab w:val="left" w:pos="5580"/>
          <w:tab w:val="left" w:pos="6030"/>
          <w:tab w:val="left" w:pos="6480"/>
          <w:tab w:val="left" w:pos="7200"/>
          <w:tab w:val="left" w:pos="7920"/>
          <w:tab w:val="left" w:pos="8640"/>
          <w:tab w:val="left" w:pos="9360"/>
        </w:tabs>
        <w:jc w:val="both"/>
        <w:rPr>
          <w:rFonts w:ascii="Century Gothic" w:hAnsi="Century Gothic" w:cs="Arial"/>
          <w:color w:val="000000"/>
          <w:sz w:val="22"/>
          <w:szCs w:val="22"/>
        </w:rPr>
      </w:pPr>
      <w:r>
        <w:rPr>
          <w:rFonts w:ascii="Century Gothic" w:hAnsi="Century Gothic" w:cs="Arial"/>
          <w:color w:val="000000"/>
          <w:sz w:val="22"/>
          <w:szCs w:val="22"/>
        </w:rPr>
        <w:t xml:space="preserve">Students in Year 5 are required to take the Ethics Refresher Course to </w:t>
      </w:r>
      <w:proofErr w:type="gramStart"/>
      <w:r>
        <w:rPr>
          <w:rFonts w:ascii="Century Gothic" w:hAnsi="Century Gothic" w:cs="Arial"/>
          <w:color w:val="000000"/>
          <w:sz w:val="22"/>
          <w:szCs w:val="22"/>
        </w:rPr>
        <w:t>be in compliance with</w:t>
      </w:r>
      <w:proofErr w:type="gramEnd"/>
      <w:r>
        <w:rPr>
          <w:rFonts w:ascii="Century Gothic" w:hAnsi="Century Gothic" w:cs="Arial"/>
          <w:color w:val="000000"/>
          <w:sz w:val="22"/>
          <w:szCs w:val="22"/>
        </w:rPr>
        <w:t xml:space="preserve"> NIH guidelines for Ethics Training. This course is listed as GNTD8005- Scientific Integrity for Researchers and is offered in the Spring Semester only. During this semester students should register for 11 credits </w:t>
      </w:r>
      <w:proofErr w:type="gramStart"/>
      <w:r>
        <w:rPr>
          <w:rFonts w:ascii="Century Gothic" w:hAnsi="Century Gothic" w:cs="Arial"/>
          <w:color w:val="000000"/>
          <w:sz w:val="22"/>
          <w:szCs w:val="22"/>
        </w:rPr>
        <w:t>of</w:t>
      </w:r>
      <w:proofErr w:type="gramEnd"/>
      <w:r>
        <w:rPr>
          <w:rFonts w:ascii="Century Gothic" w:hAnsi="Century Gothic" w:cs="Arial"/>
          <w:color w:val="000000"/>
          <w:sz w:val="22"/>
          <w:szCs w:val="22"/>
        </w:rPr>
        <w:t xml:space="preserve"> Research (MG9001) and 1 credit </w:t>
      </w:r>
      <w:proofErr w:type="gramStart"/>
      <w:r>
        <w:rPr>
          <w:rFonts w:ascii="Century Gothic" w:hAnsi="Century Gothic" w:cs="Arial"/>
          <w:color w:val="000000"/>
          <w:sz w:val="22"/>
          <w:szCs w:val="22"/>
        </w:rPr>
        <w:t>of</w:t>
      </w:r>
      <w:proofErr w:type="gramEnd"/>
      <w:r>
        <w:rPr>
          <w:rFonts w:ascii="Century Gothic" w:hAnsi="Century Gothic" w:cs="Arial"/>
          <w:color w:val="000000"/>
          <w:sz w:val="22"/>
          <w:szCs w:val="22"/>
        </w:rPr>
        <w:t xml:space="preserve"> Ethics Refresher (GNTD8005).</w:t>
      </w:r>
    </w:p>
    <w:p w14:paraId="5E61890B" w14:textId="77777777" w:rsidR="00967F74" w:rsidRPr="002655EB" w:rsidRDefault="00967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color w:val="000000"/>
          <w:sz w:val="22"/>
          <w:szCs w:val="22"/>
        </w:rPr>
      </w:pPr>
    </w:p>
    <w:p w14:paraId="6F069DBB" w14:textId="77777777" w:rsidR="0052100B" w:rsidRPr="002655EB" w:rsidRDefault="0052100B">
      <w:pPr>
        <w:pStyle w:val="Heading2"/>
        <w:tabs>
          <w:tab w:val="left" w:pos="-432"/>
          <w:tab w:val="left" w:pos="0"/>
          <w:tab w:val="left" w:pos="360"/>
          <w:tab w:val="left" w:pos="1440"/>
        </w:tabs>
        <w:jc w:val="both"/>
        <w:rPr>
          <w:rFonts w:ascii="Century Gothic" w:hAnsi="Century Gothic"/>
          <w:b/>
          <w:bCs/>
          <w:color w:val="000000"/>
        </w:rPr>
      </w:pPr>
    </w:p>
    <w:p w14:paraId="6BDE1221" w14:textId="77777777" w:rsidR="00967F74" w:rsidRPr="002655EB" w:rsidRDefault="00967F74">
      <w:pPr>
        <w:pStyle w:val="Heading2"/>
        <w:tabs>
          <w:tab w:val="left" w:pos="-432"/>
          <w:tab w:val="left" w:pos="0"/>
          <w:tab w:val="left" w:pos="360"/>
          <w:tab w:val="left" w:pos="1440"/>
        </w:tabs>
        <w:jc w:val="both"/>
        <w:rPr>
          <w:rFonts w:ascii="Century Gothic" w:hAnsi="Century Gothic"/>
          <w:color w:val="000000"/>
          <w:u w:val="none"/>
        </w:rPr>
      </w:pPr>
      <w:r w:rsidRPr="002655EB">
        <w:rPr>
          <w:rFonts w:ascii="Century Gothic" w:hAnsi="Century Gothic"/>
          <w:b/>
          <w:bCs/>
          <w:color w:val="000000"/>
          <w:u w:val="none"/>
        </w:rPr>
        <w:t>RESEARCH ROTATIONS</w:t>
      </w:r>
    </w:p>
    <w:p w14:paraId="5287AA27" w14:textId="77777777"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40EA224" w14:textId="60515FD9" w:rsidR="007D3CD9" w:rsidRPr="002655EB" w:rsidRDefault="00B302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Laboratory research rotations are an important educational component in the first year of study in the Program of Molecular Genetics, Biochemistry and Microbiology. Graduate students gain research experience by conducting at least </w:t>
      </w:r>
      <w:r w:rsidRPr="002655EB">
        <w:rPr>
          <w:rFonts w:ascii="Century Gothic" w:hAnsi="Century Gothic" w:cs="Arial"/>
          <w:b/>
          <w:bCs/>
          <w:color w:val="000000"/>
          <w:sz w:val="22"/>
          <w:szCs w:val="22"/>
          <w:u w:val="single"/>
        </w:rPr>
        <w:t>two</w:t>
      </w:r>
      <w:r w:rsidRPr="002655EB">
        <w:rPr>
          <w:rFonts w:ascii="Century Gothic" w:hAnsi="Century Gothic" w:cs="Arial"/>
          <w:color w:val="000000"/>
          <w:sz w:val="22"/>
          <w:szCs w:val="22"/>
        </w:rPr>
        <w:t xml:space="preserve"> rotations in the laboratories of faculty selected according to the student's interests.  Ideally, students will </w:t>
      </w:r>
      <w:proofErr w:type="gramStart"/>
      <w:r w:rsidRPr="002655EB">
        <w:rPr>
          <w:rFonts w:ascii="Century Gothic" w:hAnsi="Century Gothic" w:cs="Arial"/>
          <w:color w:val="000000"/>
          <w:sz w:val="22"/>
          <w:szCs w:val="22"/>
        </w:rPr>
        <w:t>enroll</w:t>
      </w:r>
      <w:proofErr w:type="gramEnd"/>
      <w:r w:rsidRPr="002655EB">
        <w:rPr>
          <w:rFonts w:ascii="Century Gothic" w:hAnsi="Century Gothic" w:cs="Arial"/>
          <w:color w:val="000000"/>
          <w:sz w:val="22"/>
          <w:szCs w:val="22"/>
        </w:rPr>
        <w:t xml:space="preserve"> the summer before their 1st year to start rotations.  </w:t>
      </w:r>
    </w:p>
    <w:p w14:paraId="62F8D18C" w14:textId="7E8BDE05" w:rsidR="00B302FC" w:rsidRPr="002655EB" w:rsidRDefault="00B302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6D150D0" w14:textId="2CD6E485" w:rsidR="00B302FC" w:rsidRPr="002655EB" w:rsidRDefault="00B302FC" w:rsidP="00B23F7A">
      <w:pPr>
        <w:tabs>
          <w:tab w:val="left" w:pos="-432"/>
          <w:tab w:val="left" w:pos="0"/>
          <w:tab w:val="left" w:pos="360"/>
          <w:tab w:val="left" w:pos="1440"/>
        </w:tabs>
        <w:jc w:val="both"/>
        <w:rPr>
          <w:rFonts w:ascii="Century Gothic" w:hAnsi="Century Gothic" w:cs="Arial"/>
          <w:color w:val="000000"/>
          <w:sz w:val="22"/>
          <w:szCs w:val="22"/>
        </w:rPr>
      </w:pPr>
      <w:r w:rsidRPr="002655EB">
        <w:rPr>
          <w:rFonts w:ascii="Century Gothic" w:hAnsi="Century Gothic" w:cs="Arial"/>
          <w:bCs/>
          <w:color w:val="000000"/>
          <w:sz w:val="22"/>
          <w:szCs w:val="22"/>
        </w:rPr>
        <w:t>LABORATORY ROTATION SCHEDULE</w:t>
      </w:r>
      <w:r w:rsidRPr="002655EB">
        <w:rPr>
          <w:rFonts w:ascii="Century Gothic" w:hAnsi="Century Gothic" w:cs="Arial"/>
          <w:color w:val="000000"/>
          <w:sz w:val="22"/>
          <w:szCs w:val="22"/>
        </w:rPr>
        <w:t xml:space="preserve">:  </w:t>
      </w:r>
    </w:p>
    <w:p w14:paraId="20412E5C" w14:textId="77777777" w:rsidR="00B302FC" w:rsidRPr="002655EB" w:rsidRDefault="00B302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38EAB4F" w14:textId="77777777" w:rsidR="007D3CD9" w:rsidRPr="002655EB" w:rsidRDefault="007D3CD9" w:rsidP="007D3CD9">
      <w:pPr>
        <w:pStyle w:val="1"/>
        <w:numPr>
          <w:ilvl w:val="0"/>
          <w:numId w:val="22"/>
        </w:numPr>
        <w:tabs>
          <w:tab w:val="left" w:pos="-432"/>
          <w:tab w:val="left" w:pos="0"/>
          <w:tab w:val="left" w:pos="360"/>
          <w:tab w:val="left" w:pos="1440"/>
        </w:tabs>
        <w:jc w:val="both"/>
        <w:rPr>
          <w:rFonts w:ascii="Century Gothic" w:hAnsi="Century Gothic" w:cs="Arial"/>
          <w:color w:val="000000"/>
          <w:sz w:val="22"/>
          <w:szCs w:val="22"/>
        </w:rPr>
      </w:pPr>
      <w:r w:rsidRPr="002655EB">
        <w:rPr>
          <w:rFonts w:ascii="Century Gothic" w:hAnsi="Century Gothic" w:cs="Arial"/>
          <w:sz w:val="22"/>
          <w:szCs w:val="22"/>
        </w:rPr>
        <w:t xml:space="preserve">Students beginning their graduate program in July will do Summer and Fall term rotations.  A thesis advisor could be chosen by the end of Fall </w:t>
      </w:r>
      <w:proofErr w:type="gramStart"/>
      <w:r w:rsidRPr="002655EB">
        <w:rPr>
          <w:rFonts w:ascii="Century Gothic" w:hAnsi="Century Gothic" w:cs="Arial"/>
          <w:sz w:val="22"/>
          <w:szCs w:val="22"/>
        </w:rPr>
        <w:t>semester</w:t>
      </w:r>
      <w:proofErr w:type="gramEnd"/>
      <w:r w:rsidRPr="002655EB">
        <w:rPr>
          <w:rFonts w:ascii="Century Gothic" w:hAnsi="Century Gothic" w:cs="Arial"/>
          <w:sz w:val="22"/>
          <w:szCs w:val="22"/>
        </w:rPr>
        <w:t xml:space="preserve"> or the student may do a third rotation in the Spring semester prior to choosing a thesis advisor.</w:t>
      </w:r>
    </w:p>
    <w:p w14:paraId="134EB192" w14:textId="77777777" w:rsidR="007D3CD9" w:rsidRPr="002655EB" w:rsidRDefault="007D3CD9" w:rsidP="007D3CD9">
      <w:pPr>
        <w:pStyle w:val="1"/>
        <w:numPr>
          <w:ilvl w:val="0"/>
          <w:numId w:val="22"/>
        </w:numPr>
        <w:tabs>
          <w:tab w:val="left" w:pos="-432"/>
          <w:tab w:val="left" w:pos="0"/>
          <w:tab w:val="left" w:pos="360"/>
          <w:tab w:val="left" w:pos="1440"/>
        </w:tabs>
        <w:jc w:val="both"/>
        <w:rPr>
          <w:rFonts w:ascii="Century Gothic" w:hAnsi="Century Gothic" w:cs="Arial"/>
          <w:color w:val="000000"/>
          <w:sz w:val="22"/>
          <w:szCs w:val="22"/>
        </w:rPr>
      </w:pPr>
      <w:r w:rsidRPr="002655EB">
        <w:rPr>
          <w:rFonts w:ascii="Century Gothic" w:hAnsi="Century Gothic" w:cs="Arial"/>
          <w:color w:val="000000"/>
          <w:sz w:val="22"/>
          <w:szCs w:val="22"/>
        </w:rPr>
        <w:t>Students beginning their graduate program in August will do rotations in the Fall and Spring semesters.  A thesis advisor must be chosen by the end of the Spring semester.</w:t>
      </w:r>
      <w:r w:rsidRPr="002655EB">
        <w:rPr>
          <w:rFonts w:ascii="Century Gothic" w:hAnsi="Century Gothic" w:cs="Arial"/>
          <w:color w:val="000000"/>
          <w:sz w:val="22"/>
          <w:szCs w:val="22"/>
        </w:rPr>
        <w:tab/>
      </w:r>
    </w:p>
    <w:p w14:paraId="02B1BDBF" w14:textId="4B09903E" w:rsidR="00E854BB" w:rsidRPr="002655EB" w:rsidRDefault="007D3CD9" w:rsidP="00B23F7A">
      <w:pPr>
        <w:pStyle w:val="1"/>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lastRenderedPageBreak/>
        <w:t>During the first year, students should either be doing a rotation or have chosen a thesis lab. No student should be pursuing a rotation-free or research-free semester</w:t>
      </w:r>
    </w:p>
    <w:p w14:paraId="77C90081" w14:textId="24C5EBAB" w:rsidR="00967F74" w:rsidRDefault="0027362E" w:rsidP="00BA3471">
      <w:pPr>
        <w:pStyle w:val="ListParagraph"/>
        <w:numPr>
          <w:ilvl w:val="0"/>
          <w:numId w:val="2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r w:rsidRPr="002655EB">
        <w:rPr>
          <w:rFonts w:ascii="Century Gothic" w:hAnsi="Century Gothic" w:cs="Arial"/>
          <w:color w:val="000000"/>
        </w:rPr>
        <w:t>I</w:t>
      </w:r>
      <w:r w:rsidR="007D3CD9" w:rsidRPr="002655EB">
        <w:rPr>
          <w:rFonts w:ascii="Century Gothic" w:hAnsi="Century Gothic" w:cs="Arial"/>
          <w:color w:val="000000"/>
        </w:rPr>
        <w:t xml:space="preserve">n </w:t>
      </w:r>
      <w:r w:rsidR="00E854BB" w:rsidRPr="002655EB">
        <w:rPr>
          <w:rFonts w:ascii="Century Gothic" w:hAnsi="Century Gothic" w:cs="Arial"/>
          <w:color w:val="000000"/>
        </w:rPr>
        <w:t xml:space="preserve">rare circumstances a student may join a lab directly upon entering the </w:t>
      </w:r>
      <w:proofErr w:type="spellStart"/>
      <w:r w:rsidR="00E854BB" w:rsidRPr="002655EB">
        <w:rPr>
          <w:rFonts w:ascii="Century Gothic" w:hAnsi="Century Gothic" w:cs="Arial"/>
          <w:color w:val="000000"/>
        </w:rPr>
        <w:t>Molgen</w:t>
      </w:r>
      <w:proofErr w:type="spellEnd"/>
      <w:r w:rsidR="00E854BB" w:rsidRPr="002655EB">
        <w:rPr>
          <w:rFonts w:ascii="Century Gothic" w:hAnsi="Century Gothic" w:cs="Arial"/>
          <w:color w:val="000000"/>
        </w:rPr>
        <w:t xml:space="preserve"> graduate program. In such a situation, a prearranged agreement between the faculty member and student is made and the student will not do any additional rotations. Such an arrangement has no effect on the required coursework, qualifying examination schedule, etc.</w:t>
      </w:r>
      <w:r w:rsidR="00967F74" w:rsidRPr="002655EB">
        <w:rPr>
          <w:rFonts w:ascii="Century Gothic" w:hAnsi="Century Gothic" w:cs="Arial"/>
          <w:color w:val="000000"/>
        </w:rPr>
        <w:t xml:space="preserve"> </w:t>
      </w:r>
    </w:p>
    <w:p w14:paraId="40AFFFD1" w14:textId="77777777" w:rsidR="00BB5AB3" w:rsidRPr="002655EB" w:rsidRDefault="00BB5AB3" w:rsidP="00BB5AB3">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p>
    <w:p w14:paraId="7E76B7C6" w14:textId="57EEB824" w:rsidR="00B302FC" w:rsidRPr="002655EB" w:rsidRDefault="00B302FC" w:rsidP="00B23F7A">
      <w:pPr>
        <w:rPr>
          <w:rFonts w:ascii="Century Gothic" w:hAnsi="Century Gothic" w:cs="Arial"/>
          <w:color w:val="000000"/>
        </w:rPr>
      </w:pPr>
      <w:r w:rsidRPr="002655EB">
        <w:rPr>
          <w:rFonts w:ascii="Century Gothic" w:hAnsi="Century Gothic" w:cs="Arial"/>
          <w:bCs/>
          <w:color w:val="000000"/>
          <w:sz w:val="22"/>
          <w:szCs w:val="22"/>
        </w:rPr>
        <w:t>LABORATORY ROTATION EXPECTATIONS AND GRADING</w:t>
      </w:r>
      <w:r w:rsidRPr="002655EB">
        <w:rPr>
          <w:rFonts w:ascii="Century Gothic" w:hAnsi="Century Gothic" w:cs="Arial"/>
          <w:color w:val="000000"/>
          <w:sz w:val="22"/>
          <w:szCs w:val="22"/>
        </w:rPr>
        <w:t xml:space="preserve">:  </w:t>
      </w:r>
    </w:p>
    <w:p w14:paraId="33F56FA9" w14:textId="329CF5D4" w:rsidR="002274B1" w:rsidRPr="002655EB" w:rsidRDefault="002274B1" w:rsidP="00B23F7A"/>
    <w:p w14:paraId="4A8F91B1" w14:textId="4B815F2E" w:rsidR="002274B1" w:rsidRPr="002655EB" w:rsidRDefault="002274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It is expected that a student will spend 8-12 weeks per rotation.  During summer rotations it is expected that the student will be in the lab full-time or approximately 40 hours per week (8-10 weeks).  During academic semester rotations, a minimum of 20 hours per week would be appropriate as the remaining 20 hours per week would be dedicated to coursework (10-12 weeks). Rotations can extend into the intersession time between </w:t>
      </w:r>
      <w:proofErr w:type="gramStart"/>
      <w:r w:rsidRPr="002655EB">
        <w:rPr>
          <w:rFonts w:ascii="Century Gothic" w:hAnsi="Century Gothic" w:cs="Arial"/>
          <w:color w:val="000000"/>
          <w:sz w:val="22"/>
          <w:szCs w:val="22"/>
        </w:rPr>
        <w:t>semesters</w:t>
      </w:r>
      <w:proofErr w:type="gramEnd"/>
      <w:r w:rsidRPr="002655EB">
        <w:rPr>
          <w:rFonts w:ascii="Century Gothic" w:hAnsi="Century Gothic" w:cs="Arial"/>
          <w:color w:val="000000"/>
          <w:sz w:val="22"/>
          <w:szCs w:val="22"/>
        </w:rPr>
        <w:t xml:space="preserve"> and the timing and placement of rotations should be in consultation with the Graduate Program Director and Coordinator.</w:t>
      </w:r>
    </w:p>
    <w:p w14:paraId="19497FB0" w14:textId="33B451D7" w:rsidR="00000198" w:rsidRPr="002655EB" w:rsidRDefault="0000019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p>
    <w:p w14:paraId="27B462D9" w14:textId="134BDE99" w:rsidR="00000198" w:rsidRPr="002655EB" w:rsidRDefault="00000198" w:rsidP="00B23F7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r w:rsidRPr="002655EB">
        <w:rPr>
          <w:rFonts w:ascii="Century Gothic" w:hAnsi="Century Gothic" w:cs="Arial"/>
          <w:color w:val="000000"/>
          <w:sz w:val="22"/>
          <w:szCs w:val="22"/>
        </w:rPr>
        <w:t xml:space="preserve">During </w:t>
      </w:r>
      <w:proofErr w:type="gramStart"/>
      <w:r w:rsidRPr="002655EB">
        <w:rPr>
          <w:rFonts w:ascii="Century Gothic" w:hAnsi="Century Gothic" w:cs="Arial"/>
          <w:color w:val="000000"/>
          <w:sz w:val="22"/>
          <w:szCs w:val="22"/>
        </w:rPr>
        <w:t>a rotation</w:t>
      </w:r>
      <w:proofErr w:type="gramEnd"/>
      <w:r w:rsidRPr="002655EB">
        <w:rPr>
          <w:rFonts w:ascii="Century Gothic" w:hAnsi="Century Gothic" w:cs="Arial"/>
          <w:color w:val="000000"/>
          <w:sz w:val="22"/>
          <w:szCs w:val="22"/>
        </w:rPr>
        <w:t xml:space="preserve">, more emphasis is placed on the process of science than on generating actual data.  For example, in any </w:t>
      </w:r>
      <w:proofErr w:type="gramStart"/>
      <w:r w:rsidRPr="002655EB">
        <w:rPr>
          <w:rFonts w:ascii="Century Gothic" w:hAnsi="Century Gothic" w:cs="Arial"/>
          <w:color w:val="000000"/>
          <w:sz w:val="22"/>
          <w:szCs w:val="22"/>
        </w:rPr>
        <w:t>particular experiment</w:t>
      </w:r>
      <w:proofErr w:type="gramEnd"/>
      <w:r w:rsidRPr="002655EB">
        <w:rPr>
          <w:rFonts w:ascii="Century Gothic" w:hAnsi="Century Gothic" w:cs="Arial"/>
          <w:color w:val="000000"/>
          <w:sz w:val="22"/>
          <w:szCs w:val="22"/>
        </w:rPr>
        <w:t xml:space="preserve"> it is more important to understand the theory behind the methods being employed, to understand appropriate controls, and to </w:t>
      </w:r>
      <w:proofErr w:type="gramStart"/>
      <w:r w:rsidRPr="002655EB">
        <w:rPr>
          <w:rFonts w:ascii="Century Gothic" w:hAnsi="Century Gothic" w:cs="Arial"/>
          <w:color w:val="000000"/>
          <w:sz w:val="22"/>
          <w:szCs w:val="22"/>
        </w:rPr>
        <w:t>effectively</w:t>
      </w:r>
      <w:proofErr w:type="gramEnd"/>
      <w:r w:rsidRPr="002655EB">
        <w:rPr>
          <w:rFonts w:ascii="Century Gothic" w:hAnsi="Century Gothic" w:cs="Arial"/>
          <w:color w:val="000000"/>
          <w:sz w:val="22"/>
          <w:szCs w:val="22"/>
        </w:rPr>
        <w:t xml:space="preserve"> trouble-shoot problems, than it is to generate publishable data.  Rotations are not to be extended simply to complete a series of experiments.</w:t>
      </w:r>
    </w:p>
    <w:p w14:paraId="752556F0" w14:textId="77777777" w:rsidR="0052100B" w:rsidRPr="002655EB" w:rsidRDefault="0052100B"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B67D4E4" w14:textId="77777777" w:rsidR="00000198" w:rsidRPr="002655EB" w:rsidRDefault="00000198" w:rsidP="0000019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Students will be formally evaluated on a Pass/Fail basis with a written evaluation by the rotation advisor.  All rotations will be graded even though the credit hours for the rotation may vary.</w:t>
      </w:r>
    </w:p>
    <w:p w14:paraId="378573F3" w14:textId="77777777" w:rsidR="00B23F7A" w:rsidRPr="002655EB" w:rsidRDefault="00B23F7A"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4F693BA" w14:textId="15BE0FB1" w:rsidR="0052100B" w:rsidRPr="002655EB" w:rsidRDefault="00000198"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I</w:t>
      </w:r>
      <w:r w:rsidR="00967F74" w:rsidRPr="002655EB">
        <w:rPr>
          <w:rFonts w:ascii="Century Gothic" w:hAnsi="Century Gothic" w:cs="Arial"/>
          <w:color w:val="000000"/>
          <w:sz w:val="22"/>
          <w:szCs w:val="22"/>
        </w:rPr>
        <w:t xml:space="preserve">t is expected that students will devote considerable time and effort to their projects.  Performance in the laboratory research rotations </w:t>
      </w:r>
      <w:proofErr w:type="gramStart"/>
      <w:r w:rsidR="00967F74" w:rsidRPr="002655EB">
        <w:rPr>
          <w:rFonts w:ascii="Century Gothic" w:hAnsi="Century Gothic" w:cs="Arial"/>
          <w:color w:val="000000"/>
          <w:sz w:val="22"/>
          <w:szCs w:val="22"/>
        </w:rPr>
        <w:t>correlates</w:t>
      </w:r>
      <w:proofErr w:type="gramEnd"/>
      <w:r w:rsidR="00967F74" w:rsidRPr="002655EB">
        <w:rPr>
          <w:rFonts w:ascii="Century Gothic" w:hAnsi="Century Gothic" w:cs="Arial"/>
          <w:color w:val="000000"/>
          <w:sz w:val="22"/>
          <w:szCs w:val="22"/>
        </w:rPr>
        <w:t xml:space="preserve"> well with actual thesis performance.  Written assessments made by the individual faculty supervising a student’s rotation are a significa</w:t>
      </w:r>
      <w:r w:rsidR="002E3A8F" w:rsidRPr="002655EB">
        <w:rPr>
          <w:rFonts w:ascii="Century Gothic" w:hAnsi="Century Gothic" w:cs="Arial"/>
          <w:color w:val="000000"/>
          <w:sz w:val="22"/>
          <w:szCs w:val="22"/>
        </w:rPr>
        <w:t>nt component of the Program’s</w:t>
      </w:r>
      <w:r w:rsidR="00967F74" w:rsidRPr="002655EB">
        <w:rPr>
          <w:rFonts w:ascii="Century Gothic" w:hAnsi="Century Gothic" w:cs="Arial"/>
          <w:color w:val="000000"/>
          <w:sz w:val="22"/>
          <w:szCs w:val="22"/>
        </w:rPr>
        <w:t xml:space="preserve"> promotion evaluations for first year students.  As such, it is important that faculty and students communicate effectively during the rotation evaluations.</w:t>
      </w:r>
    </w:p>
    <w:p w14:paraId="1774894C" w14:textId="77777777" w:rsidR="0052100B" w:rsidRPr="002655EB" w:rsidRDefault="0052100B"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CC3E7FF" w14:textId="2FC5B538" w:rsidR="00967F74" w:rsidRPr="002655EB" w:rsidRDefault="00967F74"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must also </w:t>
      </w:r>
      <w:proofErr w:type="gramStart"/>
      <w:r w:rsidRPr="002655EB">
        <w:rPr>
          <w:rFonts w:ascii="Century Gothic" w:hAnsi="Century Gothic" w:cs="Arial"/>
          <w:color w:val="000000"/>
          <w:sz w:val="22"/>
          <w:szCs w:val="22"/>
        </w:rPr>
        <w:t>present</w:t>
      </w:r>
      <w:proofErr w:type="gramEnd"/>
      <w:r w:rsidRPr="002655EB">
        <w:rPr>
          <w:rFonts w:ascii="Century Gothic" w:hAnsi="Century Gothic" w:cs="Arial"/>
          <w:color w:val="000000"/>
          <w:sz w:val="22"/>
          <w:szCs w:val="22"/>
        </w:rPr>
        <w:t xml:space="preserve"> a talk and a written report on one of their rotations in the</w:t>
      </w:r>
      <w:r w:rsidR="00D96820" w:rsidRPr="002655EB">
        <w:rPr>
          <w:rFonts w:ascii="Century Gothic" w:hAnsi="Century Gothic" w:cs="Arial"/>
          <w:color w:val="000000"/>
          <w:sz w:val="22"/>
          <w:szCs w:val="22"/>
        </w:rPr>
        <w:t xml:space="preserve"> </w:t>
      </w:r>
      <w:proofErr w:type="spellStart"/>
      <w:r w:rsidR="00D96820" w:rsidRPr="002655EB">
        <w:rPr>
          <w:rFonts w:ascii="Century Gothic" w:hAnsi="Century Gothic" w:cs="Arial"/>
          <w:color w:val="000000"/>
          <w:sz w:val="22"/>
          <w:szCs w:val="22"/>
        </w:rPr>
        <w:t>Molgen</w:t>
      </w:r>
      <w:proofErr w:type="spellEnd"/>
      <w:r w:rsidRPr="002655EB">
        <w:rPr>
          <w:rFonts w:ascii="Century Gothic" w:hAnsi="Century Gothic" w:cs="Arial"/>
          <w:color w:val="000000"/>
          <w:sz w:val="22"/>
          <w:szCs w:val="22"/>
        </w:rPr>
        <w:t xml:space="preserve"> Graduate Seminar</w:t>
      </w:r>
      <w:r w:rsidR="00D96820" w:rsidRPr="002655EB">
        <w:rPr>
          <w:rFonts w:ascii="Century Gothic" w:hAnsi="Century Gothic" w:cs="Arial"/>
          <w:color w:val="000000"/>
          <w:sz w:val="22"/>
          <w:szCs w:val="22"/>
        </w:rPr>
        <w:t>/Journal</w:t>
      </w:r>
      <w:r w:rsidRPr="002655EB">
        <w:rPr>
          <w:rFonts w:ascii="Century Gothic" w:hAnsi="Century Gothic" w:cs="Arial"/>
          <w:color w:val="000000"/>
          <w:sz w:val="22"/>
          <w:szCs w:val="22"/>
        </w:rPr>
        <w:t xml:space="preserve"> course.  This</w:t>
      </w:r>
      <w:r w:rsidR="00D96820" w:rsidRPr="002655EB">
        <w:rPr>
          <w:rFonts w:ascii="Century Gothic" w:hAnsi="Century Gothic" w:cs="Arial"/>
          <w:color w:val="000000"/>
          <w:sz w:val="22"/>
          <w:szCs w:val="22"/>
        </w:rPr>
        <w:t xml:space="preserve"> presentation</w:t>
      </w:r>
      <w:r w:rsidRPr="002655EB">
        <w:rPr>
          <w:rFonts w:ascii="Century Gothic" w:hAnsi="Century Gothic" w:cs="Arial"/>
          <w:color w:val="000000"/>
          <w:sz w:val="22"/>
          <w:szCs w:val="22"/>
        </w:rPr>
        <w:t xml:space="preserve"> will be open to the rotation advisor but not the faculty at large.</w:t>
      </w:r>
    </w:p>
    <w:p w14:paraId="4384EF6B" w14:textId="77777777" w:rsidR="007E2CD0" w:rsidRPr="002655EB" w:rsidRDefault="007E2CD0"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15D175A1" w14:textId="167BFF8F" w:rsidR="007E2CD0" w:rsidRPr="002655EB" w:rsidRDefault="007E2CD0"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Cs/>
          <w:color w:val="000000"/>
          <w:sz w:val="22"/>
          <w:szCs w:val="22"/>
        </w:rPr>
        <w:t>LABORATORY ROTATION EXEMPTIONS:</w:t>
      </w:r>
    </w:p>
    <w:p w14:paraId="747C6823" w14:textId="77777777" w:rsidR="0052100B" w:rsidRPr="002655EB" w:rsidRDefault="0052100B" w:rsidP="004878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3B40438" w14:textId="77777777" w:rsidR="00967F74" w:rsidRPr="002655EB" w:rsidRDefault="00967F74" w:rsidP="004878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Students entering with advanced status (for definition, see Appendix C), significant prior research experience, and a specific plan for dissertation research with an individual faculty member, may be exempt from rotations providing that approval is given in writing at the time of admission.  This requires written approval of the Graduate Studies Committee and a written statement from the specific faculty member involved that he/she is willing to accept this individual into his/her laboratory.</w:t>
      </w:r>
    </w:p>
    <w:p w14:paraId="0C12BBC7" w14:textId="77777777"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5BA7631" w14:textId="77777777" w:rsidR="00967F74" w:rsidRPr="002655EB" w:rsidRDefault="00967F74">
      <w:pPr>
        <w:pStyle w:val="Heading2"/>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olor w:val="000000"/>
          <w:u w:val="none"/>
        </w:rPr>
      </w:pPr>
      <w:r w:rsidRPr="002655EB">
        <w:rPr>
          <w:rFonts w:ascii="Century Gothic" w:hAnsi="Century Gothic"/>
          <w:b/>
          <w:bCs/>
          <w:color w:val="000000"/>
          <w:u w:val="none"/>
        </w:rPr>
        <w:lastRenderedPageBreak/>
        <w:t>SELECTION OF DISSERTATION ADVISOR</w:t>
      </w:r>
    </w:p>
    <w:p w14:paraId="1D5518C9" w14:textId="77777777" w:rsidR="0052100B" w:rsidRPr="002655EB" w:rsidRDefault="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4A48878" w14:textId="054BCCE2"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color w:val="000000"/>
          <w:sz w:val="22"/>
          <w:szCs w:val="22"/>
        </w:rPr>
        <w:t>After completion of the required two</w:t>
      </w:r>
      <w:r w:rsidR="00EF5C0E" w:rsidRPr="002655EB">
        <w:rPr>
          <w:rFonts w:ascii="Century Gothic" w:hAnsi="Century Gothic" w:cs="Arial"/>
          <w:color w:val="000000"/>
          <w:sz w:val="22"/>
          <w:szCs w:val="22"/>
        </w:rPr>
        <w:t xml:space="preserve"> to </w:t>
      </w:r>
      <w:r w:rsidRPr="002655EB">
        <w:rPr>
          <w:rFonts w:ascii="Century Gothic" w:hAnsi="Century Gothic" w:cs="Arial"/>
          <w:color w:val="000000"/>
          <w:sz w:val="22"/>
          <w:szCs w:val="22"/>
        </w:rPr>
        <w:t>three</w:t>
      </w:r>
      <w:r w:rsidR="00EF5C0E"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rotations</w:t>
      </w:r>
      <w:r w:rsidR="00EF5C0E" w:rsidRPr="002655EB">
        <w:rPr>
          <w:rFonts w:ascii="Century Gothic" w:hAnsi="Century Gothic" w:cs="Arial"/>
          <w:color w:val="000000"/>
          <w:sz w:val="22"/>
          <w:szCs w:val="22"/>
        </w:rPr>
        <w:t>,</w:t>
      </w:r>
      <w:r w:rsidRPr="002655EB">
        <w:rPr>
          <w:rFonts w:ascii="Century Gothic" w:hAnsi="Century Gothic" w:cs="Arial"/>
          <w:color w:val="FF0000"/>
          <w:sz w:val="22"/>
          <w:szCs w:val="22"/>
        </w:rPr>
        <w:t xml:space="preserve"> </w:t>
      </w:r>
      <w:r w:rsidRPr="002655EB">
        <w:rPr>
          <w:rFonts w:ascii="Century Gothic" w:hAnsi="Century Gothic" w:cs="Arial"/>
          <w:color w:val="000000"/>
          <w:sz w:val="22"/>
          <w:szCs w:val="22"/>
        </w:rPr>
        <w:t xml:space="preserve">the student is expected to have identified an area for his/her dissertation research and a faculty research advisor.  This advisor must be a full member of the department’s faculty, or one of the Graduate Program Affiliate Faculty.  The size of each faculty member's </w:t>
      </w:r>
      <w:r w:rsidR="00D96820" w:rsidRPr="002655EB">
        <w:rPr>
          <w:rFonts w:ascii="Century Gothic" w:hAnsi="Century Gothic" w:cs="Arial"/>
          <w:color w:val="000000"/>
          <w:sz w:val="22"/>
          <w:szCs w:val="22"/>
        </w:rPr>
        <w:t xml:space="preserve">research </w:t>
      </w:r>
      <w:r w:rsidRPr="002655EB">
        <w:rPr>
          <w:rFonts w:ascii="Century Gothic" w:hAnsi="Century Gothic" w:cs="Arial"/>
          <w:color w:val="000000"/>
          <w:sz w:val="22"/>
          <w:szCs w:val="22"/>
        </w:rPr>
        <w:t xml:space="preserve">program depends upon several factors and not every faculty member will </w:t>
      </w:r>
      <w:r w:rsidR="00D96820" w:rsidRPr="002655EB">
        <w:rPr>
          <w:rFonts w:ascii="Century Gothic" w:hAnsi="Century Gothic" w:cs="Arial"/>
          <w:color w:val="000000"/>
          <w:sz w:val="22"/>
          <w:szCs w:val="22"/>
        </w:rPr>
        <w:t xml:space="preserve">be able to accommodate new </w:t>
      </w:r>
      <w:r w:rsidRPr="002655EB">
        <w:rPr>
          <w:rFonts w:ascii="Century Gothic" w:hAnsi="Century Gothic" w:cs="Arial"/>
          <w:color w:val="000000"/>
          <w:sz w:val="22"/>
          <w:szCs w:val="22"/>
        </w:rPr>
        <w:t xml:space="preserve">students during a given year.  </w:t>
      </w:r>
      <w:r w:rsidRPr="002655EB">
        <w:rPr>
          <w:rFonts w:ascii="Century Gothic" w:hAnsi="Century Gothic" w:cs="Arial"/>
          <w:sz w:val="22"/>
          <w:szCs w:val="22"/>
        </w:rPr>
        <w:t xml:space="preserve">Selection of a faculty advisor should be coordinated through discussion with the Director of Graduate </w:t>
      </w:r>
      <w:proofErr w:type="gramStart"/>
      <w:r w:rsidRPr="002655EB">
        <w:rPr>
          <w:rFonts w:ascii="Century Gothic" w:hAnsi="Century Gothic" w:cs="Arial"/>
          <w:sz w:val="22"/>
          <w:szCs w:val="22"/>
        </w:rPr>
        <w:t>Studies,</w:t>
      </w:r>
      <w:r w:rsidR="00BB5AB3">
        <w:rPr>
          <w:rFonts w:ascii="Century Gothic" w:hAnsi="Century Gothic" w:cs="Arial"/>
          <w:sz w:val="22"/>
          <w:szCs w:val="22"/>
        </w:rPr>
        <w:t xml:space="preserve"> </w:t>
      </w:r>
      <w:r w:rsidRPr="002655EB">
        <w:rPr>
          <w:rFonts w:ascii="Century Gothic" w:hAnsi="Century Gothic" w:cs="Arial"/>
          <w:sz w:val="22"/>
          <w:szCs w:val="22"/>
        </w:rPr>
        <w:t>and</w:t>
      </w:r>
      <w:proofErr w:type="gramEnd"/>
      <w:r w:rsidRPr="002655EB">
        <w:rPr>
          <w:rFonts w:ascii="Century Gothic" w:hAnsi="Century Gothic" w:cs="Arial"/>
          <w:sz w:val="22"/>
          <w:szCs w:val="22"/>
        </w:rPr>
        <w:t xml:space="preserve"> requires the appro</w:t>
      </w:r>
      <w:r w:rsidR="002E3A8F" w:rsidRPr="002655EB">
        <w:rPr>
          <w:rFonts w:ascii="Century Gothic" w:hAnsi="Century Gothic" w:cs="Arial"/>
          <w:sz w:val="22"/>
          <w:szCs w:val="22"/>
        </w:rPr>
        <w:t>val of the Chair of the Molecular</w:t>
      </w:r>
      <w:r w:rsidR="005E22B9" w:rsidRPr="002655EB">
        <w:rPr>
          <w:rFonts w:ascii="Century Gothic" w:hAnsi="Century Gothic" w:cs="Arial"/>
          <w:sz w:val="22"/>
          <w:szCs w:val="22"/>
        </w:rPr>
        <w:t xml:space="preserve"> and Cellular Biosciences</w:t>
      </w:r>
      <w:r w:rsidR="002E3A8F" w:rsidRPr="002655EB">
        <w:rPr>
          <w:rFonts w:ascii="Century Gothic" w:hAnsi="Century Gothic" w:cs="Arial"/>
          <w:sz w:val="22"/>
          <w:szCs w:val="22"/>
        </w:rPr>
        <w:t xml:space="preserve"> Department</w:t>
      </w:r>
      <w:r w:rsidRPr="002655EB">
        <w:rPr>
          <w:rFonts w:ascii="Century Gothic" w:hAnsi="Century Gothic" w:cs="Arial"/>
          <w:sz w:val="22"/>
          <w:szCs w:val="22"/>
        </w:rPr>
        <w:t>.</w:t>
      </w:r>
      <w:r w:rsidR="006B6319" w:rsidRPr="002655EB">
        <w:rPr>
          <w:rFonts w:ascii="Century Gothic" w:hAnsi="Century Gothic" w:cs="Arial"/>
          <w:sz w:val="22"/>
          <w:szCs w:val="22"/>
        </w:rPr>
        <w:t xml:space="preserve">  </w:t>
      </w:r>
    </w:p>
    <w:p w14:paraId="17145F4E" w14:textId="77777777"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398E28B" w14:textId="77777777" w:rsidR="00967F74" w:rsidRPr="002655EB" w:rsidRDefault="00967F74">
      <w:pPr>
        <w:pStyle w:val="Heading2"/>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olor w:val="000000"/>
          <w:u w:val="none"/>
        </w:rPr>
      </w:pPr>
      <w:r w:rsidRPr="002655EB">
        <w:rPr>
          <w:rFonts w:ascii="Century Gothic" w:hAnsi="Century Gothic"/>
          <w:b/>
          <w:bCs/>
          <w:color w:val="000000"/>
          <w:u w:val="none"/>
        </w:rPr>
        <w:t>DISSERTATION COMMITTEE</w:t>
      </w:r>
    </w:p>
    <w:p w14:paraId="1B37B29C" w14:textId="77777777" w:rsidR="007875F4" w:rsidRPr="002655EB" w:rsidRDefault="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2CBC26B" w14:textId="36F24799"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sz w:val="22"/>
          <w:szCs w:val="22"/>
        </w:rPr>
        <w:t xml:space="preserve">After </w:t>
      </w:r>
      <w:r w:rsidR="006B6319" w:rsidRPr="002655EB">
        <w:rPr>
          <w:rFonts w:ascii="Century Gothic" w:hAnsi="Century Gothic" w:cs="Arial"/>
          <w:sz w:val="22"/>
          <w:szCs w:val="22"/>
        </w:rPr>
        <w:t xml:space="preserve">a dissertation </w:t>
      </w:r>
      <w:r w:rsidRPr="002655EB">
        <w:rPr>
          <w:rFonts w:ascii="Century Gothic" w:hAnsi="Century Gothic" w:cs="Arial"/>
          <w:sz w:val="22"/>
          <w:szCs w:val="22"/>
        </w:rPr>
        <w:t xml:space="preserve">advisor </w:t>
      </w:r>
      <w:r w:rsidR="006B6319" w:rsidRPr="002655EB">
        <w:rPr>
          <w:rFonts w:ascii="Century Gothic" w:hAnsi="Century Gothic" w:cs="Arial"/>
          <w:sz w:val="22"/>
          <w:szCs w:val="22"/>
        </w:rPr>
        <w:t xml:space="preserve">is approved, </w:t>
      </w:r>
      <w:r w:rsidRPr="002655EB">
        <w:rPr>
          <w:rFonts w:ascii="Century Gothic" w:hAnsi="Century Gothic" w:cs="Arial"/>
          <w:sz w:val="22"/>
          <w:szCs w:val="22"/>
        </w:rPr>
        <w:t>a</w:t>
      </w:r>
      <w:r w:rsidR="00EF5C0E" w:rsidRPr="002655EB">
        <w:rPr>
          <w:rFonts w:ascii="Century Gothic" w:hAnsi="Century Gothic" w:cs="Arial"/>
          <w:sz w:val="22"/>
          <w:szCs w:val="22"/>
        </w:rPr>
        <w:t>n</w:t>
      </w:r>
      <w:r w:rsidRPr="002655EB">
        <w:rPr>
          <w:rFonts w:ascii="Century Gothic" w:hAnsi="Century Gothic" w:cs="Arial"/>
          <w:sz w:val="22"/>
          <w:szCs w:val="22"/>
        </w:rPr>
        <w:t xml:space="preserve"> e-mail should be sent to Graduate Program Director listing the members of his/her Dissertation Committee.</w:t>
      </w:r>
      <w:r w:rsidRPr="002655EB">
        <w:rPr>
          <w:rFonts w:ascii="Century Gothic" w:hAnsi="Century Gothic" w:cs="Arial"/>
          <w:color w:val="000000"/>
          <w:sz w:val="22"/>
          <w:szCs w:val="22"/>
        </w:rPr>
        <w:t xml:space="preserve"> The Graduate Division of the University will formally appoint this committee when the student has completed all requirements for admission to candidacy and submits the Admission to Candidacy form</w:t>
      </w:r>
      <w:r w:rsidRPr="002655EB">
        <w:rPr>
          <w:rFonts w:ascii="Century Gothic" w:hAnsi="Century Gothic" w:cs="Arial"/>
          <w:sz w:val="22"/>
          <w:szCs w:val="22"/>
        </w:rPr>
        <w:t xml:space="preserve">.  </w:t>
      </w:r>
      <w:r w:rsidR="006B6319" w:rsidRPr="002655EB">
        <w:rPr>
          <w:rFonts w:ascii="Century Gothic" w:hAnsi="Century Gothic" w:cs="Arial"/>
          <w:sz w:val="22"/>
          <w:szCs w:val="22"/>
        </w:rPr>
        <w:t>A</w:t>
      </w:r>
      <w:r w:rsidRPr="002655EB">
        <w:rPr>
          <w:rFonts w:ascii="Century Gothic" w:hAnsi="Century Gothic" w:cs="Arial"/>
          <w:sz w:val="22"/>
          <w:szCs w:val="22"/>
        </w:rPr>
        <w:t xml:space="preserve">ny changes in the dissertation committee must be submitted to the Graduate Division </w:t>
      </w:r>
      <w:r w:rsidR="006B6319" w:rsidRPr="002655EB">
        <w:rPr>
          <w:rFonts w:ascii="Century Gothic" w:hAnsi="Century Gothic" w:cs="Arial"/>
          <w:sz w:val="22"/>
          <w:szCs w:val="22"/>
        </w:rPr>
        <w:t>wel</w:t>
      </w:r>
      <w:r w:rsidR="007875F4" w:rsidRPr="002655EB">
        <w:rPr>
          <w:rFonts w:ascii="Century Gothic" w:hAnsi="Century Gothic" w:cs="Arial"/>
          <w:sz w:val="22"/>
          <w:szCs w:val="22"/>
        </w:rPr>
        <w:t>l in advance of application for</w:t>
      </w:r>
      <w:r w:rsidR="006B6319" w:rsidRPr="002655EB">
        <w:rPr>
          <w:rFonts w:ascii="Century Gothic" w:hAnsi="Century Gothic" w:cs="Arial"/>
          <w:sz w:val="22"/>
          <w:szCs w:val="22"/>
        </w:rPr>
        <w:t xml:space="preserve"> graduation</w:t>
      </w:r>
      <w:r w:rsidRPr="002655EB">
        <w:rPr>
          <w:rFonts w:ascii="Century Gothic" w:hAnsi="Century Gothic" w:cs="Arial"/>
          <w:color w:val="000000"/>
          <w:sz w:val="22"/>
          <w:szCs w:val="22"/>
        </w:rPr>
        <w:t>.</w:t>
      </w:r>
    </w:p>
    <w:p w14:paraId="1DEE621B" w14:textId="77777777" w:rsidR="0052100B" w:rsidRPr="002655EB" w:rsidRDefault="0052100B"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D367A7A" w14:textId="214DA41F" w:rsidR="007875F4" w:rsidRPr="002655EB" w:rsidRDefault="00967F74"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of Molecular Genetics, Biochemistry and Microbiology, it is required that a minimum of five members serve on the Ph.D. dissertation research committee. </w:t>
      </w:r>
    </w:p>
    <w:p w14:paraId="0E057DE7" w14:textId="77777777"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 </w:t>
      </w:r>
    </w:p>
    <w:p w14:paraId="03BBC9C2" w14:textId="57031A24" w:rsidR="00967F74" w:rsidRPr="002655EB" w:rsidRDefault="00967F74" w:rsidP="00BA3471">
      <w:pPr>
        <w:pStyle w:val="a"/>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At least one member of the committee must be from outside the Department of Molecular </w:t>
      </w:r>
      <w:r w:rsidR="005E22B9" w:rsidRPr="002655EB">
        <w:rPr>
          <w:rFonts w:ascii="Century Gothic" w:hAnsi="Century Gothic" w:cs="Arial"/>
          <w:color w:val="000000"/>
          <w:sz w:val="22"/>
          <w:szCs w:val="22"/>
        </w:rPr>
        <w:t>and Cellular Biosciences</w:t>
      </w:r>
      <w:r w:rsidRPr="002655EB">
        <w:rPr>
          <w:rFonts w:ascii="Century Gothic" w:hAnsi="Century Gothic" w:cs="Arial"/>
          <w:color w:val="000000"/>
          <w:sz w:val="22"/>
          <w:szCs w:val="22"/>
        </w:rPr>
        <w:t>, and at lea</w:t>
      </w:r>
      <w:r w:rsidR="002E3A8F" w:rsidRPr="002655EB">
        <w:rPr>
          <w:rFonts w:ascii="Century Gothic" w:hAnsi="Century Gothic" w:cs="Arial"/>
          <w:color w:val="000000"/>
          <w:sz w:val="22"/>
          <w:szCs w:val="22"/>
        </w:rPr>
        <w:t xml:space="preserve">st </w:t>
      </w:r>
      <w:r w:rsidR="005E22B9" w:rsidRPr="002655EB">
        <w:rPr>
          <w:rFonts w:ascii="Century Gothic" w:hAnsi="Century Gothic" w:cs="Arial"/>
          <w:color w:val="000000"/>
          <w:sz w:val="22"/>
          <w:szCs w:val="22"/>
        </w:rPr>
        <w:t>one</w:t>
      </w:r>
      <w:r w:rsidR="002E3A8F" w:rsidRPr="002655EB">
        <w:rPr>
          <w:rFonts w:ascii="Century Gothic" w:hAnsi="Century Gothic" w:cs="Arial"/>
          <w:color w:val="000000"/>
          <w:sz w:val="22"/>
          <w:szCs w:val="22"/>
        </w:rPr>
        <w:t xml:space="preserve"> member</w:t>
      </w:r>
      <w:r w:rsidR="007D3585" w:rsidRPr="002655EB">
        <w:rPr>
          <w:rFonts w:ascii="Century Gothic" w:hAnsi="Century Gothic" w:cs="Arial"/>
          <w:color w:val="000000"/>
          <w:sz w:val="22"/>
          <w:szCs w:val="22"/>
        </w:rPr>
        <w:t xml:space="preserve"> must be</w:t>
      </w:r>
      <w:r w:rsidR="002E3A8F" w:rsidRPr="002655EB">
        <w:rPr>
          <w:rFonts w:ascii="Century Gothic" w:hAnsi="Century Gothic" w:cs="Arial"/>
          <w:color w:val="000000"/>
          <w:sz w:val="22"/>
          <w:szCs w:val="22"/>
        </w:rPr>
        <w:t xml:space="preserve"> from within the D</w:t>
      </w:r>
      <w:r w:rsidRPr="002655EB">
        <w:rPr>
          <w:rFonts w:ascii="Century Gothic" w:hAnsi="Century Gothic" w:cs="Arial"/>
          <w:color w:val="000000"/>
          <w:sz w:val="22"/>
          <w:szCs w:val="22"/>
        </w:rPr>
        <w:t xml:space="preserve">epartment. </w:t>
      </w:r>
    </w:p>
    <w:p w14:paraId="5637CBDA" w14:textId="77777777" w:rsidR="007875F4" w:rsidRPr="002655EB" w:rsidRDefault="007875F4" w:rsidP="007875F4">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59442C3" w14:textId="46106AF6" w:rsidR="00967F74" w:rsidRPr="002655EB" w:rsidRDefault="00967F74" w:rsidP="00BA3471">
      <w:pPr>
        <w:pStyle w:val="a"/>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If the committee chairperson is a graduate program affiliate faculty member, at least </w:t>
      </w:r>
      <w:r w:rsidRPr="002655EB">
        <w:rPr>
          <w:rFonts w:ascii="Century Gothic" w:hAnsi="Century Gothic" w:cs="Arial"/>
          <w:sz w:val="22"/>
          <w:szCs w:val="22"/>
        </w:rPr>
        <w:t>t</w:t>
      </w:r>
      <w:r w:rsidR="006B6319" w:rsidRPr="002655EB">
        <w:rPr>
          <w:rFonts w:ascii="Century Gothic" w:hAnsi="Century Gothic" w:cs="Arial"/>
          <w:sz w:val="22"/>
          <w:szCs w:val="22"/>
        </w:rPr>
        <w:t>wo</w:t>
      </w:r>
      <w:r w:rsidRPr="002655EB">
        <w:rPr>
          <w:rFonts w:ascii="Century Gothic" w:hAnsi="Century Gothic" w:cs="Arial"/>
          <w:color w:val="000000"/>
          <w:sz w:val="22"/>
          <w:szCs w:val="22"/>
        </w:rPr>
        <w:t xml:space="preserve"> </w:t>
      </w:r>
      <w:proofErr w:type="gramStart"/>
      <w:r w:rsidRPr="002655EB">
        <w:rPr>
          <w:rFonts w:ascii="Century Gothic" w:hAnsi="Century Gothic" w:cs="Arial"/>
          <w:color w:val="000000"/>
          <w:sz w:val="22"/>
          <w:szCs w:val="22"/>
        </w:rPr>
        <w:t>others</w:t>
      </w:r>
      <w:proofErr w:type="gramEnd"/>
      <w:r w:rsidR="00CF4568" w:rsidRPr="002655EB">
        <w:rPr>
          <w:rFonts w:ascii="Century Gothic" w:hAnsi="Century Gothic" w:cs="Arial"/>
          <w:color w:val="000000"/>
          <w:sz w:val="22"/>
          <w:szCs w:val="22"/>
        </w:rPr>
        <w:t xml:space="preserve"> members should</w:t>
      </w:r>
      <w:r w:rsidRPr="002655EB">
        <w:rPr>
          <w:rFonts w:ascii="Century Gothic" w:hAnsi="Century Gothic" w:cs="Arial"/>
          <w:color w:val="000000"/>
          <w:sz w:val="22"/>
          <w:szCs w:val="22"/>
        </w:rPr>
        <w:t xml:space="preserve"> be full-</w:t>
      </w:r>
      <w:proofErr w:type="gramStart"/>
      <w:r w:rsidRPr="002655EB">
        <w:rPr>
          <w:rFonts w:ascii="Century Gothic" w:hAnsi="Century Gothic" w:cs="Arial"/>
          <w:color w:val="000000"/>
          <w:sz w:val="22"/>
          <w:szCs w:val="22"/>
        </w:rPr>
        <w:t>time faculty</w:t>
      </w:r>
      <w:proofErr w:type="gramEnd"/>
      <w:r w:rsidRPr="002655EB">
        <w:rPr>
          <w:rFonts w:ascii="Century Gothic" w:hAnsi="Century Gothic" w:cs="Arial"/>
          <w:color w:val="000000"/>
          <w:sz w:val="22"/>
          <w:szCs w:val="22"/>
        </w:rPr>
        <w:t xml:space="preserve"> in the Department of Molecular</w:t>
      </w:r>
      <w:r w:rsidR="00CF4568" w:rsidRPr="002655EB">
        <w:rPr>
          <w:rFonts w:ascii="Century Gothic" w:hAnsi="Century Gothic" w:cs="Arial"/>
          <w:color w:val="000000"/>
          <w:sz w:val="22"/>
          <w:szCs w:val="22"/>
        </w:rPr>
        <w:t xml:space="preserve"> and Cellular Biosciences</w:t>
      </w:r>
      <w:r w:rsidRPr="002655EB">
        <w:rPr>
          <w:rFonts w:ascii="Century Gothic" w:hAnsi="Century Gothic" w:cs="Arial"/>
          <w:color w:val="000000"/>
          <w:sz w:val="22"/>
          <w:szCs w:val="22"/>
        </w:rPr>
        <w:t xml:space="preserve">. </w:t>
      </w:r>
    </w:p>
    <w:p w14:paraId="7E934453" w14:textId="77777777" w:rsidR="007875F4" w:rsidRPr="002655EB" w:rsidRDefault="007875F4" w:rsidP="00D96820">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Century Gothic" w:hAnsi="Century Gothic" w:cs="Arial"/>
          <w:color w:val="000000"/>
          <w:sz w:val="22"/>
          <w:szCs w:val="22"/>
        </w:rPr>
      </w:pPr>
    </w:p>
    <w:p w14:paraId="72B12BD8" w14:textId="2F566E81" w:rsidR="00967F74" w:rsidRPr="002655EB" w:rsidRDefault="00967F74" w:rsidP="00BA3471">
      <w:pPr>
        <w:pStyle w:val="a"/>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Where special expertise on, or familiarity with, the dissertation topic is available in the person of a former faculty member</w:t>
      </w:r>
      <w:r w:rsidR="006702D4"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professional practitioner,</w:t>
      </w:r>
      <w:r w:rsidR="006702D4" w:rsidRPr="002655EB">
        <w:rPr>
          <w:rFonts w:ascii="Century Gothic" w:hAnsi="Century Gothic" w:cs="Arial"/>
          <w:color w:val="000000"/>
          <w:sz w:val="22"/>
          <w:szCs w:val="22"/>
        </w:rPr>
        <w:t xml:space="preserve"> or faculty member at another Institution,</w:t>
      </w:r>
      <w:r w:rsidRPr="002655EB">
        <w:rPr>
          <w:rFonts w:ascii="Century Gothic" w:hAnsi="Century Gothic" w:cs="Arial"/>
          <w:color w:val="000000"/>
          <w:sz w:val="22"/>
          <w:szCs w:val="22"/>
        </w:rPr>
        <w:t xml:space="preserve"> such a person may be added to the basic dissertation committee (</w:t>
      </w:r>
      <w:r w:rsidR="006702D4" w:rsidRPr="002655EB">
        <w:rPr>
          <w:rFonts w:ascii="Century Gothic" w:hAnsi="Century Gothic" w:cs="Arial"/>
          <w:color w:val="000000"/>
          <w:sz w:val="22"/>
          <w:szCs w:val="22"/>
        </w:rPr>
        <w:t>which must be comprised of</w:t>
      </w:r>
      <w:r w:rsidRPr="002655EB">
        <w:rPr>
          <w:rFonts w:ascii="Century Gothic" w:hAnsi="Century Gothic" w:cs="Arial"/>
          <w:color w:val="000000"/>
          <w:sz w:val="22"/>
          <w:szCs w:val="22"/>
        </w:rPr>
        <w:t xml:space="preserve"> at least three full-time</w:t>
      </w:r>
      <w:r w:rsidR="006702D4" w:rsidRPr="002655EB">
        <w:rPr>
          <w:rFonts w:ascii="Century Gothic" w:hAnsi="Century Gothic" w:cs="Arial"/>
          <w:color w:val="000000"/>
          <w:sz w:val="22"/>
          <w:szCs w:val="22"/>
        </w:rPr>
        <w:t xml:space="preserve"> UC</w:t>
      </w:r>
      <w:r w:rsidRPr="002655EB">
        <w:rPr>
          <w:rFonts w:ascii="Century Gothic" w:hAnsi="Century Gothic" w:cs="Arial"/>
          <w:color w:val="000000"/>
          <w:sz w:val="22"/>
          <w:szCs w:val="22"/>
        </w:rPr>
        <w:t xml:space="preserve"> faculty members)</w:t>
      </w:r>
      <w:r w:rsidR="006702D4"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w:t>
      </w:r>
      <w:r w:rsidR="006702D4" w:rsidRPr="002655EB">
        <w:rPr>
          <w:rFonts w:ascii="Century Gothic" w:hAnsi="Century Gothic" w:cs="Arial"/>
          <w:color w:val="000000"/>
          <w:sz w:val="22"/>
          <w:szCs w:val="22"/>
        </w:rPr>
        <w:t>The additional member(s) should be nominated</w:t>
      </w:r>
      <w:r w:rsidRPr="002655EB">
        <w:rPr>
          <w:rFonts w:ascii="Century Gothic" w:hAnsi="Century Gothic" w:cs="Arial"/>
          <w:color w:val="000000"/>
          <w:sz w:val="22"/>
          <w:szCs w:val="22"/>
        </w:rPr>
        <w:t xml:space="preserve"> by the</w:t>
      </w:r>
      <w:r w:rsidR="006702D4" w:rsidRPr="002655EB">
        <w:rPr>
          <w:rFonts w:ascii="Century Gothic" w:hAnsi="Century Gothic" w:cs="Arial"/>
          <w:color w:val="000000"/>
          <w:sz w:val="22"/>
          <w:szCs w:val="22"/>
        </w:rPr>
        <w:t xml:space="preserve"> student</w:t>
      </w:r>
      <w:r w:rsidRPr="002655EB">
        <w:rPr>
          <w:rFonts w:ascii="Century Gothic" w:hAnsi="Century Gothic" w:cs="Arial"/>
          <w:color w:val="000000"/>
          <w:sz w:val="22"/>
          <w:szCs w:val="22"/>
        </w:rPr>
        <w:t xml:space="preserve"> and approved by the Chairperson of the Dissertation Committee a</w:t>
      </w:r>
      <w:r w:rsidR="006702D4" w:rsidRPr="002655EB">
        <w:rPr>
          <w:rFonts w:ascii="Century Gothic" w:hAnsi="Century Gothic" w:cs="Arial"/>
          <w:color w:val="000000"/>
          <w:sz w:val="22"/>
          <w:szCs w:val="22"/>
        </w:rPr>
        <w:t xml:space="preserve">s well as </w:t>
      </w:r>
      <w:r w:rsidRPr="002655EB">
        <w:rPr>
          <w:rFonts w:ascii="Century Gothic" w:hAnsi="Century Gothic" w:cs="Arial"/>
          <w:color w:val="000000"/>
          <w:sz w:val="22"/>
          <w:szCs w:val="22"/>
        </w:rPr>
        <w:t xml:space="preserve">the Graduate Studies Committee.  Such </w:t>
      </w:r>
      <w:proofErr w:type="gramStart"/>
      <w:r w:rsidRPr="002655EB">
        <w:rPr>
          <w:rFonts w:ascii="Century Gothic" w:hAnsi="Century Gothic" w:cs="Arial"/>
          <w:color w:val="000000"/>
          <w:sz w:val="22"/>
          <w:szCs w:val="22"/>
        </w:rPr>
        <w:t>persons</w:t>
      </w:r>
      <w:proofErr w:type="gramEnd"/>
      <w:r w:rsidRPr="002655EB">
        <w:rPr>
          <w:rFonts w:ascii="Century Gothic" w:hAnsi="Century Gothic" w:cs="Arial"/>
          <w:color w:val="000000"/>
          <w:sz w:val="22"/>
          <w:szCs w:val="22"/>
        </w:rPr>
        <w:t xml:space="preserve"> will be voting members of the dissertation committee.  Furthermore, such </w:t>
      </w:r>
      <w:proofErr w:type="gramStart"/>
      <w:r w:rsidRPr="002655EB">
        <w:rPr>
          <w:rFonts w:ascii="Century Gothic" w:hAnsi="Century Gothic" w:cs="Arial"/>
          <w:color w:val="000000"/>
          <w:sz w:val="22"/>
          <w:szCs w:val="22"/>
        </w:rPr>
        <w:t>persons</w:t>
      </w:r>
      <w:proofErr w:type="gramEnd"/>
      <w:r w:rsidRPr="002655EB">
        <w:rPr>
          <w:rFonts w:ascii="Century Gothic" w:hAnsi="Century Gothic" w:cs="Arial"/>
          <w:color w:val="000000"/>
          <w:sz w:val="22"/>
          <w:szCs w:val="22"/>
        </w:rPr>
        <w:t xml:space="preserve"> must serve without compensation from either the University or the candidate.</w:t>
      </w:r>
    </w:p>
    <w:p w14:paraId="11EBFBE0" w14:textId="77777777"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52A8456" w14:textId="0A1B476A" w:rsidR="00510559"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color w:val="000000"/>
          <w:sz w:val="22"/>
          <w:szCs w:val="22"/>
        </w:rPr>
        <w:t>Since the Dissertation Committee is an important and integral part of the graduate training program, every effort should be made to have regular committee meetings</w:t>
      </w:r>
      <w:r w:rsidR="007B230D" w:rsidRPr="002655EB">
        <w:rPr>
          <w:rFonts w:ascii="Century Gothic" w:hAnsi="Century Gothic" w:cs="Arial"/>
          <w:sz w:val="22"/>
          <w:szCs w:val="22"/>
        </w:rPr>
        <w:t>.  All students should determine the makeup of their</w:t>
      </w:r>
      <w:r w:rsidRPr="002655EB">
        <w:rPr>
          <w:rFonts w:ascii="Century Gothic" w:hAnsi="Century Gothic" w:cs="Arial"/>
          <w:sz w:val="22"/>
          <w:szCs w:val="22"/>
        </w:rPr>
        <w:t xml:space="preserve"> dissertation committee in the 2</w:t>
      </w:r>
      <w:r w:rsidRPr="002655EB">
        <w:rPr>
          <w:rFonts w:ascii="Century Gothic" w:hAnsi="Century Gothic" w:cs="Arial"/>
          <w:sz w:val="22"/>
          <w:szCs w:val="22"/>
          <w:vertAlign w:val="superscript"/>
        </w:rPr>
        <w:t>nd</w:t>
      </w:r>
      <w:r w:rsidRPr="002655EB">
        <w:rPr>
          <w:rFonts w:ascii="Century Gothic" w:hAnsi="Century Gothic" w:cs="Arial"/>
          <w:sz w:val="22"/>
          <w:szCs w:val="22"/>
        </w:rPr>
        <w:t xml:space="preserve"> year</w:t>
      </w:r>
      <w:r w:rsidR="007B230D" w:rsidRPr="002655EB">
        <w:rPr>
          <w:rFonts w:ascii="Century Gothic" w:hAnsi="Century Gothic" w:cs="Arial"/>
          <w:sz w:val="22"/>
          <w:szCs w:val="22"/>
        </w:rPr>
        <w:t xml:space="preserve"> as these faculty will comprise the </w:t>
      </w:r>
      <w:r w:rsidRPr="002655EB">
        <w:rPr>
          <w:rFonts w:ascii="Century Gothic" w:hAnsi="Century Gothic" w:cs="Arial"/>
          <w:sz w:val="22"/>
          <w:szCs w:val="22"/>
        </w:rPr>
        <w:t>qualifying examination</w:t>
      </w:r>
      <w:r w:rsidR="007B230D" w:rsidRPr="002655EB">
        <w:rPr>
          <w:rFonts w:ascii="Century Gothic" w:hAnsi="Century Gothic" w:cs="Arial"/>
          <w:sz w:val="22"/>
          <w:szCs w:val="22"/>
        </w:rPr>
        <w:t xml:space="preserve"> committee</w:t>
      </w:r>
      <w:r w:rsidRPr="002655EB">
        <w:rPr>
          <w:rFonts w:ascii="Century Gothic" w:hAnsi="Century Gothic" w:cs="Arial"/>
          <w:sz w:val="22"/>
          <w:szCs w:val="22"/>
        </w:rPr>
        <w:t>. After the first formal committee meeting</w:t>
      </w:r>
      <w:r w:rsidR="007B230D" w:rsidRPr="002655EB">
        <w:rPr>
          <w:rFonts w:ascii="Century Gothic" w:hAnsi="Century Gothic" w:cs="Arial"/>
          <w:sz w:val="22"/>
          <w:szCs w:val="22"/>
        </w:rPr>
        <w:t xml:space="preserve"> (at the conclusion of the qualifying exam)</w:t>
      </w:r>
      <w:r w:rsidRPr="002655EB">
        <w:rPr>
          <w:rFonts w:ascii="Century Gothic" w:hAnsi="Century Gothic" w:cs="Arial"/>
          <w:color w:val="000000"/>
          <w:sz w:val="22"/>
          <w:szCs w:val="22"/>
        </w:rPr>
        <w:t xml:space="preserve">, the student must periodically meet with his/her Dissertation Committee at intervals not exceeding 12 months, and more frequently if deemed </w:t>
      </w:r>
      <w:r w:rsidRPr="002655EB">
        <w:rPr>
          <w:rFonts w:ascii="Century Gothic" w:hAnsi="Century Gothic" w:cs="Arial"/>
          <w:color w:val="000000"/>
          <w:sz w:val="22"/>
          <w:szCs w:val="22"/>
        </w:rPr>
        <w:lastRenderedPageBreak/>
        <w:t xml:space="preserve">appropriate by the faculty advisor or the Director of Graduate Studies.  It is the responsibility of the </w:t>
      </w:r>
      <w:proofErr w:type="gramStart"/>
      <w:r w:rsidRPr="002655EB">
        <w:rPr>
          <w:rFonts w:ascii="Century Gothic" w:hAnsi="Century Gothic" w:cs="Arial"/>
          <w:color w:val="000000"/>
          <w:sz w:val="22"/>
          <w:szCs w:val="22"/>
        </w:rPr>
        <w:t>student</w:t>
      </w:r>
      <w:proofErr w:type="gramEnd"/>
      <w:r w:rsidRPr="002655EB">
        <w:rPr>
          <w:rFonts w:ascii="Century Gothic" w:hAnsi="Century Gothic" w:cs="Arial"/>
          <w:color w:val="000000"/>
          <w:sz w:val="22"/>
          <w:szCs w:val="22"/>
        </w:rPr>
        <w:t xml:space="preserve"> to organize and schedule Dissertation Committee meetings.  However, any member of the Dissertation Committee may request that a meeting be held. If such a request is made, the committee chairperson will poll the committee members and </w:t>
      </w:r>
      <w:proofErr w:type="gramStart"/>
      <w:r w:rsidRPr="002655EB">
        <w:rPr>
          <w:rFonts w:ascii="Century Gothic" w:hAnsi="Century Gothic" w:cs="Arial"/>
          <w:color w:val="000000"/>
          <w:sz w:val="22"/>
          <w:szCs w:val="22"/>
        </w:rPr>
        <w:t>at</w:t>
      </w:r>
      <w:proofErr w:type="gramEnd"/>
      <w:r w:rsidRPr="002655EB">
        <w:rPr>
          <w:rFonts w:ascii="Century Gothic" w:hAnsi="Century Gothic" w:cs="Arial"/>
          <w:color w:val="000000"/>
          <w:sz w:val="22"/>
          <w:szCs w:val="22"/>
        </w:rPr>
        <w:t xml:space="preserve"> the recommendation of a majority of the members will schedule a meeting as soon as possible.  Following each Dissertation Committee meeting, the dissertation advisor and student will forward a report form to the Director of Graduate Studies stating briefly the date of the meeting, the progress achieved and decisions made, who was in attendance, </w:t>
      </w:r>
      <w:r w:rsidRPr="002655EB">
        <w:rPr>
          <w:rFonts w:ascii="Century Gothic" w:hAnsi="Century Gothic" w:cs="Arial"/>
          <w:sz w:val="22"/>
          <w:szCs w:val="22"/>
        </w:rPr>
        <w:t>and the record of voting as to the student’s satisfactory or unsatisfactory progress</w:t>
      </w:r>
      <w:r w:rsidRPr="002655EB">
        <w:rPr>
          <w:rFonts w:ascii="Century Gothic" w:hAnsi="Century Gothic" w:cs="Arial"/>
          <w:color w:val="FF0000"/>
          <w:sz w:val="22"/>
          <w:szCs w:val="22"/>
        </w:rPr>
        <w:t>.</w:t>
      </w:r>
      <w:r w:rsidRPr="002655EB">
        <w:rPr>
          <w:rFonts w:ascii="Century Gothic" w:hAnsi="Century Gothic" w:cs="Arial"/>
          <w:color w:val="000000"/>
          <w:sz w:val="22"/>
          <w:szCs w:val="22"/>
        </w:rPr>
        <w:t xml:space="preserve">  The Graduate Studies Committee will keep a record of these meetings</w:t>
      </w:r>
      <w:r w:rsidRPr="002655EB">
        <w:rPr>
          <w:rFonts w:ascii="Century Gothic" w:hAnsi="Century Gothic" w:cs="Arial"/>
          <w:sz w:val="22"/>
          <w:szCs w:val="22"/>
        </w:rPr>
        <w:t>.</w:t>
      </w:r>
      <w:r w:rsidR="00D96820" w:rsidRPr="002655EB">
        <w:rPr>
          <w:rFonts w:ascii="Century Gothic" w:hAnsi="Century Gothic" w:cs="Arial"/>
          <w:sz w:val="22"/>
          <w:szCs w:val="22"/>
        </w:rPr>
        <w:t xml:space="preserve"> Students in the fourth year and beyond are encouraged and may be required to have committee meetings every six months to provide additional guidance towards graduation.</w:t>
      </w:r>
    </w:p>
    <w:p w14:paraId="6B23A76A" w14:textId="77777777" w:rsidR="00510559" w:rsidRPr="002655EB" w:rsidRDefault="005105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51DA74FC" w14:textId="77777777" w:rsidR="00967F74" w:rsidRPr="002655EB" w:rsidRDefault="00967F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
          <w:bCs/>
          <w:color w:val="000000"/>
          <w:sz w:val="22"/>
          <w:szCs w:val="22"/>
        </w:rPr>
        <w:t>Dissertation committee meetings are not exams.</w:t>
      </w:r>
      <w:r w:rsidRPr="002655EB">
        <w:rPr>
          <w:rFonts w:ascii="Century Gothic" w:hAnsi="Century Gothic" w:cs="Arial"/>
          <w:color w:val="000000"/>
          <w:sz w:val="22"/>
          <w:szCs w:val="22"/>
        </w:rPr>
        <w:t xml:space="preserve">  The meetings allow the </w:t>
      </w:r>
      <w:proofErr w:type="gramStart"/>
      <w:r w:rsidRPr="002655EB">
        <w:rPr>
          <w:rFonts w:ascii="Century Gothic" w:hAnsi="Century Gothic" w:cs="Arial"/>
          <w:color w:val="000000"/>
          <w:sz w:val="22"/>
          <w:szCs w:val="22"/>
        </w:rPr>
        <w:t>student</w:t>
      </w:r>
      <w:proofErr w:type="gramEnd"/>
      <w:r w:rsidRPr="002655EB">
        <w:rPr>
          <w:rFonts w:ascii="Century Gothic" w:hAnsi="Century Gothic" w:cs="Arial"/>
          <w:color w:val="000000"/>
          <w:sz w:val="22"/>
          <w:szCs w:val="22"/>
        </w:rPr>
        <w:t xml:space="preserve"> and committee members to exchange information with the goal of producing significant advances in scientific understanding.  The knowledge and experience of the committee members can greatly assist the </w:t>
      </w:r>
      <w:proofErr w:type="gramStart"/>
      <w:r w:rsidRPr="002655EB">
        <w:rPr>
          <w:rFonts w:ascii="Century Gothic" w:hAnsi="Century Gothic" w:cs="Arial"/>
          <w:color w:val="000000"/>
          <w:sz w:val="22"/>
          <w:szCs w:val="22"/>
        </w:rPr>
        <w:t>student</w:t>
      </w:r>
      <w:proofErr w:type="gramEnd"/>
      <w:r w:rsidRPr="002655EB">
        <w:rPr>
          <w:rFonts w:ascii="Century Gothic" w:hAnsi="Century Gothic" w:cs="Arial"/>
          <w:color w:val="000000"/>
          <w:sz w:val="22"/>
          <w:szCs w:val="22"/>
        </w:rPr>
        <w:t xml:space="preserve"> toward efficiently completing their dissertation research.</w:t>
      </w:r>
      <w:r w:rsidR="000E4FF7" w:rsidRPr="002655EB">
        <w:rPr>
          <w:rFonts w:ascii="Century Gothic" w:hAnsi="Century Gothic" w:cs="Arial"/>
          <w:color w:val="000000"/>
          <w:sz w:val="22"/>
          <w:szCs w:val="22"/>
        </w:rPr>
        <w:t xml:space="preserve"> </w:t>
      </w:r>
    </w:p>
    <w:p w14:paraId="44C6BB8B" w14:textId="77777777" w:rsidR="00B25FF9" w:rsidRPr="002655EB" w:rsidRDefault="00B25FF9" w:rsidP="00B25F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1113722" w14:textId="77777777" w:rsidR="00CC5894" w:rsidRPr="002655EB" w:rsidRDefault="00CC5894" w:rsidP="00CC5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sz w:val="22"/>
          <w:szCs w:val="22"/>
          <w:u w:val="single"/>
        </w:rPr>
      </w:pPr>
    </w:p>
    <w:p w14:paraId="7C7CEAB7" w14:textId="77777777" w:rsidR="00CC5894" w:rsidRPr="002655EB" w:rsidRDefault="00CC5894" w:rsidP="00CC5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b/>
          <w:bCs/>
          <w:sz w:val="22"/>
          <w:szCs w:val="22"/>
          <w:u w:val="single"/>
        </w:rPr>
        <w:br w:type="page"/>
      </w:r>
      <w:r w:rsidR="00C97478" w:rsidRPr="002655EB">
        <w:rPr>
          <w:rFonts w:ascii="Century Gothic" w:hAnsi="Century Gothic" w:cs="Arial"/>
          <w:b/>
          <w:bCs/>
          <w:sz w:val="22"/>
          <w:szCs w:val="22"/>
        </w:rPr>
        <w:lastRenderedPageBreak/>
        <w:t>QUALIFYING</w:t>
      </w:r>
      <w:r w:rsidRPr="002655EB">
        <w:rPr>
          <w:rFonts w:ascii="Century Gothic" w:hAnsi="Century Gothic" w:cs="Arial"/>
          <w:b/>
          <w:bCs/>
          <w:sz w:val="22"/>
          <w:szCs w:val="22"/>
        </w:rPr>
        <w:t xml:space="preserve"> EXAM</w:t>
      </w:r>
      <w:r w:rsidR="0052100B" w:rsidRPr="002655EB">
        <w:rPr>
          <w:rFonts w:ascii="Century Gothic" w:hAnsi="Century Gothic" w:cs="Arial"/>
          <w:sz w:val="22"/>
          <w:szCs w:val="22"/>
        </w:rPr>
        <w:t xml:space="preserve"> </w:t>
      </w:r>
      <w:r w:rsidRPr="002655EB">
        <w:rPr>
          <w:rFonts w:ascii="Century Gothic" w:hAnsi="Century Gothic" w:cs="Arial"/>
          <w:sz w:val="22"/>
          <w:szCs w:val="22"/>
        </w:rPr>
        <w:t xml:space="preserve">(see Appendix A for proposal format guidelines) </w:t>
      </w:r>
    </w:p>
    <w:p w14:paraId="5F4566BD" w14:textId="77777777" w:rsidR="007875F4" w:rsidRPr="002655EB" w:rsidRDefault="007875F4"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04834F09" w14:textId="418793B3" w:rsidR="00CC5894" w:rsidRPr="002655EB" w:rsidRDefault="00CC5894"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t xml:space="preserve">In the </w:t>
      </w:r>
      <w:r w:rsidR="002E3A8F" w:rsidRPr="002655EB">
        <w:rPr>
          <w:rFonts w:ascii="Century Gothic" w:hAnsi="Century Gothic" w:cs="Arial"/>
          <w:sz w:val="22"/>
          <w:szCs w:val="22"/>
        </w:rPr>
        <w:t>Program</w:t>
      </w:r>
      <w:r w:rsidRPr="002655EB">
        <w:rPr>
          <w:rFonts w:ascii="Century Gothic" w:hAnsi="Century Gothic" w:cs="Arial"/>
          <w:sz w:val="22"/>
          <w:szCs w:val="22"/>
        </w:rPr>
        <w:t xml:space="preserve"> of Molecular Genetics, Biochemistry and Microbiology the qualifying examination towards admission into candidacy for the Ph.D. degree is a two-step process</w:t>
      </w:r>
      <w:r w:rsidR="00BA59BE" w:rsidRPr="002655EB">
        <w:rPr>
          <w:rFonts w:ascii="Century Gothic" w:hAnsi="Century Gothic" w:cs="Arial"/>
          <w:sz w:val="22"/>
          <w:szCs w:val="22"/>
        </w:rPr>
        <w:t>;</w:t>
      </w:r>
      <w:r w:rsidRPr="002655EB">
        <w:rPr>
          <w:rFonts w:ascii="Century Gothic" w:hAnsi="Century Gothic" w:cs="Arial"/>
          <w:sz w:val="22"/>
          <w:szCs w:val="22"/>
        </w:rPr>
        <w:t xml:space="preserve"> both </w:t>
      </w:r>
      <w:r w:rsidR="00BA59BE" w:rsidRPr="002655EB">
        <w:rPr>
          <w:rFonts w:ascii="Century Gothic" w:hAnsi="Century Gothic" w:cs="Arial"/>
          <w:sz w:val="22"/>
          <w:szCs w:val="22"/>
        </w:rPr>
        <w:t xml:space="preserve">steps involve </w:t>
      </w:r>
      <w:r w:rsidRPr="002655EB">
        <w:rPr>
          <w:rFonts w:ascii="Century Gothic" w:hAnsi="Century Gothic" w:cs="Arial"/>
          <w:sz w:val="22"/>
          <w:szCs w:val="22"/>
        </w:rPr>
        <w:t xml:space="preserve">the successful defense of </w:t>
      </w:r>
      <w:r w:rsidR="0052100B" w:rsidRPr="002655EB">
        <w:rPr>
          <w:rFonts w:ascii="Century Gothic" w:hAnsi="Century Gothic" w:cs="Arial"/>
          <w:sz w:val="22"/>
          <w:szCs w:val="22"/>
        </w:rPr>
        <w:t>a written research proposal.</w:t>
      </w:r>
      <w:r w:rsidRPr="002655EB">
        <w:rPr>
          <w:rFonts w:ascii="Century Gothic" w:hAnsi="Century Gothic" w:cs="Arial"/>
          <w:sz w:val="22"/>
          <w:szCs w:val="22"/>
        </w:rPr>
        <w:t xml:space="preserve"> The purpose of the process is to provide training to students towards formulating and writing successful research grant proposals. The Part I (non-</w:t>
      </w:r>
      <w:proofErr w:type="gramStart"/>
      <w:r w:rsidRPr="002655EB">
        <w:rPr>
          <w:rFonts w:ascii="Century Gothic" w:hAnsi="Century Gothic" w:cs="Arial"/>
          <w:sz w:val="22"/>
          <w:szCs w:val="22"/>
        </w:rPr>
        <w:t>thesis based</w:t>
      </w:r>
      <w:proofErr w:type="gramEnd"/>
      <w:r w:rsidRPr="002655EB">
        <w:rPr>
          <w:rFonts w:ascii="Century Gothic" w:hAnsi="Century Gothic" w:cs="Arial"/>
          <w:sz w:val="22"/>
          <w:szCs w:val="22"/>
        </w:rPr>
        <w:t xml:space="preserve"> proposal</w:t>
      </w:r>
      <w:r w:rsidR="00D96820" w:rsidRPr="002655EB">
        <w:rPr>
          <w:rFonts w:ascii="Century Gothic" w:hAnsi="Century Gothic" w:cs="Arial"/>
          <w:sz w:val="22"/>
          <w:szCs w:val="22"/>
        </w:rPr>
        <w:t xml:space="preserve"> or “Prequal”</w:t>
      </w:r>
      <w:r w:rsidRPr="002655EB">
        <w:rPr>
          <w:rFonts w:ascii="Century Gothic" w:hAnsi="Century Gothic" w:cs="Arial"/>
          <w:sz w:val="22"/>
          <w:szCs w:val="22"/>
        </w:rPr>
        <w:t>) has a major instruct</w:t>
      </w:r>
      <w:r w:rsidR="00675EDF" w:rsidRPr="002655EB">
        <w:rPr>
          <w:rFonts w:ascii="Century Gothic" w:hAnsi="Century Gothic" w:cs="Arial"/>
          <w:sz w:val="22"/>
          <w:szCs w:val="22"/>
        </w:rPr>
        <w:t xml:space="preserve">ional component where faculty </w:t>
      </w:r>
      <w:r w:rsidR="00B64F91" w:rsidRPr="002655EB">
        <w:rPr>
          <w:rFonts w:ascii="Century Gothic" w:hAnsi="Century Gothic" w:cs="Arial"/>
          <w:sz w:val="22"/>
          <w:szCs w:val="22"/>
        </w:rPr>
        <w:t>have</w:t>
      </w:r>
      <w:r w:rsidRPr="002655EB">
        <w:rPr>
          <w:rFonts w:ascii="Century Gothic" w:hAnsi="Century Gothic" w:cs="Arial"/>
          <w:sz w:val="22"/>
          <w:szCs w:val="22"/>
        </w:rPr>
        <w:t xml:space="preserve"> input throughout the development of the proposal. </w:t>
      </w:r>
      <w:proofErr w:type="gramStart"/>
      <w:r w:rsidRPr="002655EB">
        <w:rPr>
          <w:rFonts w:ascii="Century Gothic" w:hAnsi="Century Gothic" w:cs="Arial"/>
          <w:sz w:val="22"/>
          <w:szCs w:val="22"/>
        </w:rPr>
        <w:t>The Part</w:t>
      </w:r>
      <w:proofErr w:type="gramEnd"/>
      <w:r w:rsidRPr="002655EB">
        <w:rPr>
          <w:rFonts w:ascii="Century Gothic" w:hAnsi="Century Gothic" w:cs="Arial"/>
          <w:sz w:val="22"/>
          <w:szCs w:val="22"/>
        </w:rPr>
        <w:t xml:space="preserve"> II (</w:t>
      </w:r>
      <w:proofErr w:type="gramStart"/>
      <w:r w:rsidRPr="002655EB">
        <w:rPr>
          <w:rFonts w:ascii="Century Gothic" w:hAnsi="Century Gothic" w:cs="Arial"/>
          <w:sz w:val="22"/>
          <w:szCs w:val="22"/>
        </w:rPr>
        <w:t>thesis based</w:t>
      </w:r>
      <w:proofErr w:type="gramEnd"/>
      <w:r w:rsidRPr="002655EB">
        <w:rPr>
          <w:rFonts w:ascii="Century Gothic" w:hAnsi="Century Gothic" w:cs="Arial"/>
          <w:sz w:val="22"/>
          <w:szCs w:val="22"/>
        </w:rPr>
        <w:t xml:space="preserve"> proposal) focuses on the area of </w:t>
      </w:r>
      <w:proofErr w:type="gramStart"/>
      <w:r w:rsidRPr="002655EB">
        <w:rPr>
          <w:rFonts w:ascii="Century Gothic" w:hAnsi="Century Gothic" w:cs="Arial"/>
          <w:sz w:val="22"/>
          <w:szCs w:val="22"/>
        </w:rPr>
        <w:t>the each</w:t>
      </w:r>
      <w:proofErr w:type="gramEnd"/>
      <w:r w:rsidRPr="002655EB">
        <w:rPr>
          <w:rFonts w:ascii="Century Gothic" w:hAnsi="Century Gothic" w:cs="Arial"/>
          <w:sz w:val="22"/>
          <w:szCs w:val="22"/>
        </w:rPr>
        <w:t xml:space="preserve"> student’s dissertation work which is presented to the dissertation committee.   </w:t>
      </w:r>
    </w:p>
    <w:p w14:paraId="3C7BAEBD" w14:textId="77777777" w:rsidR="007875F4" w:rsidRPr="002655EB" w:rsidRDefault="007875F4"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6FEB516A" w14:textId="114FFD43" w:rsidR="00CC5894" w:rsidRPr="002655EB" w:rsidRDefault="005F6E25"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r w:rsidRPr="002655EB">
        <w:rPr>
          <w:rFonts w:ascii="Century Gothic" w:hAnsi="Century Gothic" w:cs="Arial"/>
          <w:b/>
          <w:sz w:val="22"/>
          <w:szCs w:val="22"/>
        </w:rPr>
        <w:t>Part I (N</w:t>
      </w:r>
      <w:r w:rsidR="00CC5894" w:rsidRPr="002655EB">
        <w:rPr>
          <w:rFonts w:ascii="Century Gothic" w:hAnsi="Century Gothic" w:cs="Arial"/>
          <w:b/>
          <w:sz w:val="22"/>
          <w:szCs w:val="22"/>
        </w:rPr>
        <w:t>on-</w:t>
      </w:r>
      <w:proofErr w:type="gramStart"/>
      <w:r w:rsidR="00CC5894" w:rsidRPr="002655EB">
        <w:rPr>
          <w:rFonts w:ascii="Century Gothic" w:hAnsi="Century Gothic" w:cs="Arial"/>
          <w:b/>
          <w:sz w:val="22"/>
          <w:szCs w:val="22"/>
        </w:rPr>
        <w:t>thesis based</w:t>
      </w:r>
      <w:proofErr w:type="gramEnd"/>
      <w:r w:rsidR="00CC5894" w:rsidRPr="002655EB">
        <w:rPr>
          <w:rFonts w:ascii="Century Gothic" w:hAnsi="Century Gothic" w:cs="Arial"/>
          <w:b/>
          <w:sz w:val="22"/>
          <w:szCs w:val="22"/>
        </w:rPr>
        <w:t xml:space="preserve"> proposal)</w:t>
      </w:r>
      <w:r w:rsidR="00675EDF" w:rsidRPr="002655EB">
        <w:rPr>
          <w:rFonts w:ascii="Century Gothic" w:hAnsi="Century Gothic" w:cs="Arial"/>
          <w:b/>
          <w:sz w:val="22"/>
          <w:szCs w:val="22"/>
        </w:rPr>
        <w:t xml:space="preserve"> (Molecular Genetics/Biochemistry Track)</w:t>
      </w:r>
    </w:p>
    <w:p w14:paraId="319F37A9" w14:textId="77777777" w:rsidR="00CC5894" w:rsidRPr="002655EB" w:rsidRDefault="00CC5894" w:rsidP="00CC5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z w:val="22"/>
          <w:szCs w:val="22"/>
        </w:rPr>
      </w:pPr>
    </w:p>
    <w:p w14:paraId="17F65CAE" w14:textId="77777777" w:rsidR="00BA59BE" w:rsidRPr="002655EB" w:rsidRDefault="00B64F91"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Part I (also known as </w:t>
      </w:r>
      <w:proofErr w:type="spellStart"/>
      <w:r w:rsidRPr="002655EB">
        <w:rPr>
          <w:rFonts w:ascii="Century Gothic" w:hAnsi="Century Gothic" w:cs="Arial"/>
        </w:rPr>
        <w:t>PreQual</w:t>
      </w:r>
      <w:proofErr w:type="spellEnd"/>
      <w:r w:rsidRPr="002655EB">
        <w:rPr>
          <w:rFonts w:ascii="Century Gothic" w:hAnsi="Century Gothic" w:cs="Arial"/>
        </w:rPr>
        <w:t>) will take place in the Fall semester during the second</w:t>
      </w:r>
      <w:r w:rsidR="00CC5894" w:rsidRPr="002655EB">
        <w:rPr>
          <w:rFonts w:ascii="Century Gothic" w:hAnsi="Century Gothic" w:cs="Arial"/>
        </w:rPr>
        <w:t xml:space="preserve"> year.</w:t>
      </w:r>
    </w:p>
    <w:p w14:paraId="6BECCF92" w14:textId="5986957E" w:rsidR="00BA59BE" w:rsidRPr="002655EB" w:rsidRDefault="00BA59BE">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The main objective of </w:t>
      </w:r>
      <w:proofErr w:type="gramStart"/>
      <w:r w:rsidRPr="002655EB">
        <w:rPr>
          <w:rFonts w:ascii="Century Gothic" w:hAnsi="Century Gothic" w:cs="Arial"/>
        </w:rPr>
        <w:t>the Part</w:t>
      </w:r>
      <w:proofErr w:type="gramEnd"/>
      <w:r w:rsidRPr="002655EB">
        <w:rPr>
          <w:rFonts w:ascii="Century Gothic" w:hAnsi="Century Gothic" w:cs="Arial"/>
        </w:rPr>
        <w:t xml:space="preserve"> I process is to prepare for the more rigorous examination by the dissertation committee for the Part II thesis-based proposal. </w:t>
      </w:r>
      <w:r w:rsidR="00CC5894" w:rsidRPr="002655EB">
        <w:rPr>
          <w:rFonts w:ascii="Century Gothic" w:hAnsi="Century Gothic" w:cs="Arial"/>
        </w:rPr>
        <w:t xml:space="preserve"> </w:t>
      </w:r>
    </w:p>
    <w:p w14:paraId="22A7F136" w14:textId="77777777" w:rsidR="00BA59BE" w:rsidRPr="002655EB" w:rsidRDefault="00B64F91"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The writing of the proposal will follow the timing put forth in the MCP8001 Professional Development/Grant Writing Course. </w:t>
      </w:r>
    </w:p>
    <w:p w14:paraId="0D9433D6" w14:textId="6B88FCAE" w:rsidR="00BA59BE" w:rsidRPr="002655EB" w:rsidRDefault="00CC5894"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Instruction and feedback will be provided on research grant writing throughout this p</w:t>
      </w:r>
      <w:r w:rsidR="00B64F91" w:rsidRPr="002655EB">
        <w:rPr>
          <w:rFonts w:ascii="Century Gothic" w:hAnsi="Century Gothic" w:cs="Arial"/>
        </w:rPr>
        <w:t xml:space="preserve">rocess by MCP8001 faculty as well as by the </w:t>
      </w:r>
      <w:proofErr w:type="spellStart"/>
      <w:r w:rsidR="00B64F91" w:rsidRPr="002655EB">
        <w:rPr>
          <w:rFonts w:ascii="Century Gothic" w:hAnsi="Century Gothic" w:cs="Arial"/>
        </w:rPr>
        <w:t>Molgen</w:t>
      </w:r>
      <w:proofErr w:type="spellEnd"/>
      <w:r w:rsidR="00B64F91" w:rsidRPr="002655EB">
        <w:rPr>
          <w:rFonts w:ascii="Century Gothic" w:hAnsi="Century Gothic" w:cs="Arial"/>
        </w:rPr>
        <w:t xml:space="preserve"> Gra</w:t>
      </w:r>
      <w:r w:rsidR="00642B83" w:rsidRPr="002655EB">
        <w:rPr>
          <w:rFonts w:ascii="Century Gothic" w:hAnsi="Century Gothic" w:cs="Arial"/>
        </w:rPr>
        <w:t>duate Education Committee Representative</w:t>
      </w:r>
      <w:r w:rsidR="00B64F91" w:rsidRPr="002655EB">
        <w:rPr>
          <w:rFonts w:ascii="Century Gothic" w:hAnsi="Century Gothic" w:cs="Arial"/>
        </w:rPr>
        <w:t xml:space="preserve"> assigned to oversee the </w:t>
      </w:r>
      <w:proofErr w:type="spellStart"/>
      <w:r w:rsidR="00B64F91" w:rsidRPr="002655EB">
        <w:rPr>
          <w:rFonts w:ascii="Century Gothic" w:hAnsi="Century Gothic" w:cs="Arial"/>
        </w:rPr>
        <w:t>PreQual</w:t>
      </w:r>
      <w:proofErr w:type="spellEnd"/>
      <w:r w:rsidR="00B64F91" w:rsidRPr="002655EB">
        <w:rPr>
          <w:rFonts w:ascii="Century Gothic" w:hAnsi="Century Gothic" w:cs="Arial"/>
        </w:rPr>
        <w:t xml:space="preserve"> exams. </w:t>
      </w:r>
    </w:p>
    <w:p w14:paraId="416B7D11" w14:textId="77777777" w:rsidR="00BA59BE" w:rsidRPr="002655EB" w:rsidRDefault="00B64F91"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By the end of the Fall Semester</w:t>
      </w:r>
      <w:r w:rsidR="00CC5894" w:rsidRPr="002655EB">
        <w:rPr>
          <w:rFonts w:ascii="Century Gothic" w:hAnsi="Century Gothic" w:cs="Arial"/>
        </w:rPr>
        <w:t xml:space="preserve">, the students will prepare a 6 page </w:t>
      </w:r>
      <w:proofErr w:type="gramStart"/>
      <w:r w:rsidR="00CC5894" w:rsidRPr="002655EB">
        <w:rPr>
          <w:rFonts w:ascii="Century Gothic" w:hAnsi="Century Gothic" w:cs="Arial"/>
        </w:rPr>
        <w:t>mini-proposal</w:t>
      </w:r>
      <w:proofErr w:type="gramEnd"/>
      <w:r w:rsidR="00CC5894" w:rsidRPr="002655EB">
        <w:rPr>
          <w:rFonts w:ascii="Century Gothic" w:hAnsi="Century Gothic" w:cs="Arial"/>
        </w:rPr>
        <w:t xml:space="preserve"> comprised of a well-defined hypothesis and 1-2 aims on a topic </w:t>
      </w:r>
      <w:r w:rsidR="00CC5894" w:rsidRPr="002655EB">
        <w:rPr>
          <w:rFonts w:ascii="Century Gothic" w:hAnsi="Century Gothic" w:cs="Arial"/>
          <w:u w:val="single"/>
        </w:rPr>
        <w:t>not</w:t>
      </w:r>
      <w:r w:rsidR="00CC5894" w:rsidRPr="002655EB">
        <w:rPr>
          <w:rFonts w:ascii="Century Gothic" w:hAnsi="Century Gothic" w:cs="Arial"/>
        </w:rPr>
        <w:t xml:space="preserve"> related to their thesis project (See Appendix A for the grant format). </w:t>
      </w:r>
    </w:p>
    <w:p w14:paraId="3216398B" w14:textId="77777777" w:rsidR="00BA59BE" w:rsidRPr="002655EB" w:rsidRDefault="00CC5894"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This proposal should be innovative and exploratory in nature and should showcase creativity expected of a pilot proposal </w:t>
      </w:r>
      <w:proofErr w:type="gramStart"/>
      <w:r w:rsidRPr="002655EB">
        <w:rPr>
          <w:rFonts w:ascii="Century Gothic" w:hAnsi="Century Gothic" w:cs="Arial"/>
        </w:rPr>
        <w:t>similar to</w:t>
      </w:r>
      <w:proofErr w:type="gramEnd"/>
      <w:r w:rsidRPr="002655EB">
        <w:rPr>
          <w:rFonts w:ascii="Century Gothic" w:hAnsi="Century Gothic" w:cs="Arial"/>
        </w:rPr>
        <w:t xml:space="preserve"> the R03/R21 format. The topic may include any area related to Molecular Genetics, Biochemistry, Microbiology, or Immunology, but not directly based on the student's proposed thesis research. </w:t>
      </w:r>
    </w:p>
    <w:p w14:paraId="3752FBB1" w14:textId="38056789" w:rsidR="00BA59BE" w:rsidRPr="002655EB" w:rsidRDefault="00CC5894"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The student will submit their preliminary set of </w:t>
      </w:r>
      <w:proofErr w:type="gramStart"/>
      <w:r w:rsidRPr="002655EB">
        <w:rPr>
          <w:rFonts w:ascii="Century Gothic" w:hAnsi="Century Gothic" w:cs="Arial"/>
        </w:rPr>
        <w:t>abstract</w:t>
      </w:r>
      <w:proofErr w:type="gramEnd"/>
      <w:r w:rsidRPr="002655EB">
        <w:rPr>
          <w:rFonts w:ascii="Century Gothic" w:hAnsi="Century Gothic" w:cs="Arial"/>
        </w:rPr>
        <w:t>, hypothesis and aims to the course directors</w:t>
      </w:r>
      <w:r w:rsidR="00B64F91" w:rsidRPr="002655EB">
        <w:rPr>
          <w:rFonts w:ascii="Century Gothic" w:hAnsi="Century Gothic" w:cs="Arial"/>
        </w:rPr>
        <w:t xml:space="preserve"> of the MCP8001 class</w:t>
      </w:r>
      <w:r w:rsidRPr="002655EB">
        <w:rPr>
          <w:rFonts w:ascii="Century Gothic" w:hAnsi="Century Gothic" w:cs="Arial"/>
        </w:rPr>
        <w:t xml:space="preserve"> according to a schedule determined at the beginning of the </w:t>
      </w:r>
      <w:r w:rsidR="00B64F91" w:rsidRPr="002655EB">
        <w:rPr>
          <w:rFonts w:ascii="Century Gothic" w:hAnsi="Century Gothic" w:cs="Arial"/>
        </w:rPr>
        <w:t xml:space="preserve">semester. </w:t>
      </w:r>
      <w:r w:rsidR="00E803ED" w:rsidRPr="002655EB">
        <w:rPr>
          <w:rFonts w:ascii="Century Gothic" w:hAnsi="Century Gothic" w:cs="Arial"/>
        </w:rPr>
        <w:t xml:space="preserve"> Students are expected to comply with the deadlines and to incorporate the critiques provided by the course faculty. </w:t>
      </w:r>
      <w:r w:rsidR="00B23F7A" w:rsidRPr="002655EB">
        <w:rPr>
          <w:rFonts w:ascii="Century Gothic" w:hAnsi="Century Gothic" w:cs="Arial"/>
        </w:rPr>
        <w:t xml:space="preserve">The abstract, hypothesis and aims should also be presented to the </w:t>
      </w:r>
      <w:proofErr w:type="spellStart"/>
      <w:r w:rsidR="00B23F7A" w:rsidRPr="002655EB">
        <w:rPr>
          <w:rFonts w:ascii="Century Gothic" w:hAnsi="Century Gothic" w:cs="Arial"/>
        </w:rPr>
        <w:t>Molgen</w:t>
      </w:r>
      <w:proofErr w:type="spellEnd"/>
      <w:r w:rsidR="00B23F7A" w:rsidRPr="002655EB">
        <w:rPr>
          <w:rFonts w:ascii="Century Gothic" w:hAnsi="Century Gothic" w:cs="Arial"/>
        </w:rPr>
        <w:t xml:space="preserve"> Graduate Committee Representative to </w:t>
      </w:r>
      <w:proofErr w:type="gramStart"/>
      <w:r w:rsidR="00642B83" w:rsidRPr="002655EB">
        <w:rPr>
          <w:rFonts w:ascii="Century Gothic" w:hAnsi="Century Gothic" w:cs="Arial"/>
        </w:rPr>
        <w:t>insure</w:t>
      </w:r>
      <w:proofErr w:type="gramEnd"/>
      <w:r w:rsidR="00642B83" w:rsidRPr="002655EB">
        <w:rPr>
          <w:rFonts w:ascii="Century Gothic" w:hAnsi="Century Gothic" w:cs="Arial"/>
        </w:rPr>
        <w:t xml:space="preserve"> that they are</w:t>
      </w:r>
      <w:r w:rsidR="00B23F7A" w:rsidRPr="002655EB">
        <w:rPr>
          <w:rFonts w:ascii="Century Gothic" w:hAnsi="Century Gothic" w:cs="Arial"/>
        </w:rPr>
        <w:t xml:space="preserve"> compliant with the breadth and depth expected by the Molecular Genetics Graduate Program.</w:t>
      </w:r>
    </w:p>
    <w:p w14:paraId="49A0238B" w14:textId="77777777" w:rsidR="00BA59BE" w:rsidRPr="002655EB" w:rsidRDefault="00B64F91"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At the conclusion of the MCP8001 class, students should make any necessary changes based on feedback from course faculty and submit a final version to the </w:t>
      </w:r>
      <w:proofErr w:type="spellStart"/>
      <w:r w:rsidRPr="002655EB">
        <w:rPr>
          <w:rFonts w:ascii="Century Gothic" w:hAnsi="Century Gothic" w:cs="Arial"/>
        </w:rPr>
        <w:t>Molgen</w:t>
      </w:r>
      <w:proofErr w:type="spellEnd"/>
      <w:r w:rsidRPr="002655EB">
        <w:rPr>
          <w:rFonts w:ascii="Century Gothic" w:hAnsi="Century Gothic" w:cs="Arial"/>
        </w:rPr>
        <w:t xml:space="preserve"> Graduate Committee Representative. </w:t>
      </w:r>
    </w:p>
    <w:p w14:paraId="56C5636F" w14:textId="47938544" w:rsidR="00BA59BE" w:rsidRPr="002655EB" w:rsidRDefault="00B64F91"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A committee </w:t>
      </w:r>
      <w:r w:rsidR="00BA59BE" w:rsidRPr="002655EB">
        <w:rPr>
          <w:rFonts w:ascii="Century Gothic" w:hAnsi="Century Gothic" w:cs="Arial"/>
        </w:rPr>
        <w:t>consist</w:t>
      </w:r>
      <w:r w:rsidR="00642B83" w:rsidRPr="002655EB">
        <w:rPr>
          <w:rFonts w:ascii="Century Gothic" w:hAnsi="Century Gothic" w:cs="Arial"/>
        </w:rPr>
        <w:t>ing</w:t>
      </w:r>
      <w:r w:rsidR="00BA59BE" w:rsidRPr="002655EB">
        <w:rPr>
          <w:rFonts w:ascii="Century Gothic" w:hAnsi="Century Gothic" w:cs="Arial"/>
        </w:rPr>
        <w:t xml:space="preserve"> </w:t>
      </w:r>
      <w:r w:rsidRPr="002655EB">
        <w:rPr>
          <w:rFonts w:ascii="Century Gothic" w:hAnsi="Century Gothic" w:cs="Arial"/>
        </w:rPr>
        <w:t xml:space="preserve">of </w:t>
      </w:r>
      <w:r w:rsidR="006702D4" w:rsidRPr="002655EB">
        <w:rPr>
          <w:rFonts w:ascii="Century Gothic" w:hAnsi="Century Gothic" w:cs="Arial"/>
        </w:rPr>
        <w:t>2-</w:t>
      </w:r>
      <w:r w:rsidRPr="002655EB">
        <w:rPr>
          <w:rFonts w:ascii="Century Gothic" w:hAnsi="Century Gothic" w:cs="Arial"/>
        </w:rPr>
        <w:t xml:space="preserve">3 </w:t>
      </w:r>
      <w:proofErr w:type="spellStart"/>
      <w:r w:rsidRPr="002655EB">
        <w:rPr>
          <w:rFonts w:ascii="Century Gothic" w:hAnsi="Century Gothic" w:cs="Arial"/>
        </w:rPr>
        <w:t>Molgen</w:t>
      </w:r>
      <w:proofErr w:type="spellEnd"/>
      <w:r w:rsidRPr="002655EB">
        <w:rPr>
          <w:rFonts w:ascii="Century Gothic" w:hAnsi="Century Gothic" w:cs="Arial"/>
        </w:rPr>
        <w:t xml:space="preserve"> faculty</w:t>
      </w:r>
      <w:r w:rsidR="00642B83" w:rsidRPr="002655EB">
        <w:rPr>
          <w:rFonts w:ascii="Century Gothic" w:hAnsi="Century Gothic" w:cs="Arial"/>
        </w:rPr>
        <w:t xml:space="preserve"> members (</w:t>
      </w:r>
      <w:r w:rsidRPr="002655EB">
        <w:rPr>
          <w:rFonts w:ascii="Century Gothic" w:hAnsi="Century Gothic" w:cs="Arial"/>
        </w:rPr>
        <w:t>one of which</w:t>
      </w:r>
      <w:r w:rsidR="00E803ED" w:rsidRPr="002655EB">
        <w:rPr>
          <w:rFonts w:ascii="Century Gothic" w:hAnsi="Century Gothic" w:cs="Arial"/>
        </w:rPr>
        <w:t xml:space="preserve"> will be</w:t>
      </w:r>
      <w:r w:rsidRPr="002655EB">
        <w:rPr>
          <w:rFonts w:ascii="Century Gothic" w:hAnsi="Century Gothic" w:cs="Arial"/>
        </w:rPr>
        <w:t xml:space="preserve"> the </w:t>
      </w:r>
      <w:proofErr w:type="gramStart"/>
      <w:r w:rsidR="00E803ED" w:rsidRPr="002655EB">
        <w:rPr>
          <w:rFonts w:ascii="Century Gothic" w:hAnsi="Century Gothic" w:cs="Arial"/>
        </w:rPr>
        <w:t>above mentioned</w:t>
      </w:r>
      <w:proofErr w:type="gramEnd"/>
      <w:r w:rsidR="00E803ED" w:rsidRPr="002655EB">
        <w:rPr>
          <w:rFonts w:ascii="Century Gothic" w:hAnsi="Century Gothic" w:cs="Arial"/>
        </w:rPr>
        <w:t xml:space="preserve"> </w:t>
      </w:r>
      <w:proofErr w:type="spellStart"/>
      <w:r w:rsidR="00642B83" w:rsidRPr="002655EB">
        <w:rPr>
          <w:rFonts w:ascii="Century Gothic" w:hAnsi="Century Gothic" w:cs="Arial"/>
        </w:rPr>
        <w:t>Molgen</w:t>
      </w:r>
      <w:proofErr w:type="spellEnd"/>
      <w:r w:rsidR="00642B83" w:rsidRPr="002655EB">
        <w:rPr>
          <w:rFonts w:ascii="Century Gothic" w:hAnsi="Century Gothic" w:cs="Arial"/>
        </w:rPr>
        <w:t xml:space="preserve"> Graduate Committee Representative) will be</w:t>
      </w:r>
      <w:r w:rsidR="00E803ED" w:rsidRPr="002655EB">
        <w:rPr>
          <w:rFonts w:ascii="Century Gothic" w:hAnsi="Century Gothic" w:cs="Arial"/>
        </w:rPr>
        <w:t xml:space="preserve"> </w:t>
      </w:r>
      <w:r w:rsidR="00CC5894" w:rsidRPr="002655EB">
        <w:rPr>
          <w:rFonts w:ascii="Century Gothic" w:hAnsi="Century Gothic" w:cs="Arial"/>
        </w:rPr>
        <w:t xml:space="preserve">assigned to all students taking the examination that year. </w:t>
      </w:r>
      <w:r w:rsidR="00E803ED" w:rsidRPr="002655EB">
        <w:rPr>
          <w:rFonts w:ascii="Century Gothic" w:hAnsi="Century Gothic" w:cs="Arial"/>
        </w:rPr>
        <w:t xml:space="preserve">The committee will review the document and meet with the </w:t>
      </w:r>
      <w:proofErr w:type="gramStart"/>
      <w:r w:rsidR="00E803ED" w:rsidRPr="002655EB">
        <w:rPr>
          <w:rFonts w:ascii="Century Gothic" w:hAnsi="Century Gothic" w:cs="Arial"/>
        </w:rPr>
        <w:t>student</w:t>
      </w:r>
      <w:proofErr w:type="gramEnd"/>
      <w:r w:rsidR="00E803ED" w:rsidRPr="002655EB">
        <w:rPr>
          <w:rFonts w:ascii="Century Gothic" w:hAnsi="Century Gothic" w:cs="Arial"/>
        </w:rPr>
        <w:t xml:space="preserve"> to discuss how well the proposal was developed and what improvements should be made prior to embarking on the 2</w:t>
      </w:r>
      <w:r w:rsidR="00E803ED" w:rsidRPr="002655EB">
        <w:rPr>
          <w:rFonts w:ascii="Century Gothic" w:hAnsi="Century Gothic" w:cs="Arial"/>
          <w:vertAlign w:val="superscript"/>
        </w:rPr>
        <w:t>nd</w:t>
      </w:r>
      <w:r w:rsidR="00E803ED" w:rsidRPr="002655EB">
        <w:rPr>
          <w:rFonts w:ascii="Century Gothic" w:hAnsi="Century Gothic" w:cs="Arial"/>
        </w:rPr>
        <w:t xml:space="preserve"> part of the Qualifying Exam. </w:t>
      </w:r>
    </w:p>
    <w:p w14:paraId="173587BA" w14:textId="494299F0" w:rsidR="00BA59BE" w:rsidRPr="002655EB" w:rsidRDefault="00E803ED"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A passing grade in MCP8001, compliance with submitting a finalized version to the </w:t>
      </w:r>
      <w:proofErr w:type="spellStart"/>
      <w:r w:rsidRPr="002655EB">
        <w:rPr>
          <w:rFonts w:ascii="Century Gothic" w:hAnsi="Century Gothic" w:cs="Arial"/>
        </w:rPr>
        <w:t>Molgen</w:t>
      </w:r>
      <w:proofErr w:type="spellEnd"/>
      <w:r w:rsidRPr="002655EB">
        <w:rPr>
          <w:rFonts w:ascii="Century Gothic" w:hAnsi="Century Gothic" w:cs="Arial"/>
        </w:rPr>
        <w:t xml:space="preserve"> Representative, and meeting with the Committee will be considered “Passing of the Prequal”</w:t>
      </w:r>
      <w:r w:rsidR="00BA59BE" w:rsidRPr="002655EB">
        <w:rPr>
          <w:rFonts w:ascii="Century Gothic" w:hAnsi="Century Gothic" w:cs="Arial"/>
        </w:rPr>
        <w:t>.</w:t>
      </w:r>
      <w:r w:rsidRPr="002655EB">
        <w:rPr>
          <w:rFonts w:ascii="Century Gothic" w:hAnsi="Century Gothic" w:cs="Arial"/>
        </w:rPr>
        <w:t xml:space="preserve"> </w:t>
      </w:r>
    </w:p>
    <w:p w14:paraId="44271474" w14:textId="23BB0A4B" w:rsidR="00CC5894" w:rsidRPr="002655EB" w:rsidRDefault="00CC5894" w:rsidP="00BA3471">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lastRenderedPageBreak/>
        <w:t xml:space="preserve">The </w:t>
      </w:r>
      <w:r w:rsidR="00D96820" w:rsidRPr="002655EB">
        <w:rPr>
          <w:rFonts w:ascii="Century Gothic" w:hAnsi="Century Gothic" w:cs="Arial"/>
        </w:rPr>
        <w:t xml:space="preserve">Prequal </w:t>
      </w:r>
      <w:r w:rsidRPr="002655EB">
        <w:rPr>
          <w:rFonts w:ascii="Century Gothic" w:hAnsi="Century Gothic" w:cs="Arial"/>
        </w:rPr>
        <w:t>committee can request a meeting with the advisor and the Graduate Program Director in c</w:t>
      </w:r>
      <w:r w:rsidR="00D96820" w:rsidRPr="002655EB">
        <w:rPr>
          <w:rFonts w:ascii="Century Gothic" w:hAnsi="Century Gothic" w:cs="Arial"/>
        </w:rPr>
        <w:t>ases where the student’s progress is deemed unsatisfactory</w:t>
      </w:r>
      <w:r w:rsidRPr="002655EB">
        <w:rPr>
          <w:rFonts w:ascii="Century Gothic" w:hAnsi="Century Gothic" w:cs="Arial"/>
        </w:rPr>
        <w:t xml:space="preserve"> based upon</w:t>
      </w:r>
      <w:r w:rsidR="00D96820" w:rsidRPr="002655EB">
        <w:rPr>
          <w:rFonts w:ascii="Century Gothic" w:hAnsi="Century Gothic" w:cs="Arial"/>
        </w:rPr>
        <w:t xml:space="preserve"> the overall performance in the </w:t>
      </w:r>
      <w:r w:rsidRPr="002655EB">
        <w:rPr>
          <w:rFonts w:ascii="Century Gothic" w:hAnsi="Century Gothic" w:cs="Arial"/>
        </w:rPr>
        <w:t xml:space="preserve">Part I process. This meeting can be used to determine the next steps for remediation or to recommend dismissal from the program.    </w:t>
      </w:r>
    </w:p>
    <w:p w14:paraId="55212F3E" w14:textId="77777777" w:rsidR="00CE4AFE" w:rsidRPr="002655EB" w:rsidRDefault="00CE4AFE"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751E3244" w14:textId="77777777" w:rsidR="00CE4AFE" w:rsidRPr="002655EB" w:rsidRDefault="00CE4AFE"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227B4541" w14:textId="290FC88B" w:rsidR="00CC5894" w:rsidRPr="002655EB" w:rsidRDefault="005F6E25"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r w:rsidRPr="002655EB">
        <w:rPr>
          <w:rFonts w:ascii="Century Gothic" w:hAnsi="Century Gothic" w:cs="Arial"/>
          <w:b/>
          <w:sz w:val="22"/>
          <w:szCs w:val="22"/>
        </w:rPr>
        <w:t>Part II (T</w:t>
      </w:r>
      <w:r w:rsidR="00CC5894" w:rsidRPr="002655EB">
        <w:rPr>
          <w:rFonts w:ascii="Century Gothic" w:hAnsi="Century Gothic" w:cs="Arial"/>
          <w:b/>
          <w:sz w:val="22"/>
          <w:szCs w:val="22"/>
        </w:rPr>
        <w:t>hesis-based proposal)</w:t>
      </w:r>
      <w:r w:rsidR="00675EDF" w:rsidRPr="002655EB">
        <w:rPr>
          <w:rFonts w:ascii="Century Gothic" w:hAnsi="Century Gothic" w:cs="Arial"/>
          <w:b/>
          <w:sz w:val="22"/>
          <w:szCs w:val="22"/>
        </w:rPr>
        <w:t xml:space="preserve"> (Molecular Genetics/Biochemistry Track)</w:t>
      </w:r>
    </w:p>
    <w:p w14:paraId="6E1C8D7A" w14:textId="77777777" w:rsidR="00CC5894" w:rsidRPr="002655EB" w:rsidRDefault="00CC5894" w:rsidP="00CC5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z w:val="22"/>
          <w:szCs w:val="22"/>
        </w:rPr>
      </w:pPr>
    </w:p>
    <w:p w14:paraId="1C5AEDF7" w14:textId="77777777" w:rsidR="00A25F30"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The second step of the qualifying exam takes place during the Spring Semes</w:t>
      </w:r>
      <w:r w:rsidR="00675EDF" w:rsidRPr="002655EB">
        <w:rPr>
          <w:rFonts w:ascii="Century Gothic" w:hAnsi="Century Gothic" w:cs="Arial"/>
        </w:rPr>
        <w:t xml:space="preserve">ter of the second year.  </w:t>
      </w:r>
    </w:p>
    <w:p w14:paraId="149A13B4" w14:textId="77777777" w:rsidR="00A25F30" w:rsidRPr="002655EB" w:rsidRDefault="00675EDF"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The Can</w:t>
      </w:r>
      <w:r w:rsidR="00CC5894" w:rsidRPr="002655EB">
        <w:rPr>
          <w:rFonts w:ascii="Century Gothic" w:hAnsi="Century Gothic" w:cs="Arial"/>
        </w:rPr>
        <w:t xml:space="preserve">didacy exam is in the form of a written research proposal on their major dissertation project (See Appendix A), followed by an oral defense of the proposal. </w:t>
      </w:r>
    </w:p>
    <w:p w14:paraId="1DB95415" w14:textId="77777777" w:rsidR="0015042D" w:rsidRPr="002655EB" w:rsidRDefault="00CC5894" w:rsidP="0015042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The proposal must be approved by the thesis advisor and certified to be distinct from grant proposals written by the dissertation advisor. The overarching theme of the grant proposal may be </w:t>
      </w:r>
      <w:proofErr w:type="gramStart"/>
      <w:r w:rsidRPr="002655EB">
        <w:rPr>
          <w:rFonts w:ascii="Century Gothic" w:hAnsi="Century Gothic" w:cs="Arial"/>
        </w:rPr>
        <w:t>similar to</w:t>
      </w:r>
      <w:proofErr w:type="gramEnd"/>
      <w:r w:rsidRPr="002655EB">
        <w:rPr>
          <w:rFonts w:ascii="Century Gothic" w:hAnsi="Century Gothic" w:cs="Arial"/>
        </w:rPr>
        <w:t xml:space="preserve"> the aims proposed by the dissertation advisor but must be distinct and not simply a rewritten version of the advisor’s grant. </w:t>
      </w:r>
    </w:p>
    <w:p w14:paraId="226405E4" w14:textId="77777777" w:rsidR="0015042D" w:rsidRPr="002655EB" w:rsidRDefault="00CC5894" w:rsidP="0015042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The proposal should be written entirely by the </w:t>
      </w:r>
      <w:proofErr w:type="gramStart"/>
      <w:r w:rsidRPr="002655EB">
        <w:rPr>
          <w:rFonts w:ascii="Century Gothic" w:hAnsi="Century Gothic" w:cs="Arial"/>
        </w:rPr>
        <w:t>student</w:t>
      </w:r>
      <w:proofErr w:type="gramEnd"/>
      <w:r w:rsidRPr="002655EB">
        <w:rPr>
          <w:rFonts w:ascii="Century Gothic" w:hAnsi="Century Gothic" w:cs="Arial"/>
        </w:rPr>
        <w:t xml:space="preserve"> and the advisor should not play any role in the formulation of specific aims, experimental design or proof-reading of the proposal. </w:t>
      </w:r>
    </w:p>
    <w:p w14:paraId="0893183A" w14:textId="77777777" w:rsidR="0015042D" w:rsidRPr="002655EB" w:rsidRDefault="00CC5894" w:rsidP="0015042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The thesis-based proposal has a 1</w:t>
      </w:r>
      <w:r w:rsidR="00402A5D" w:rsidRPr="002655EB">
        <w:rPr>
          <w:rFonts w:ascii="Century Gothic" w:hAnsi="Century Gothic" w:cs="Arial"/>
        </w:rPr>
        <w:t>2-</w:t>
      </w:r>
      <w:r w:rsidRPr="002655EB">
        <w:rPr>
          <w:rFonts w:ascii="Century Gothic" w:hAnsi="Century Gothic" w:cs="Arial"/>
        </w:rPr>
        <w:t xml:space="preserve">page limit for the Background/Significance and Experimental Design section and should be comprised of three specific aims typically. </w:t>
      </w:r>
    </w:p>
    <w:p w14:paraId="5DD4D76C" w14:textId="77777777" w:rsidR="0015042D" w:rsidRPr="002655EB" w:rsidRDefault="00CC5894" w:rsidP="0015042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The first one or two aims should be based on what the student is working on in</w:t>
      </w:r>
      <w:r w:rsidR="003F48B1" w:rsidRPr="002655EB">
        <w:rPr>
          <w:rFonts w:ascii="Century Gothic" w:hAnsi="Century Gothic" w:cs="Arial"/>
        </w:rPr>
        <w:t xml:space="preserve"> the laboratory and can include</w:t>
      </w:r>
      <w:r w:rsidRPr="002655EB">
        <w:rPr>
          <w:rFonts w:ascii="Century Gothic" w:hAnsi="Century Gothic" w:cs="Arial"/>
        </w:rPr>
        <w:t xml:space="preserve"> preliminary results. These aims should be in depth and </w:t>
      </w:r>
      <w:proofErr w:type="gramStart"/>
      <w:r w:rsidRPr="002655EB">
        <w:rPr>
          <w:rFonts w:ascii="Century Gothic" w:hAnsi="Century Gothic" w:cs="Arial"/>
        </w:rPr>
        <w:t>demonstrates</w:t>
      </w:r>
      <w:proofErr w:type="gramEnd"/>
      <w:r w:rsidRPr="002655EB">
        <w:rPr>
          <w:rFonts w:ascii="Century Gothic" w:hAnsi="Century Gothic" w:cs="Arial"/>
        </w:rPr>
        <w:t xml:space="preserve"> thorough understanding and justification of the experimental approaches used. </w:t>
      </w:r>
    </w:p>
    <w:p w14:paraId="03324865" w14:textId="01529B4C" w:rsidR="003B5220" w:rsidRPr="002655EB" w:rsidRDefault="0015042D" w:rsidP="0015042D">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w:t>
      </w:r>
      <w:r w:rsidR="00CC5894" w:rsidRPr="002655EB">
        <w:rPr>
          <w:rFonts w:ascii="Century Gothic" w:hAnsi="Century Gothic" w:cs="Arial"/>
        </w:rPr>
        <w:t xml:space="preserve">he proposal should include at least one aim that is </w:t>
      </w:r>
      <w:proofErr w:type="gramStart"/>
      <w:r w:rsidR="00CC5894" w:rsidRPr="002655EB">
        <w:rPr>
          <w:rFonts w:ascii="Century Gothic" w:hAnsi="Century Gothic" w:cs="Arial"/>
        </w:rPr>
        <w:t>exploratory</w:t>
      </w:r>
      <w:proofErr w:type="gramEnd"/>
      <w:r w:rsidR="00CC5894" w:rsidRPr="002655EB">
        <w:rPr>
          <w:rFonts w:ascii="Century Gothic" w:hAnsi="Century Gothic" w:cs="Arial"/>
        </w:rPr>
        <w:t xml:space="preserve"> and extends the ongoing work in the laboratory beyond any proposed work on the advisor’s grant(s). This/these aim(s) will not necessarily be part of the dissertation research but should be reflect the student’s own creativity and originality. </w:t>
      </w:r>
    </w:p>
    <w:p w14:paraId="52398B76" w14:textId="5A5F4287" w:rsidR="00CC5894" w:rsidRPr="002655EB" w:rsidRDefault="00CC5894" w:rsidP="00642B83">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The examination committee will be comprised of five members who will most likely comprise the dissertation committee once candidacy has been achieved. The chair of the examining committee will be</w:t>
      </w:r>
      <w:r w:rsidR="00833CB2" w:rsidRPr="002655EB">
        <w:rPr>
          <w:rFonts w:ascii="Century Gothic" w:hAnsi="Century Gothic" w:cs="Arial"/>
        </w:rPr>
        <w:t xml:space="preserve"> chosen by the examination committee and approved</w:t>
      </w:r>
      <w:r w:rsidRPr="002655EB">
        <w:rPr>
          <w:rFonts w:ascii="Century Gothic" w:hAnsi="Century Gothic" w:cs="Arial"/>
        </w:rPr>
        <w:t xml:space="preserve"> by the Graduate Program Director</w:t>
      </w:r>
      <w:r w:rsidR="00833CB2" w:rsidRPr="002655EB">
        <w:rPr>
          <w:rFonts w:ascii="Century Gothic" w:hAnsi="Century Gothic" w:cs="Arial"/>
        </w:rPr>
        <w:t xml:space="preserve">. The chair of the examination committee </w:t>
      </w:r>
      <w:r w:rsidRPr="002655EB">
        <w:rPr>
          <w:rFonts w:ascii="Century Gothic" w:hAnsi="Century Gothic" w:cs="Arial"/>
        </w:rPr>
        <w:t xml:space="preserve">will be distinct from the primary dissertation advisor. The composition of the committee will follow the rules for the Dissertation Committee as described previously. The members of the examining committee should be determined in consultation between the student and the dissertation advisor and approved by the Graduate Program Director to ensure that the composition of the committee </w:t>
      </w:r>
      <w:proofErr w:type="gramStart"/>
      <w:r w:rsidRPr="002655EB">
        <w:rPr>
          <w:rFonts w:ascii="Century Gothic" w:hAnsi="Century Gothic" w:cs="Arial"/>
        </w:rPr>
        <w:t>meets with</w:t>
      </w:r>
      <w:proofErr w:type="gramEnd"/>
      <w:r w:rsidRPr="002655EB">
        <w:rPr>
          <w:rFonts w:ascii="Century Gothic" w:hAnsi="Century Gothic" w:cs="Arial"/>
        </w:rPr>
        <w:t xml:space="preserve"> </w:t>
      </w:r>
      <w:proofErr w:type="gramStart"/>
      <w:r w:rsidRPr="002655EB">
        <w:rPr>
          <w:rFonts w:ascii="Century Gothic" w:hAnsi="Century Gothic" w:cs="Arial"/>
        </w:rPr>
        <w:t>all of</w:t>
      </w:r>
      <w:proofErr w:type="gramEnd"/>
      <w:r w:rsidR="002E3A8F" w:rsidRPr="002655EB">
        <w:rPr>
          <w:rFonts w:ascii="Century Gothic" w:hAnsi="Century Gothic" w:cs="Arial"/>
        </w:rPr>
        <w:t xml:space="preserve"> the university and Programmatic</w:t>
      </w:r>
      <w:r w:rsidRPr="002655EB">
        <w:rPr>
          <w:rFonts w:ascii="Century Gothic" w:hAnsi="Century Gothic" w:cs="Arial"/>
        </w:rPr>
        <w:t xml:space="preserve"> requirements. </w:t>
      </w:r>
    </w:p>
    <w:p w14:paraId="1EA2DEF0" w14:textId="18068D76" w:rsidR="00E743D9"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The Abstract and Specific Aims are due</w:t>
      </w:r>
      <w:r w:rsidR="00E803ED" w:rsidRPr="002655EB">
        <w:rPr>
          <w:rFonts w:ascii="Century Gothic" w:hAnsi="Century Gothic" w:cs="Arial"/>
        </w:rPr>
        <w:t xml:space="preserve"> i</w:t>
      </w:r>
      <w:r w:rsidR="00263E5B" w:rsidRPr="002655EB">
        <w:rPr>
          <w:rFonts w:ascii="Century Gothic" w:hAnsi="Century Gothic" w:cs="Arial"/>
        </w:rPr>
        <w:t>n</w:t>
      </w:r>
      <w:r w:rsidR="00833CB2" w:rsidRPr="002655EB">
        <w:rPr>
          <w:rFonts w:ascii="Century Gothic" w:hAnsi="Century Gothic" w:cs="Arial"/>
        </w:rPr>
        <w:t xml:space="preserve"> </w:t>
      </w:r>
      <w:r w:rsidR="00E803ED" w:rsidRPr="002655EB">
        <w:rPr>
          <w:rFonts w:ascii="Century Gothic" w:hAnsi="Century Gothic" w:cs="Arial"/>
        </w:rPr>
        <w:t>Early March at a date determined by the Graduate Program Director in consultation with the Graduate Committee to</w:t>
      </w:r>
      <w:r w:rsidR="00263E5B" w:rsidRPr="002655EB">
        <w:rPr>
          <w:rFonts w:ascii="Century Gothic" w:hAnsi="Century Gothic" w:cs="Arial"/>
        </w:rPr>
        <w:t xml:space="preserve"> ensure that sufficient time is</w:t>
      </w:r>
      <w:r w:rsidR="00E803ED" w:rsidRPr="002655EB">
        <w:rPr>
          <w:rFonts w:ascii="Century Gothic" w:hAnsi="Century Gothic" w:cs="Arial"/>
        </w:rPr>
        <w:t xml:space="preserve"> given to allow for completion and meeting</w:t>
      </w:r>
      <w:r w:rsidR="00D96820" w:rsidRPr="002655EB">
        <w:rPr>
          <w:rFonts w:ascii="Century Gothic" w:hAnsi="Century Gothic" w:cs="Arial"/>
        </w:rPr>
        <w:t>s associated with Part I/</w:t>
      </w:r>
      <w:proofErr w:type="spellStart"/>
      <w:r w:rsidR="00D96820" w:rsidRPr="002655EB">
        <w:rPr>
          <w:rFonts w:ascii="Century Gothic" w:hAnsi="Century Gothic" w:cs="Arial"/>
        </w:rPr>
        <w:t>PreQual</w:t>
      </w:r>
      <w:proofErr w:type="spellEnd"/>
      <w:r w:rsidRPr="002655EB">
        <w:rPr>
          <w:rFonts w:ascii="Century Gothic" w:hAnsi="Century Gothic" w:cs="Arial"/>
        </w:rPr>
        <w:t xml:space="preserve">. </w:t>
      </w:r>
    </w:p>
    <w:p w14:paraId="262EF4E4" w14:textId="77777777" w:rsidR="00E743D9"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The student will present the abstract and specific aims of the proposal to the committee at a preliminary meeting </w:t>
      </w:r>
      <w:proofErr w:type="gramStart"/>
      <w:r w:rsidRPr="002655EB">
        <w:rPr>
          <w:rFonts w:ascii="Century Gothic" w:hAnsi="Century Gothic" w:cs="Arial"/>
        </w:rPr>
        <w:t>at the earliest possible date</w:t>
      </w:r>
      <w:proofErr w:type="gramEnd"/>
      <w:r w:rsidRPr="002655EB">
        <w:rPr>
          <w:rFonts w:ascii="Century Gothic" w:hAnsi="Century Gothic" w:cs="Arial"/>
        </w:rPr>
        <w:t xml:space="preserve"> after the document is received. </w:t>
      </w:r>
    </w:p>
    <w:p w14:paraId="2A615D99" w14:textId="77777777" w:rsidR="005258C3"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lastRenderedPageBreak/>
        <w:t>The complete proposal that incorporates the comments from the preliminary meeting is due four weeks after the</w:t>
      </w:r>
      <w:r w:rsidR="00D96820" w:rsidRPr="002655EB">
        <w:rPr>
          <w:rFonts w:ascii="Century Gothic" w:hAnsi="Century Gothic" w:cs="Arial"/>
        </w:rPr>
        <w:t xml:space="preserve"> approval of the specific aims</w:t>
      </w:r>
      <w:r w:rsidRPr="002655EB">
        <w:rPr>
          <w:rFonts w:ascii="Century Gothic" w:hAnsi="Century Gothic" w:cs="Arial"/>
        </w:rPr>
        <w:t xml:space="preserve">. </w:t>
      </w:r>
    </w:p>
    <w:p w14:paraId="4CCACA11" w14:textId="77777777" w:rsidR="005258C3"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An examination date will be scheduled no sooner than one week after the due date for the completed proposal. </w:t>
      </w:r>
    </w:p>
    <w:p w14:paraId="73D5F415" w14:textId="77777777" w:rsidR="005258C3"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 xml:space="preserve">Once the committee has provided their comments at the preliminary meeting, faculty members should not be asked to further review drafts of the full proposal. </w:t>
      </w:r>
    </w:p>
    <w:p w14:paraId="04A81C9D" w14:textId="5592BC62" w:rsidR="00CC5894" w:rsidRPr="002655EB" w:rsidRDefault="00CC5894" w:rsidP="00BA3471">
      <w:pPr>
        <w:pStyle w:val="ListParagraph"/>
        <w:numPr>
          <w:ilvl w:val="0"/>
          <w:numId w:val="2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Students are encouraged to seek help, comments, and advice from their fellow graduate students, post-doctoral fell</w:t>
      </w:r>
      <w:r w:rsidR="002E3A8F" w:rsidRPr="002655EB">
        <w:rPr>
          <w:rFonts w:ascii="Century Gothic" w:hAnsi="Century Gothic" w:cs="Arial"/>
        </w:rPr>
        <w:t>ows and other colleagues inside or</w:t>
      </w:r>
      <w:r w:rsidR="00263E5B" w:rsidRPr="002655EB">
        <w:rPr>
          <w:rFonts w:ascii="Century Gothic" w:hAnsi="Century Gothic" w:cs="Arial"/>
        </w:rPr>
        <w:t xml:space="preserve"> outside of the University of Ci</w:t>
      </w:r>
      <w:r w:rsidR="002E3A8F" w:rsidRPr="002655EB">
        <w:rPr>
          <w:rFonts w:ascii="Century Gothic" w:hAnsi="Century Gothic" w:cs="Arial"/>
        </w:rPr>
        <w:t>ncinnati</w:t>
      </w:r>
      <w:r w:rsidRPr="002655EB">
        <w:rPr>
          <w:rFonts w:ascii="Century Gothic" w:hAnsi="Century Gothic" w:cs="Arial"/>
        </w:rPr>
        <w:t xml:space="preserve">.   </w:t>
      </w:r>
    </w:p>
    <w:p w14:paraId="405E7858" w14:textId="77777777" w:rsidR="00CC5894" w:rsidRPr="002655EB" w:rsidRDefault="00CC5894" w:rsidP="00CC5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z w:val="22"/>
          <w:szCs w:val="22"/>
        </w:rPr>
      </w:pPr>
    </w:p>
    <w:p w14:paraId="033BA27C" w14:textId="77777777" w:rsidR="00CC5894" w:rsidRPr="002655EB" w:rsidRDefault="0052100B"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i/>
          <w:sz w:val="22"/>
          <w:szCs w:val="22"/>
        </w:rPr>
      </w:pPr>
      <w:r w:rsidRPr="002655EB">
        <w:rPr>
          <w:rFonts w:ascii="Century Gothic" w:hAnsi="Century Gothic" w:cs="Arial"/>
          <w:i/>
          <w:sz w:val="22"/>
          <w:szCs w:val="22"/>
        </w:rPr>
        <w:t>Optimally, Part II</w:t>
      </w:r>
      <w:r w:rsidR="00CC5894" w:rsidRPr="002655EB">
        <w:rPr>
          <w:rFonts w:ascii="Century Gothic" w:hAnsi="Century Gothic" w:cs="Arial"/>
          <w:i/>
          <w:sz w:val="22"/>
          <w:szCs w:val="22"/>
        </w:rPr>
        <w:t xml:space="preserve"> will be used as the basis for future fellowship applications to support graduate studies.   </w:t>
      </w:r>
    </w:p>
    <w:p w14:paraId="44B3BD25" w14:textId="77777777" w:rsidR="005F6E25" w:rsidRPr="002655EB" w:rsidRDefault="005F6E25"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7A201C3B" w14:textId="51F11763" w:rsidR="00675EDF" w:rsidRPr="002655EB" w:rsidRDefault="005F6E25"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r w:rsidRPr="002655EB">
        <w:rPr>
          <w:rFonts w:ascii="Century Gothic" w:hAnsi="Century Gothic" w:cs="Arial"/>
          <w:b/>
          <w:sz w:val="22"/>
          <w:szCs w:val="22"/>
        </w:rPr>
        <w:t>Part I (N</w:t>
      </w:r>
      <w:r w:rsidR="00675EDF" w:rsidRPr="002655EB">
        <w:rPr>
          <w:rFonts w:ascii="Century Gothic" w:hAnsi="Century Gothic" w:cs="Arial"/>
          <w:b/>
          <w:sz w:val="22"/>
          <w:szCs w:val="22"/>
        </w:rPr>
        <w:t>on-</w:t>
      </w:r>
      <w:proofErr w:type="gramStart"/>
      <w:r w:rsidR="00675EDF" w:rsidRPr="002655EB">
        <w:rPr>
          <w:rFonts w:ascii="Century Gothic" w:hAnsi="Century Gothic" w:cs="Arial"/>
          <w:b/>
          <w:sz w:val="22"/>
          <w:szCs w:val="22"/>
        </w:rPr>
        <w:t>thesis based</w:t>
      </w:r>
      <w:proofErr w:type="gramEnd"/>
      <w:r w:rsidR="00675EDF" w:rsidRPr="002655EB">
        <w:rPr>
          <w:rFonts w:ascii="Century Gothic" w:hAnsi="Century Gothic" w:cs="Arial"/>
          <w:b/>
          <w:sz w:val="22"/>
          <w:szCs w:val="22"/>
        </w:rPr>
        <w:t xml:space="preserve"> proposal) (Human Genetics Track)</w:t>
      </w:r>
    </w:p>
    <w:p w14:paraId="3CE7F51A" w14:textId="77777777" w:rsidR="00675EDF" w:rsidRPr="002655EB" w:rsidRDefault="00675EDF" w:rsidP="00675E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b/>
          <w:sz w:val="22"/>
          <w:szCs w:val="22"/>
        </w:rPr>
      </w:pPr>
    </w:p>
    <w:p w14:paraId="46F25FF0" w14:textId="22CE6614" w:rsidR="00675EDF" w:rsidRDefault="00C8591E" w:rsidP="005F4DE3">
      <w:pPr>
        <w:pStyle w:val="ListParagraph"/>
        <w:numPr>
          <w:ilvl w:val="0"/>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w:t>
      </w:r>
      <w:r w:rsidR="005F4DE3">
        <w:rPr>
          <w:rFonts w:ascii="Century Gothic" w:hAnsi="Century Gothic" w:cs="Arial"/>
        </w:rPr>
        <w:t>is is the same format as in the Molecular Genetics/Biochemistry track</w:t>
      </w:r>
    </w:p>
    <w:p w14:paraId="15FDCFAB" w14:textId="77777777" w:rsidR="005F4DE3" w:rsidRPr="002655EB" w:rsidRDefault="005F4DE3" w:rsidP="005F4DE3">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p>
    <w:p w14:paraId="5B574856" w14:textId="10F84A4A" w:rsidR="00675EDF" w:rsidRPr="002655EB" w:rsidRDefault="005F6E25"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r w:rsidRPr="002655EB">
        <w:rPr>
          <w:rFonts w:ascii="Century Gothic" w:hAnsi="Century Gothic" w:cs="Arial"/>
          <w:b/>
          <w:sz w:val="22"/>
          <w:szCs w:val="22"/>
        </w:rPr>
        <w:t>Part II (T</w:t>
      </w:r>
      <w:r w:rsidR="00675EDF" w:rsidRPr="002655EB">
        <w:rPr>
          <w:rFonts w:ascii="Century Gothic" w:hAnsi="Century Gothic" w:cs="Arial"/>
          <w:b/>
          <w:sz w:val="22"/>
          <w:szCs w:val="22"/>
        </w:rPr>
        <w:t>hesis-based proposal) (Human Genetics Track)</w:t>
      </w:r>
    </w:p>
    <w:p w14:paraId="3E7EF664" w14:textId="77777777" w:rsidR="007875F4" w:rsidRPr="002655EB" w:rsidRDefault="007875F4" w:rsidP="007875F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27BF2A6E" w14:textId="6AC66BF6" w:rsidR="00675EDF" w:rsidRPr="002655EB" w:rsidRDefault="00675EDF" w:rsidP="00BA3471">
      <w:pPr>
        <w:pStyle w:val="ListParagraph"/>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rPr>
      </w:pPr>
      <w:r w:rsidRPr="002655EB">
        <w:rPr>
          <w:rFonts w:ascii="Century Gothic" w:hAnsi="Century Gothic" w:cs="Arial"/>
        </w:rPr>
        <w:t>This is the same format as in the Molecular Genetics/Biochemistry track</w:t>
      </w:r>
      <w:r w:rsidR="00B23CC1" w:rsidRPr="002655EB">
        <w:rPr>
          <w:rFonts w:ascii="Century Gothic" w:hAnsi="Century Gothic" w:cs="Arial"/>
        </w:rPr>
        <w:t>.</w:t>
      </w:r>
    </w:p>
    <w:p w14:paraId="6BCB781A" w14:textId="77777777" w:rsidR="00CC5894" w:rsidRPr="002655EB" w:rsidRDefault="00CC5894"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183999A5" w14:textId="77777777" w:rsidR="00D96820" w:rsidRPr="002655EB" w:rsidRDefault="00D96820"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aps/>
          <w:sz w:val="22"/>
          <w:szCs w:val="22"/>
        </w:rPr>
      </w:pPr>
    </w:p>
    <w:p w14:paraId="77CB7BD9" w14:textId="77777777" w:rsidR="00CC5894" w:rsidRPr="002655EB" w:rsidRDefault="0052100B"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aps/>
          <w:sz w:val="22"/>
          <w:szCs w:val="22"/>
        </w:rPr>
      </w:pPr>
      <w:r w:rsidRPr="002655EB">
        <w:rPr>
          <w:rFonts w:ascii="Century Gothic" w:hAnsi="Century Gothic" w:cs="Arial"/>
          <w:b/>
          <w:bCs/>
          <w:caps/>
          <w:sz w:val="22"/>
          <w:szCs w:val="22"/>
        </w:rPr>
        <w:t xml:space="preserve">Defense of Part II </w:t>
      </w:r>
      <w:r w:rsidRPr="002655EB">
        <w:rPr>
          <w:rFonts w:ascii="Century Gothic" w:hAnsi="Century Gothic" w:cs="Arial"/>
          <w:b/>
          <w:caps/>
          <w:sz w:val="22"/>
          <w:szCs w:val="22"/>
        </w:rPr>
        <w:t>(t</w:t>
      </w:r>
      <w:r w:rsidR="00CC5894" w:rsidRPr="002655EB">
        <w:rPr>
          <w:rFonts w:ascii="Century Gothic" w:hAnsi="Century Gothic" w:cs="Arial"/>
          <w:b/>
          <w:caps/>
          <w:sz w:val="22"/>
          <w:szCs w:val="22"/>
        </w:rPr>
        <w:t>hesis-based</w:t>
      </w:r>
      <w:r w:rsidRPr="002655EB">
        <w:rPr>
          <w:rFonts w:ascii="Century Gothic" w:hAnsi="Century Gothic" w:cs="Arial"/>
          <w:b/>
          <w:caps/>
          <w:sz w:val="22"/>
          <w:szCs w:val="22"/>
        </w:rPr>
        <w:t xml:space="preserve"> proposal</w:t>
      </w:r>
      <w:r w:rsidR="00CC5894" w:rsidRPr="002655EB">
        <w:rPr>
          <w:rFonts w:ascii="Century Gothic" w:hAnsi="Century Gothic" w:cs="Arial"/>
          <w:b/>
          <w:caps/>
          <w:sz w:val="22"/>
          <w:szCs w:val="22"/>
        </w:rPr>
        <w:t>)</w:t>
      </w:r>
    </w:p>
    <w:p w14:paraId="545B1E28" w14:textId="77777777" w:rsidR="0052100B" w:rsidRPr="002655EB" w:rsidRDefault="0052100B"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46A0B4C8" w14:textId="4CA4B638" w:rsidR="00CC5894" w:rsidRPr="002655EB" w:rsidRDefault="00D96820" w:rsidP="005210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t xml:space="preserve">Part II will be defended at a meeting of the </w:t>
      </w:r>
      <w:proofErr w:type="gramStart"/>
      <w:r w:rsidRPr="002655EB">
        <w:rPr>
          <w:rFonts w:ascii="Century Gothic" w:hAnsi="Century Gothic" w:cs="Arial"/>
          <w:sz w:val="22"/>
          <w:szCs w:val="22"/>
        </w:rPr>
        <w:t>student</w:t>
      </w:r>
      <w:r w:rsidR="00F821F7" w:rsidRPr="002655EB">
        <w:rPr>
          <w:rFonts w:ascii="Century Gothic" w:hAnsi="Century Gothic" w:cs="Arial"/>
          <w:sz w:val="22"/>
          <w:szCs w:val="22"/>
        </w:rPr>
        <w:t>’</w:t>
      </w:r>
      <w:r w:rsidRPr="002655EB">
        <w:rPr>
          <w:rFonts w:ascii="Century Gothic" w:hAnsi="Century Gothic" w:cs="Arial"/>
          <w:sz w:val="22"/>
          <w:szCs w:val="22"/>
        </w:rPr>
        <w:t>s</w:t>
      </w:r>
      <w:proofErr w:type="gramEnd"/>
      <w:r w:rsidRPr="002655EB">
        <w:rPr>
          <w:rFonts w:ascii="Century Gothic" w:hAnsi="Century Gothic" w:cs="Arial"/>
          <w:sz w:val="22"/>
          <w:szCs w:val="22"/>
        </w:rPr>
        <w:t xml:space="preserve"> Dissertation Committee. </w:t>
      </w:r>
      <w:r w:rsidR="00CC5894" w:rsidRPr="002655EB">
        <w:rPr>
          <w:rFonts w:ascii="Century Gothic" w:hAnsi="Century Gothic" w:cs="Arial"/>
          <w:sz w:val="22"/>
          <w:szCs w:val="22"/>
        </w:rPr>
        <w:t xml:space="preserve">Although the dissertation advisor is present at the meeting and is allowed to ask questions, he/she should not be answering any questions that are </w:t>
      </w:r>
      <w:proofErr w:type="gramStart"/>
      <w:r w:rsidR="00CC5894" w:rsidRPr="002655EB">
        <w:rPr>
          <w:rFonts w:ascii="Century Gothic" w:hAnsi="Century Gothic" w:cs="Arial"/>
          <w:sz w:val="22"/>
          <w:szCs w:val="22"/>
        </w:rPr>
        <w:t>directed towards</w:t>
      </w:r>
      <w:proofErr w:type="gramEnd"/>
      <w:r w:rsidR="00CC5894" w:rsidRPr="002655EB">
        <w:rPr>
          <w:rFonts w:ascii="Century Gothic" w:hAnsi="Century Gothic" w:cs="Arial"/>
          <w:sz w:val="22"/>
          <w:szCs w:val="22"/>
        </w:rPr>
        <w:t xml:space="preserve"> the student. The dissertation advisor can be asked to leave the room during the discussion of the examination outcome by the committee.</w:t>
      </w:r>
      <w:r w:rsidRPr="002655EB">
        <w:rPr>
          <w:rFonts w:ascii="Century Gothic" w:hAnsi="Century Gothic" w:cs="Arial"/>
          <w:sz w:val="22"/>
          <w:szCs w:val="22"/>
        </w:rPr>
        <w:t xml:space="preserve"> A second member of the Dissertation Committee (elected by the committee) will serve as the Chair of the Qualifier Defense Committee. </w:t>
      </w:r>
      <w:r w:rsidR="00CC5894" w:rsidRPr="002655EB">
        <w:rPr>
          <w:rFonts w:ascii="Century Gothic" w:hAnsi="Century Gothic" w:cs="Arial"/>
          <w:sz w:val="22"/>
          <w:szCs w:val="22"/>
        </w:rPr>
        <w:t xml:space="preserve">  </w:t>
      </w:r>
    </w:p>
    <w:p w14:paraId="1E4424BD" w14:textId="77777777" w:rsidR="00CC5894" w:rsidRPr="002655EB" w:rsidRDefault="00CC5894" w:rsidP="00CC5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z w:val="22"/>
          <w:szCs w:val="22"/>
        </w:rPr>
      </w:pPr>
    </w:p>
    <w:p w14:paraId="37423676" w14:textId="77777777" w:rsidR="00CC5894" w:rsidRPr="002655EB" w:rsidRDefault="00CC5894"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t xml:space="preserve">After the qualifying examination committee is finished with the oral defense of the proposal, the committee will vote to pass, conditionally pass, or fail the student on the exam. A conditional pass may involve oral and/or written remediation of small sections of the proposal.  If the committee feels that a significant portion of the proposal is indefensible, and/or that the student has demonstrated substantial and important gaps in their knowledge of scientific topics or concepts pertinent to the proposal, then it will necessarily deem the defense to merit a failing grade.  It is the responsibility of the Chair of the examining committee to communicate the results of their joint deliberations to the </w:t>
      </w:r>
      <w:proofErr w:type="gramStart"/>
      <w:r w:rsidRPr="002655EB">
        <w:rPr>
          <w:rFonts w:ascii="Century Gothic" w:hAnsi="Century Gothic" w:cs="Arial"/>
          <w:sz w:val="22"/>
          <w:szCs w:val="22"/>
        </w:rPr>
        <w:t>student</w:t>
      </w:r>
      <w:proofErr w:type="gramEnd"/>
      <w:r w:rsidRPr="002655EB">
        <w:rPr>
          <w:rFonts w:ascii="Century Gothic" w:hAnsi="Century Gothic" w:cs="Arial"/>
          <w:sz w:val="22"/>
          <w:szCs w:val="22"/>
        </w:rPr>
        <w:t xml:space="preserve"> both orally and in writing, and to arrange the details of remediation as warranted. In addition to determining whether the student has passed the qualifying examination, a complete evaluation of the scientific, writing and presentation skills will be provided to the student and the advisor. Each committee member will complete an evaluation form of the written proposal and oral defense (Appendix A).</w:t>
      </w:r>
    </w:p>
    <w:p w14:paraId="02301181" w14:textId="77777777" w:rsidR="00CC5894" w:rsidRPr="002655EB" w:rsidRDefault="00CC5894"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091C4407" w14:textId="7A9B255D" w:rsidR="00CC5894" w:rsidRPr="002655EB" w:rsidRDefault="00CC5894"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lastRenderedPageBreak/>
        <w:t>Students who have passed the qualifying examination will present their proposed dissertation work during the Graduate Student presentations at the Molecular Genetics De</w:t>
      </w:r>
      <w:r w:rsidR="00D96820" w:rsidRPr="002655EB">
        <w:rPr>
          <w:rFonts w:ascii="Century Gothic" w:hAnsi="Century Gothic" w:cs="Arial"/>
          <w:sz w:val="22"/>
          <w:szCs w:val="22"/>
        </w:rPr>
        <w:t>partmental Seminar Series at the end of</w:t>
      </w:r>
      <w:r w:rsidRPr="002655EB">
        <w:rPr>
          <w:rFonts w:ascii="Century Gothic" w:hAnsi="Century Gothic" w:cs="Arial"/>
          <w:sz w:val="22"/>
          <w:szCs w:val="22"/>
        </w:rPr>
        <w:t xml:space="preserve"> the Spring semester</w:t>
      </w:r>
      <w:r w:rsidR="00D96820" w:rsidRPr="002655EB">
        <w:rPr>
          <w:rFonts w:ascii="Century Gothic" w:hAnsi="Century Gothic" w:cs="Arial"/>
          <w:sz w:val="22"/>
          <w:szCs w:val="22"/>
        </w:rPr>
        <w:t xml:space="preserve"> or early in the Summer</w:t>
      </w:r>
      <w:r w:rsidRPr="002655EB">
        <w:rPr>
          <w:rFonts w:ascii="Century Gothic" w:hAnsi="Century Gothic" w:cs="Arial"/>
          <w:sz w:val="22"/>
          <w:szCs w:val="22"/>
        </w:rPr>
        <w:t xml:space="preserve">. </w:t>
      </w:r>
    </w:p>
    <w:p w14:paraId="1C6A82EF" w14:textId="77777777" w:rsidR="00CC5894" w:rsidRPr="002655EB" w:rsidRDefault="00CC5894"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sz w:val="22"/>
          <w:szCs w:val="22"/>
          <w:u w:val="single"/>
        </w:rPr>
      </w:pPr>
    </w:p>
    <w:p w14:paraId="3D2DD2BF" w14:textId="55A4D0AF" w:rsidR="00CC5894" w:rsidRPr="002655EB" w:rsidRDefault="005F6E25"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aps/>
          <w:sz w:val="22"/>
          <w:szCs w:val="22"/>
        </w:rPr>
      </w:pPr>
      <w:r w:rsidRPr="002655EB">
        <w:rPr>
          <w:rFonts w:ascii="Century Gothic" w:hAnsi="Century Gothic" w:cs="Arial"/>
          <w:b/>
          <w:bCs/>
          <w:caps/>
          <w:sz w:val="22"/>
          <w:szCs w:val="22"/>
        </w:rPr>
        <w:t>Retaking the Qualifying</w:t>
      </w:r>
      <w:r w:rsidR="00CE4AFE" w:rsidRPr="002655EB">
        <w:rPr>
          <w:rFonts w:ascii="Century Gothic" w:hAnsi="Century Gothic" w:cs="Arial"/>
          <w:b/>
          <w:bCs/>
          <w:caps/>
          <w:sz w:val="22"/>
          <w:szCs w:val="22"/>
        </w:rPr>
        <w:t xml:space="preserve"> exam</w:t>
      </w:r>
    </w:p>
    <w:p w14:paraId="21FAC25E" w14:textId="77777777" w:rsidR="0052100B" w:rsidRPr="002655EB" w:rsidRDefault="0052100B"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2BFF4B32" w14:textId="13894977" w:rsidR="00CC5894" w:rsidRPr="002655EB" w:rsidRDefault="00CC5894"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t>If the thesis-based pr</w:t>
      </w:r>
      <w:r w:rsidR="00000F13" w:rsidRPr="002655EB">
        <w:rPr>
          <w:rFonts w:ascii="Century Gothic" w:hAnsi="Century Gothic" w:cs="Arial"/>
          <w:sz w:val="22"/>
          <w:szCs w:val="22"/>
        </w:rPr>
        <w:t>oposal</w:t>
      </w:r>
      <w:r w:rsidR="005F6E25" w:rsidRPr="002655EB">
        <w:rPr>
          <w:rFonts w:ascii="Century Gothic" w:hAnsi="Century Gothic" w:cs="Arial"/>
          <w:sz w:val="22"/>
          <w:szCs w:val="22"/>
        </w:rPr>
        <w:t xml:space="preserve"> (Part II)</w:t>
      </w:r>
      <w:r w:rsidR="00000F13" w:rsidRPr="002655EB">
        <w:rPr>
          <w:rFonts w:ascii="Century Gothic" w:hAnsi="Century Gothic" w:cs="Arial"/>
          <w:sz w:val="22"/>
          <w:szCs w:val="22"/>
        </w:rPr>
        <w:t xml:space="preserve"> and/or the oral defense </w:t>
      </w:r>
      <w:r w:rsidRPr="002655EB">
        <w:rPr>
          <w:rFonts w:ascii="Century Gothic" w:hAnsi="Century Gothic" w:cs="Arial"/>
          <w:sz w:val="22"/>
          <w:szCs w:val="22"/>
        </w:rPr>
        <w:t xml:space="preserve">thereof </w:t>
      </w:r>
      <w:proofErr w:type="gramStart"/>
      <w:r w:rsidRPr="002655EB">
        <w:rPr>
          <w:rFonts w:ascii="Century Gothic" w:hAnsi="Century Gothic" w:cs="Arial"/>
          <w:sz w:val="22"/>
          <w:szCs w:val="22"/>
        </w:rPr>
        <w:t>was</w:t>
      </w:r>
      <w:proofErr w:type="gramEnd"/>
      <w:r w:rsidRPr="002655EB">
        <w:rPr>
          <w:rFonts w:ascii="Century Gothic" w:hAnsi="Century Gothic" w:cs="Arial"/>
          <w:sz w:val="22"/>
          <w:szCs w:val="22"/>
        </w:rPr>
        <w:t xml:space="preserve"> awarded a failing grade, one re-examination is allowed in the following summer semester. The examining committee and the Graduate Director will decide the format of the re-examination.  If the student is unsuccessful with </w:t>
      </w:r>
      <w:proofErr w:type="gramStart"/>
      <w:r w:rsidRPr="002655EB">
        <w:rPr>
          <w:rFonts w:ascii="Century Gothic" w:hAnsi="Century Gothic" w:cs="Arial"/>
          <w:sz w:val="22"/>
          <w:szCs w:val="22"/>
        </w:rPr>
        <w:t>this re-</w:t>
      </w:r>
      <w:proofErr w:type="gramEnd"/>
      <w:r w:rsidRPr="002655EB">
        <w:rPr>
          <w:rFonts w:ascii="Century Gothic" w:hAnsi="Century Gothic" w:cs="Arial"/>
          <w:sz w:val="22"/>
          <w:szCs w:val="22"/>
        </w:rPr>
        <w:t>examination, he/she will be automatically dismissed from the Ph.D. program.</w:t>
      </w:r>
    </w:p>
    <w:p w14:paraId="7BF475BB" w14:textId="77777777" w:rsidR="00675EDF" w:rsidRPr="002655EB" w:rsidRDefault="00675EDF" w:rsidP="00CC58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z w:val="22"/>
          <w:szCs w:val="22"/>
        </w:rPr>
      </w:pPr>
    </w:p>
    <w:p w14:paraId="28FA325B" w14:textId="15FC2729" w:rsidR="00CE4AFE" w:rsidRPr="002655EB" w:rsidRDefault="00CE4AFE" w:rsidP="0052100B">
      <w:pPr>
        <w:widowControl/>
        <w:autoSpaceDE/>
        <w:autoSpaceDN/>
        <w:adjustRightInd/>
        <w:spacing w:after="200" w:line="276" w:lineRule="auto"/>
        <w:rPr>
          <w:rFonts w:ascii="Century Gothic" w:hAnsi="Century Gothic" w:cs="Arial"/>
          <w:b/>
          <w:bCs/>
          <w:color w:val="000000"/>
          <w:sz w:val="22"/>
          <w:szCs w:val="22"/>
        </w:rPr>
      </w:pPr>
    </w:p>
    <w:p w14:paraId="05771355" w14:textId="77777777" w:rsidR="005D2EB5" w:rsidRPr="002655EB" w:rsidRDefault="005D2EB5" w:rsidP="0052100B">
      <w:pPr>
        <w:widowControl/>
        <w:autoSpaceDE/>
        <w:autoSpaceDN/>
        <w:adjustRightInd/>
        <w:spacing w:after="200" w:line="276" w:lineRule="auto"/>
        <w:rPr>
          <w:rFonts w:ascii="Century Gothic" w:hAnsi="Century Gothic" w:cs="Arial"/>
          <w:b/>
          <w:bCs/>
          <w:color w:val="000000"/>
          <w:sz w:val="22"/>
          <w:szCs w:val="22"/>
        </w:rPr>
      </w:pPr>
    </w:p>
    <w:p w14:paraId="216A9C69" w14:textId="77777777" w:rsidR="00967F74" w:rsidRPr="002655EB" w:rsidRDefault="0052100B" w:rsidP="0052100B">
      <w:pPr>
        <w:widowControl/>
        <w:autoSpaceDE/>
        <w:autoSpaceDN/>
        <w:adjustRightInd/>
        <w:spacing w:after="200" w:line="276" w:lineRule="auto"/>
        <w:rPr>
          <w:rFonts w:ascii="Century Gothic" w:hAnsi="Century Gothic" w:cs="Arial"/>
          <w:b/>
          <w:bCs/>
          <w:color w:val="000000"/>
          <w:sz w:val="22"/>
          <w:szCs w:val="22"/>
        </w:rPr>
      </w:pPr>
      <w:r w:rsidRPr="002655EB">
        <w:rPr>
          <w:rFonts w:ascii="Century Gothic" w:hAnsi="Century Gothic" w:cs="Arial"/>
          <w:b/>
          <w:bCs/>
          <w:color w:val="000000"/>
          <w:sz w:val="22"/>
          <w:szCs w:val="22"/>
        </w:rPr>
        <w:t xml:space="preserve">III. </w:t>
      </w:r>
      <w:r w:rsidR="00967F74" w:rsidRPr="002655EB">
        <w:rPr>
          <w:rFonts w:ascii="Century Gothic" w:hAnsi="Century Gothic" w:cs="Arial"/>
          <w:b/>
          <w:bCs/>
          <w:color w:val="000000"/>
          <w:sz w:val="22"/>
          <w:szCs w:val="22"/>
        </w:rPr>
        <w:t>CANDIDACY</w:t>
      </w:r>
    </w:p>
    <w:p w14:paraId="11FF2956" w14:textId="77777777" w:rsidR="00967F74" w:rsidRPr="002655EB" w:rsidRDefault="00CE4AFE">
      <w:pPr>
        <w:pStyle w:val="Heading2"/>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b/>
          <w:caps/>
          <w:smallCaps w:val="0"/>
          <w:color w:val="000000"/>
          <w:u w:val="none"/>
        </w:rPr>
      </w:pPr>
      <w:r w:rsidRPr="002655EB">
        <w:rPr>
          <w:rFonts w:ascii="Century Gothic" w:hAnsi="Century Gothic"/>
          <w:b/>
          <w:caps/>
          <w:smallCaps w:val="0"/>
          <w:color w:val="000000"/>
          <w:u w:val="none"/>
        </w:rPr>
        <w:t>Requirements</w:t>
      </w:r>
    </w:p>
    <w:p w14:paraId="04E17CC5" w14:textId="77777777" w:rsidR="0052100B" w:rsidRPr="002655EB" w:rsidRDefault="0052100B"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97C51B4" w14:textId="3C5E4395" w:rsidR="00967F74" w:rsidRPr="002655EB" w:rsidRDefault="00967F74"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Once the student has completed the formal course work requiremen</w:t>
      </w:r>
      <w:r w:rsidR="002E3A8F" w:rsidRPr="002655EB">
        <w:rPr>
          <w:rFonts w:ascii="Century Gothic" w:hAnsi="Century Gothic" w:cs="Arial"/>
          <w:color w:val="000000"/>
          <w:sz w:val="22"/>
          <w:szCs w:val="22"/>
        </w:rPr>
        <w:t>ts (maintaining the Programmatic</w:t>
      </w:r>
      <w:r w:rsidRPr="002655EB">
        <w:rPr>
          <w:rFonts w:ascii="Century Gothic" w:hAnsi="Century Gothic" w:cs="Arial"/>
          <w:color w:val="000000"/>
          <w:sz w:val="22"/>
          <w:szCs w:val="22"/>
        </w:rPr>
        <w:t xml:space="preserve"> minimum academic standards - see </w:t>
      </w:r>
      <w:r w:rsidRPr="002655EB">
        <w:rPr>
          <w:rFonts w:ascii="Century Gothic" w:hAnsi="Century Gothic" w:cs="Arial"/>
          <w:sz w:val="22"/>
          <w:szCs w:val="22"/>
        </w:rPr>
        <w:t>section V below</w:t>
      </w:r>
      <w:r w:rsidRPr="002655EB">
        <w:rPr>
          <w:rFonts w:ascii="Century Gothic" w:hAnsi="Century Gothic" w:cs="Arial"/>
          <w:color w:val="000000"/>
          <w:sz w:val="22"/>
          <w:szCs w:val="22"/>
        </w:rPr>
        <w:t xml:space="preserve">), elective course requirements, candidacy (qualifying) examination, and has outlined and discussed their proposed dissertation research with their dissertation committee, he/she will be considered for candidacy for the Ph.D. degree.  The Graduate </w:t>
      </w:r>
      <w:r w:rsidR="006C2E56" w:rsidRPr="002655EB">
        <w:rPr>
          <w:rFonts w:ascii="Century Gothic" w:hAnsi="Century Gothic" w:cs="Arial"/>
          <w:color w:val="000000"/>
          <w:sz w:val="22"/>
          <w:szCs w:val="22"/>
        </w:rPr>
        <w:t>Director</w:t>
      </w:r>
      <w:r w:rsidRPr="002655EB">
        <w:rPr>
          <w:rFonts w:ascii="Century Gothic" w:hAnsi="Century Gothic" w:cs="Arial"/>
          <w:color w:val="000000"/>
          <w:sz w:val="22"/>
          <w:szCs w:val="22"/>
        </w:rPr>
        <w:t xml:space="preserve"> reviews the student's performance and determines whether he/she should be admitted into candidacy.  Criteria which are evaluated are: a) academic performance in the classroom; b) research performance in the laboratory (as evaluated by faculty in whose laboratory the student worked); c) the recommendation of the proposal examination committee on the candidacy examination, and d) the recommendation of the dissertation committee.  </w:t>
      </w:r>
      <w:r w:rsidRPr="002655EB">
        <w:rPr>
          <w:rFonts w:ascii="Century Gothic" w:hAnsi="Century Gothic" w:cs="Arial"/>
          <w:b/>
          <w:bCs/>
          <w:color w:val="000000"/>
          <w:sz w:val="22"/>
          <w:szCs w:val="22"/>
        </w:rPr>
        <w:t>It is important to note that the University of Cincinnati requires that a student have a GPA of 3.0 in graduate course work before he/she can be admitted into candidacy for the Ph.D. degree.</w:t>
      </w:r>
    </w:p>
    <w:p w14:paraId="115752D1"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E10C908" w14:textId="77777777" w:rsidR="00967F74" w:rsidRPr="002655EB" w:rsidRDefault="00CE4AFE">
      <w:pPr>
        <w:pStyle w:val="Heading2"/>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b/>
          <w:caps/>
          <w:smallCaps w:val="0"/>
          <w:color w:val="000000"/>
          <w:u w:val="none"/>
        </w:rPr>
      </w:pPr>
      <w:r w:rsidRPr="002655EB">
        <w:rPr>
          <w:rFonts w:ascii="Century Gothic" w:hAnsi="Century Gothic"/>
          <w:b/>
          <w:caps/>
          <w:smallCaps w:val="0"/>
          <w:color w:val="000000"/>
          <w:u w:val="none"/>
        </w:rPr>
        <w:t>How and when to file for candidacy</w:t>
      </w:r>
    </w:p>
    <w:p w14:paraId="44FD1F15" w14:textId="77777777" w:rsidR="0052100B" w:rsidRPr="002655EB" w:rsidRDefault="0052100B"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D9E470A" w14:textId="1040D6F5" w:rsidR="00967F74" w:rsidRPr="002655EB" w:rsidRDefault="00967F74"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Once the student has been approved f</w:t>
      </w:r>
      <w:r w:rsidR="002E3A8F" w:rsidRPr="002655EB">
        <w:rPr>
          <w:rFonts w:ascii="Century Gothic" w:hAnsi="Century Gothic" w:cs="Arial"/>
          <w:color w:val="000000"/>
          <w:sz w:val="22"/>
          <w:szCs w:val="22"/>
        </w:rPr>
        <w:t>or candidacy by the Molecular Genetics</w:t>
      </w:r>
      <w:r w:rsidRPr="002655EB">
        <w:rPr>
          <w:rFonts w:ascii="Century Gothic" w:hAnsi="Century Gothic" w:cs="Arial"/>
          <w:color w:val="000000"/>
          <w:sz w:val="22"/>
          <w:szCs w:val="22"/>
        </w:rPr>
        <w:t xml:space="preserve"> Graduate Committee, he/she will be eligible to file an official application for candidacy.  Applications for candidacy can be </w:t>
      </w:r>
      <w:r w:rsidR="00CC5894" w:rsidRPr="002655EB">
        <w:rPr>
          <w:rFonts w:ascii="Century Gothic" w:hAnsi="Century Gothic" w:cs="Arial"/>
          <w:color w:val="000000"/>
          <w:sz w:val="22"/>
          <w:szCs w:val="22"/>
        </w:rPr>
        <w:t>filed online by the Graduate Program Coordinator once the requirements are met</w:t>
      </w:r>
      <w:r w:rsidRPr="002655EB">
        <w:rPr>
          <w:rFonts w:ascii="Century Gothic" w:hAnsi="Century Gothic" w:cs="Arial"/>
          <w:color w:val="000000"/>
          <w:sz w:val="22"/>
          <w:szCs w:val="22"/>
        </w:rPr>
        <w:t>.</w:t>
      </w:r>
      <w:r w:rsidR="00A511F3" w:rsidRPr="002655EB">
        <w:rPr>
          <w:rFonts w:ascii="Century Gothic" w:hAnsi="Century Gothic" w:cs="Arial"/>
          <w:color w:val="000000"/>
          <w:sz w:val="22"/>
          <w:szCs w:val="22"/>
        </w:rPr>
        <w:t xml:space="preserve"> </w:t>
      </w:r>
      <w:r w:rsidR="00CC5894"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 xml:space="preserve">The </w:t>
      </w:r>
      <w:proofErr w:type="gramStart"/>
      <w:r w:rsidRPr="002655EB">
        <w:rPr>
          <w:rFonts w:ascii="Century Gothic" w:hAnsi="Century Gothic" w:cs="Arial"/>
          <w:color w:val="000000"/>
          <w:sz w:val="22"/>
          <w:szCs w:val="22"/>
        </w:rPr>
        <w:t>student</w:t>
      </w:r>
      <w:proofErr w:type="gramEnd"/>
      <w:r w:rsidRPr="002655EB">
        <w:rPr>
          <w:rFonts w:ascii="Century Gothic" w:hAnsi="Century Gothic" w:cs="Arial"/>
          <w:color w:val="000000"/>
          <w:sz w:val="22"/>
          <w:szCs w:val="22"/>
        </w:rPr>
        <w:t xml:space="preserve"> should file for candidacy as soon as possible after receiving approval by the Graduate Committee, and </w:t>
      </w:r>
      <w:r w:rsidRPr="002655EB">
        <w:rPr>
          <w:rFonts w:ascii="Century Gothic" w:hAnsi="Century Gothic" w:cs="Arial"/>
          <w:b/>
          <w:bCs/>
          <w:sz w:val="22"/>
          <w:szCs w:val="22"/>
        </w:rPr>
        <w:t>at the latest by the end</w:t>
      </w:r>
      <w:r w:rsidRPr="002655EB">
        <w:rPr>
          <w:rFonts w:ascii="Century Gothic" w:hAnsi="Century Gothic" w:cs="Arial"/>
          <w:b/>
          <w:bCs/>
          <w:color w:val="FF0000"/>
          <w:sz w:val="22"/>
          <w:szCs w:val="22"/>
        </w:rPr>
        <w:t xml:space="preserve"> </w:t>
      </w:r>
      <w:r w:rsidRPr="002655EB">
        <w:rPr>
          <w:rFonts w:ascii="Century Gothic" w:hAnsi="Century Gothic" w:cs="Arial"/>
          <w:b/>
          <w:bCs/>
          <w:sz w:val="22"/>
          <w:szCs w:val="22"/>
        </w:rPr>
        <w:t>of year 3</w:t>
      </w:r>
      <w:r w:rsidRPr="002655EB">
        <w:rPr>
          <w:rFonts w:ascii="Century Gothic" w:hAnsi="Century Gothic" w:cs="Arial"/>
          <w:sz w:val="22"/>
          <w:szCs w:val="22"/>
        </w:rPr>
        <w:t>.</w:t>
      </w:r>
      <w:r w:rsidRPr="002655EB">
        <w:rPr>
          <w:rFonts w:ascii="Century Gothic" w:hAnsi="Century Gothic" w:cs="Arial"/>
          <w:color w:val="000000"/>
          <w:sz w:val="22"/>
          <w:szCs w:val="22"/>
        </w:rPr>
        <w:t xml:space="preserve"> It is University policy that the student must file for candidacy at least seven months prior to his/her date of graduation.  </w:t>
      </w:r>
      <w:r w:rsidR="00A511F3" w:rsidRPr="002655EB">
        <w:rPr>
          <w:rFonts w:ascii="Century Gothic" w:hAnsi="Century Gothic" w:cs="Arial"/>
          <w:color w:val="000000"/>
          <w:sz w:val="22"/>
          <w:szCs w:val="22"/>
        </w:rPr>
        <w:t>Students matriculat</w:t>
      </w:r>
      <w:r w:rsidR="00D96820" w:rsidRPr="002655EB">
        <w:rPr>
          <w:rFonts w:ascii="Century Gothic" w:hAnsi="Century Gothic" w:cs="Arial"/>
          <w:color w:val="000000"/>
          <w:sz w:val="22"/>
          <w:szCs w:val="22"/>
        </w:rPr>
        <w:t>ing into the program starting on or after</w:t>
      </w:r>
      <w:r w:rsidR="00A511F3" w:rsidRPr="002655EB">
        <w:rPr>
          <w:rFonts w:ascii="Century Gothic" w:hAnsi="Century Gothic" w:cs="Arial"/>
          <w:color w:val="000000"/>
          <w:sz w:val="22"/>
          <w:szCs w:val="22"/>
        </w:rPr>
        <w:t xml:space="preserve"> 2012 are given 6 years of candidacy to complete their doctoral degree. The university places a maximum of nine years for all students to obtain their doctoral degree. Students can be placed on reduced credit hours after candidacy </w:t>
      </w:r>
      <w:proofErr w:type="gramStart"/>
      <w:r w:rsidR="00A511F3" w:rsidRPr="002655EB">
        <w:rPr>
          <w:rFonts w:ascii="Century Gothic" w:hAnsi="Century Gothic" w:cs="Arial"/>
          <w:color w:val="000000"/>
          <w:sz w:val="22"/>
          <w:szCs w:val="22"/>
        </w:rPr>
        <w:t>has</w:t>
      </w:r>
      <w:proofErr w:type="gramEnd"/>
      <w:r w:rsidR="00A511F3" w:rsidRPr="002655EB">
        <w:rPr>
          <w:rFonts w:ascii="Century Gothic" w:hAnsi="Century Gothic" w:cs="Arial"/>
          <w:color w:val="000000"/>
          <w:sz w:val="22"/>
          <w:szCs w:val="22"/>
        </w:rPr>
        <w:t xml:space="preserve"> been reached </w:t>
      </w:r>
      <w:proofErr w:type="gramStart"/>
      <w:r w:rsidR="00A511F3" w:rsidRPr="002655EB">
        <w:rPr>
          <w:rFonts w:ascii="Century Gothic" w:hAnsi="Century Gothic" w:cs="Arial"/>
          <w:color w:val="000000"/>
          <w:sz w:val="22"/>
          <w:szCs w:val="22"/>
        </w:rPr>
        <w:t>in order to</w:t>
      </w:r>
      <w:proofErr w:type="gramEnd"/>
      <w:r w:rsidR="00A511F3" w:rsidRPr="002655EB">
        <w:rPr>
          <w:rFonts w:ascii="Century Gothic" w:hAnsi="Century Gothic" w:cs="Arial"/>
          <w:color w:val="000000"/>
          <w:sz w:val="22"/>
          <w:szCs w:val="22"/>
        </w:rPr>
        <w:t xml:space="preserve"> reduce</w:t>
      </w:r>
      <w:r w:rsidR="002E3A8F" w:rsidRPr="002655EB">
        <w:rPr>
          <w:rFonts w:ascii="Century Gothic" w:hAnsi="Century Gothic" w:cs="Arial"/>
          <w:color w:val="000000"/>
          <w:sz w:val="22"/>
          <w:szCs w:val="22"/>
        </w:rPr>
        <w:t xml:space="preserve"> tuition costs to the Program</w:t>
      </w:r>
      <w:r w:rsidR="00A511F3" w:rsidRPr="002655EB">
        <w:rPr>
          <w:rFonts w:ascii="Century Gothic" w:hAnsi="Century Gothic" w:cs="Arial"/>
          <w:color w:val="000000"/>
          <w:sz w:val="22"/>
          <w:szCs w:val="22"/>
        </w:rPr>
        <w:t>.</w:t>
      </w:r>
    </w:p>
    <w:p w14:paraId="7C181F60"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478906C" w14:textId="77777777" w:rsidR="00967F74" w:rsidRPr="002655EB" w:rsidRDefault="00CE4AFE">
      <w:pPr>
        <w:pStyle w:val="Heading2"/>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b/>
          <w:caps/>
          <w:smallCaps w:val="0"/>
          <w:color w:val="000000"/>
          <w:u w:val="none"/>
        </w:rPr>
      </w:pPr>
      <w:r w:rsidRPr="002655EB">
        <w:rPr>
          <w:rFonts w:ascii="Century Gothic" w:hAnsi="Century Gothic"/>
          <w:b/>
          <w:caps/>
          <w:smallCaps w:val="0"/>
          <w:color w:val="000000"/>
          <w:u w:val="none"/>
        </w:rPr>
        <w:lastRenderedPageBreak/>
        <w:t>Other university requirements</w:t>
      </w:r>
    </w:p>
    <w:p w14:paraId="60496476" w14:textId="77777777" w:rsidR="0052100B" w:rsidRPr="002655EB" w:rsidRDefault="0052100B"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A9FEBEA" w14:textId="7627C800" w:rsidR="00967F74" w:rsidRPr="002655EB" w:rsidRDefault="00967F74" w:rsidP="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sectPr w:rsidR="00967F74" w:rsidRPr="002655EB" w:rsidSect="000D2333">
          <w:pgSz w:w="12240" w:h="15840" w:code="1"/>
          <w:pgMar w:top="1440" w:right="720" w:bottom="1440" w:left="720" w:header="1440" w:footer="1440" w:gutter="720"/>
          <w:cols w:space="720"/>
          <w:noEndnote/>
        </w:sectPr>
      </w:pPr>
      <w:r w:rsidRPr="002655EB">
        <w:rPr>
          <w:rFonts w:ascii="Century Gothic" w:hAnsi="Century Gothic" w:cs="Arial"/>
          <w:color w:val="000000"/>
          <w:sz w:val="22"/>
          <w:szCs w:val="22"/>
        </w:rPr>
        <w:t xml:space="preserve">After admission into candidacy, registration and fee payment are required for at least one graduate credit hour in the </w:t>
      </w:r>
      <w:r w:rsidR="00F5062E" w:rsidRPr="002655EB">
        <w:rPr>
          <w:rFonts w:ascii="Century Gothic" w:hAnsi="Century Gothic" w:cs="Arial"/>
          <w:color w:val="000000"/>
          <w:sz w:val="22"/>
          <w:szCs w:val="22"/>
        </w:rPr>
        <w:t>Fall</w:t>
      </w:r>
      <w:r w:rsidRPr="002655EB">
        <w:rPr>
          <w:rFonts w:ascii="Century Gothic" w:hAnsi="Century Gothic" w:cs="Arial"/>
          <w:color w:val="000000"/>
          <w:sz w:val="22"/>
          <w:szCs w:val="22"/>
        </w:rPr>
        <w:t xml:space="preserve"> </w:t>
      </w:r>
      <w:r w:rsidR="00F5062E" w:rsidRPr="002655EB">
        <w:rPr>
          <w:rFonts w:ascii="Century Gothic" w:hAnsi="Century Gothic" w:cs="Arial"/>
          <w:color w:val="000000"/>
          <w:sz w:val="22"/>
          <w:szCs w:val="22"/>
        </w:rPr>
        <w:t>semest</w:t>
      </w:r>
      <w:r w:rsidRPr="002655EB">
        <w:rPr>
          <w:rFonts w:ascii="Century Gothic" w:hAnsi="Century Gothic" w:cs="Arial"/>
          <w:color w:val="000000"/>
          <w:sz w:val="22"/>
          <w:szCs w:val="22"/>
        </w:rPr>
        <w:t xml:space="preserve">er of each year </w:t>
      </w:r>
      <w:proofErr w:type="gramStart"/>
      <w:r w:rsidRPr="002655EB">
        <w:rPr>
          <w:rFonts w:ascii="Century Gothic" w:hAnsi="Century Gothic" w:cs="Arial"/>
          <w:color w:val="000000"/>
          <w:sz w:val="22"/>
          <w:szCs w:val="22"/>
        </w:rPr>
        <w:t>in order for</w:t>
      </w:r>
      <w:proofErr w:type="gramEnd"/>
      <w:r w:rsidRPr="002655EB">
        <w:rPr>
          <w:rFonts w:ascii="Century Gothic" w:hAnsi="Century Gothic" w:cs="Arial"/>
          <w:color w:val="000000"/>
          <w:sz w:val="22"/>
          <w:szCs w:val="22"/>
        </w:rPr>
        <w:t xml:space="preserve"> a student (not in residence) to maintain his/her candidacy status.  Candidacy for the doctorate automatically terminates after </w:t>
      </w:r>
      <w:r w:rsidR="00A511F3" w:rsidRPr="002655EB">
        <w:rPr>
          <w:rFonts w:ascii="Century Gothic" w:hAnsi="Century Gothic" w:cs="Arial"/>
          <w:color w:val="000000"/>
          <w:sz w:val="22"/>
          <w:szCs w:val="22"/>
        </w:rPr>
        <w:t xml:space="preserve">six </w:t>
      </w:r>
      <w:r w:rsidRPr="002655EB">
        <w:rPr>
          <w:rFonts w:ascii="Century Gothic" w:hAnsi="Century Gothic" w:cs="Arial"/>
          <w:color w:val="000000"/>
          <w:sz w:val="22"/>
          <w:szCs w:val="22"/>
        </w:rPr>
        <w:t>consecutive calendar years</w:t>
      </w:r>
      <w:r w:rsidR="00A511F3" w:rsidRPr="002655EB">
        <w:rPr>
          <w:rFonts w:ascii="Century Gothic" w:hAnsi="Century Gothic" w:cs="Arial"/>
          <w:color w:val="000000"/>
          <w:sz w:val="22"/>
          <w:szCs w:val="22"/>
        </w:rPr>
        <w:t xml:space="preserve"> (see above)</w:t>
      </w:r>
      <w:r w:rsidRPr="002655EB">
        <w:rPr>
          <w:rFonts w:ascii="Century Gothic" w:hAnsi="Century Gothic" w:cs="Arial"/>
          <w:color w:val="000000"/>
          <w:sz w:val="22"/>
          <w:szCs w:val="22"/>
        </w:rPr>
        <w:t xml:space="preserve">. Candidates may petition the Graduate Council for extension of candidacy prior to its expiration or for reinstatement if candidacy has expired.  </w:t>
      </w:r>
      <w:r w:rsidR="00D96820" w:rsidRPr="002655EB">
        <w:rPr>
          <w:rFonts w:ascii="Century Gothic" w:hAnsi="Century Gothic" w:cs="Arial"/>
          <w:sz w:val="22"/>
          <w:szCs w:val="22"/>
        </w:rPr>
        <w:t>S</w:t>
      </w:r>
      <w:r w:rsidRPr="002655EB">
        <w:rPr>
          <w:rFonts w:ascii="Century Gothic" w:hAnsi="Century Gothic" w:cs="Arial"/>
          <w:sz w:val="22"/>
          <w:szCs w:val="22"/>
        </w:rPr>
        <w:t xml:space="preserve">tudents </w:t>
      </w:r>
      <w:r w:rsidRPr="002655EB">
        <w:rPr>
          <w:rFonts w:ascii="Century Gothic" w:hAnsi="Century Gothic" w:cs="Arial"/>
          <w:bCs/>
          <w:sz w:val="22"/>
          <w:szCs w:val="22"/>
        </w:rPr>
        <w:t xml:space="preserve">will be required to register for at least one graduate credit during each </w:t>
      </w:r>
      <w:r w:rsidR="00A511F3" w:rsidRPr="002655EB">
        <w:rPr>
          <w:rFonts w:ascii="Century Gothic" w:hAnsi="Century Gothic" w:cs="Arial"/>
          <w:bCs/>
          <w:sz w:val="22"/>
          <w:szCs w:val="22"/>
        </w:rPr>
        <w:t>semester</w:t>
      </w:r>
      <w:r w:rsidRPr="002655EB">
        <w:rPr>
          <w:rFonts w:ascii="Century Gothic" w:hAnsi="Century Gothic" w:cs="Arial"/>
          <w:bCs/>
          <w:sz w:val="22"/>
          <w:szCs w:val="22"/>
        </w:rPr>
        <w:t xml:space="preserve"> (excluding summer </w:t>
      </w:r>
      <w:r w:rsidR="00A511F3" w:rsidRPr="002655EB">
        <w:rPr>
          <w:rFonts w:ascii="Century Gothic" w:hAnsi="Century Gothic" w:cs="Arial"/>
          <w:bCs/>
          <w:sz w:val="22"/>
          <w:szCs w:val="22"/>
        </w:rPr>
        <w:t>semester</w:t>
      </w:r>
      <w:r w:rsidRPr="002655EB">
        <w:rPr>
          <w:rFonts w:ascii="Century Gothic" w:hAnsi="Century Gothic" w:cs="Arial"/>
          <w:bCs/>
          <w:sz w:val="22"/>
          <w:szCs w:val="22"/>
        </w:rPr>
        <w:t>) that they wish to use</w:t>
      </w:r>
      <w:r w:rsidRPr="002655EB">
        <w:rPr>
          <w:rFonts w:ascii="Century Gothic" w:hAnsi="Century Gothic"/>
          <w:b/>
          <w:sz w:val="22"/>
          <w:szCs w:val="22"/>
        </w:rPr>
        <w:t xml:space="preserve"> </w:t>
      </w:r>
      <w:r w:rsidRPr="002655EB">
        <w:rPr>
          <w:rFonts w:ascii="Century Gothic" w:hAnsi="Century Gothic" w:cs="Arial"/>
          <w:sz w:val="22"/>
          <w:szCs w:val="22"/>
        </w:rPr>
        <w:t>University resources,</w:t>
      </w:r>
      <w:r w:rsidRPr="002655EB">
        <w:rPr>
          <w:rFonts w:ascii="Century Gothic" w:hAnsi="Century Gothic" w:cs="Arial"/>
          <w:bCs/>
          <w:sz w:val="22"/>
          <w:szCs w:val="22"/>
        </w:rPr>
        <w:t xml:space="preserve"> i.e., libraries, email accounts, student health insurance, university housing, campus laboratories, office space, equipment, recre</w:t>
      </w:r>
      <w:r w:rsidR="00CE4AFE" w:rsidRPr="002655EB">
        <w:rPr>
          <w:rFonts w:ascii="Century Gothic" w:hAnsi="Century Gothic" w:cs="Arial"/>
          <w:bCs/>
          <w:sz w:val="22"/>
          <w:szCs w:val="22"/>
        </w:rPr>
        <w:t>ational or computer facilities</w:t>
      </w:r>
    </w:p>
    <w:p w14:paraId="642A632C" w14:textId="77777777" w:rsidR="00967F74" w:rsidRPr="003577FD" w:rsidRDefault="0052100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r w:rsidRPr="003577FD">
        <w:rPr>
          <w:rFonts w:ascii="Century Gothic" w:hAnsi="Century Gothic" w:cs="Arial"/>
          <w:b/>
          <w:bCs/>
          <w:color w:val="000000"/>
          <w:sz w:val="22"/>
          <w:szCs w:val="22"/>
        </w:rPr>
        <w:lastRenderedPageBreak/>
        <w:t>IV.</w:t>
      </w:r>
      <w:r w:rsidR="00967F74" w:rsidRPr="003577FD">
        <w:rPr>
          <w:rFonts w:ascii="Century Gothic" w:hAnsi="Century Gothic" w:cs="Arial"/>
          <w:b/>
          <w:bCs/>
          <w:color w:val="000000"/>
          <w:sz w:val="22"/>
          <w:szCs w:val="22"/>
        </w:rPr>
        <w:t xml:space="preserve"> PREPARATION AND DEFENSE OF DISSERTATION</w:t>
      </w:r>
    </w:p>
    <w:p w14:paraId="492B6FDE" w14:textId="77777777" w:rsidR="00967F74" w:rsidRPr="003577FD"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26F6C2B" w14:textId="529A7B64" w:rsidR="00967F74" w:rsidRPr="003577FD" w:rsidRDefault="00967F74">
      <w:pPr>
        <w:pStyle w:val="Heading2"/>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b/>
          <w:smallCaps w:val="0"/>
          <w:color w:val="000000"/>
          <w:u w:val="none"/>
        </w:rPr>
      </w:pPr>
      <w:r w:rsidRPr="003577FD">
        <w:rPr>
          <w:rFonts w:ascii="Century Gothic" w:hAnsi="Century Gothic"/>
          <w:b/>
          <w:smallCaps w:val="0"/>
          <w:color w:val="000000"/>
          <w:u w:val="none"/>
        </w:rPr>
        <w:t>PREPARATION OF DISSERTATION</w:t>
      </w:r>
      <w:r w:rsidR="00971B68" w:rsidRPr="003577FD">
        <w:rPr>
          <w:rFonts w:ascii="Century Gothic" w:hAnsi="Century Gothic"/>
          <w:b/>
          <w:smallCaps w:val="0"/>
          <w:color w:val="000000"/>
          <w:u w:val="none"/>
        </w:rPr>
        <w:t xml:space="preserve"> DOCUMENT</w:t>
      </w:r>
    </w:p>
    <w:p w14:paraId="27958344" w14:textId="77777777" w:rsidR="00B115CE" w:rsidRPr="003577FD"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DD992C8" w14:textId="2721DC78" w:rsidR="00967F74" w:rsidRPr="0089696E"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3577FD">
        <w:rPr>
          <w:rFonts w:ascii="Century Gothic" w:hAnsi="Century Gothic" w:cs="Arial"/>
          <w:color w:val="000000"/>
          <w:sz w:val="22"/>
          <w:szCs w:val="22"/>
        </w:rPr>
        <w:t xml:space="preserve">Prior to preparing his/her dissertation, the student must meet with the Dissertation Committee and come to an agreement on the format of the document. The University’s specific requirements for </w:t>
      </w:r>
      <w:r w:rsidR="00971B68" w:rsidRPr="003577FD">
        <w:rPr>
          <w:rFonts w:ascii="Century Gothic" w:hAnsi="Century Gothic" w:cs="Arial"/>
          <w:color w:val="000000"/>
          <w:sz w:val="22"/>
          <w:szCs w:val="22"/>
        </w:rPr>
        <w:t>submission</w:t>
      </w:r>
      <w:r w:rsidRPr="003577FD">
        <w:rPr>
          <w:rFonts w:ascii="Century Gothic" w:hAnsi="Century Gothic" w:cs="Arial"/>
          <w:color w:val="000000"/>
          <w:sz w:val="22"/>
          <w:szCs w:val="22"/>
        </w:rPr>
        <w:t xml:space="preserve"> of the dissertation and filing for graduation are described in </w:t>
      </w:r>
      <w:r w:rsidRPr="003577FD">
        <w:rPr>
          <w:rFonts w:ascii="Century Gothic" w:hAnsi="Century Gothic" w:cs="Arial"/>
          <w:sz w:val="22"/>
          <w:szCs w:val="22"/>
        </w:rPr>
        <w:t>Appendix B</w:t>
      </w:r>
      <w:r w:rsidRPr="003577FD">
        <w:rPr>
          <w:rFonts w:ascii="Century Gothic" w:hAnsi="Century Gothic" w:cs="Arial"/>
          <w:color w:val="000000"/>
          <w:sz w:val="22"/>
          <w:szCs w:val="22"/>
        </w:rPr>
        <w:t xml:space="preserve">. </w:t>
      </w:r>
      <w:r w:rsidRPr="003577FD">
        <w:rPr>
          <w:rFonts w:ascii="Century Gothic" w:hAnsi="Century Gothic" w:cs="Arial"/>
          <w:sz w:val="22"/>
          <w:szCs w:val="22"/>
        </w:rPr>
        <w:t xml:space="preserve">All students are expected to prepare </w:t>
      </w:r>
      <w:r w:rsidR="00BC5695" w:rsidRPr="003577FD">
        <w:rPr>
          <w:rFonts w:ascii="Century Gothic" w:hAnsi="Century Gothic" w:cs="Arial"/>
          <w:sz w:val="22"/>
          <w:szCs w:val="22"/>
        </w:rPr>
        <w:t xml:space="preserve">and submit </w:t>
      </w:r>
      <w:r w:rsidRPr="003577FD">
        <w:rPr>
          <w:rFonts w:ascii="Century Gothic" w:hAnsi="Century Gothic" w:cs="Arial"/>
          <w:sz w:val="22"/>
          <w:szCs w:val="22"/>
        </w:rPr>
        <w:t>their dissertation in electronic format.</w:t>
      </w:r>
      <w:r w:rsidRPr="003577FD">
        <w:rPr>
          <w:rFonts w:ascii="Century Gothic" w:hAnsi="Century Gothic" w:cs="Arial"/>
          <w:color w:val="000000"/>
          <w:sz w:val="22"/>
          <w:szCs w:val="22"/>
        </w:rPr>
        <w:t xml:space="preserve"> Guidelines for electronic thesis </w:t>
      </w:r>
      <w:r w:rsidRPr="0089696E">
        <w:rPr>
          <w:rFonts w:ascii="Century Gothic" w:hAnsi="Century Gothic" w:cs="Arial"/>
          <w:color w:val="000000"/>
          <w:sz w:val="22"/>
          <w:szCs w:val="22"/>
        </w:rPr>
        <w:t xml:space="preserve">preparation are available </w:t>
      </w:r>
      <w:r w:rsidR="00707B15" w:rsidRPr="0089696E">
        <w:rPr>
          <w:rFonts w:ascii="Century Gothic" w:hAnsi="Century Gothic" w:cs="Arial"/>
          <w:color w:val="000000"/>
          <w:sz w:val="22"/>
          <w:szCs w:val="22"/>
        </w:rPr>
        <w:t>on</w:t>
      </w:r>
      <w:r w:rsidR="00D65572" w:rsidRPr="0089696E">
        <w:rPr>
          <w:rFonts w:ascii="Century Gothic" w:hAnsi="Century Gothic" w:cs="Arial"/>
          <w:color w:val="000000"/>
          <w:sz w:val="22"/>
          <w:szCs w:val="22"/>
        </w:rPr>
        <w:t xml:space="preserve"> </w:t>
      </w:r>
      <w:r w:rsidR="009049C4" w:rsidRPr="0089696E">
        <w:rPr>
          <w:rFonts w:ascii="Century Gothic" w:hAnsi="Century Gothic" w:cs="Arial"/>
          <w:color w:val="000000"/>
          <w:sz w:val="22"/>
          <w:szCs w:val="22"/>
        </w:rPr>
        <w:t xml:space="preserve">the </w:t>
      </w:r>
      <w:r w:rsidR="00D65572" w:rsidRPr="0089696E">
        <w:rPr>
          <w:rFonts w:ascii="Century Gothic" w:hAnsi="Century Gothic" w:cs="Arial"/>
          <w:color w:val="000000"/>
          <w:sz w:val="22"/>
          <w:szCs w:val="22"/>
        </w:rPr>
        <w:t>graduate school website</w:t>
      </w:r>
      <w:r w:rsidR="0089696E" w:rsidRPr="0089696E">
        <w:rPr>
          <w:rFonts w:ascii="Century Gothic" w:hAnsi="Century Gothic"/>
          <w:sz w:val="22"/>
          <w:szCs w:val="22"/>
        </w:rPr>
        <w:t xml:space="preserve"> </w:t>
      </w:r>
      <w:hyperlink r:id="rId15" w:history="1">
        <w:r w:rsidR="0089696E" w:rsidRPr="00441C2D">
          <w:rPr>
            <w:rStyle w:val="Hyperlink"/>
            <w:rFonts w:ascii="Century Gothic" w:hAnsi="Century Gothic"/>
            <w:sz w:val="22"/>
            <w:szCs w:val="22"/>
          </w:rPr>
          <w:t>https://www.grad.uc.edu/</w:t>
        </w:r>
      </w:hyperlink>
      <w:r w:rsidR="0089696E">
        <w:rPr>
          <w:rFonts w:ascii="Century Gothic" w:hAnsi="Century Gothic"/>
          <w:sz w:val="22"/>
          <w:szCs w:val="22"/>
        </w:rPr>
        <w:t xml:space="preserve">. </w:t>
      </w:r>
      <w:r w:rsidRPr="0089696E">
        <w:rPr>
          <w:rFonts w:ascii="Century Gothic" w:hAnsi="Century Gothic" w:cs="Arial"/>
          <w:color w:val="000000"/>
          <w:sz w:val="22"/>
          <w:szCs w:val="22"/>
        </w:rPr>
        <w:t>It is expected that the student and thesis advisor will work closely in the preparation of the dissertation.</w:t>
      </w:r>
    </w:p>
    <w:p w14:paraId="0EE0DCA6" w14:textId="77777777" w:rsidR="00967F74" w:rsidRPr="003577FD"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37D858C" w14:textId="25A7EB21" w:rsidR="00967F74" w:rsidRPr="003577FD" w:rsidRDefault="00967F74">
      <w:pPr>
        <w:pStyle w:val="Heading2"/>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b/>
          <w:smallCaps w:val="0"/>
          <w:color w:val="000000"/>
          <w:u w:val="none"/>
        </w:rPr>
      </w:pPr>
      <w:r w:rsidRPr="003577FD">
        <w:rPr>
          <w:rFonts w:ascii="Century Gothic" w:hAnsi="Century Gothic"/>
          <w:b/>
          <w:smallCaps w:val="0"/>
          <w:color w:val="000000"/>
          <w:u w:val="none"/>
        </w:rPr>
        <w:t>SUBMITTI</w:t>
      </w:r>
      <w:r w:rsidR="00BC5695" w:rsidRPr="003577FD">
        <w:rPr>
          <w:rFonts w:ascii="Century Gothic" w:hAnsi="Century Gothic"/>
          <w:b/>
          <w:smallCaps w:val="0"/>
          <w:color w:val="000000"/>
          <w:u w:val="none"/>
        </w:rPr>
        <w:t>ON OF</w:t>
      </w:r>
      <w:r w:rsidRPr="003577FD">
        <w:rPr>
          <w:rFonts w:ascii="Century Gothic" w:hAnsi="Century Gothic"/>
          <w:b/>
          <w:smallCaps w:val="0"/>
          <w:color w:val="000000"/>
          <w:u w:val="none"/>
        </w:rPr>
        <w:t xml:space="preserve"> DISSERTATION</w:t>
      </w:r>
      <w:r w:rsidR="00BC5695" w:rsidRPr="003577FD">
        <w:rPr>
          <w:rFonts w:ascii="Century Gothic" w:hAnsi="Century Gothic"/>
          <w:b/>
          <w:smallCaps w:val="0"/>
          <w:color w:val="000000"/>
          <w:u w:val="none"/>
        </w:rPr>
        <w:t xml:space="preserve"> DOCUMENT IN PREPARATION FOR DEFENSE</w:t>
      </w:r>
    </w:p>
    <w:p w14:paraId="6179435E" w14:textId="77777777" w:rsidR="00B115CE" w:rsidRPr="003577FD"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41A627D" w14:textId="0F13B81D"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3577FD">
        <w:rPr>
          <w:rFonts w:ascii="Century Gothic" w:hAnsi="Century Gothic" w:cs="Arial"/>
          <w:color w:val="000000"/>
          <w:sz w:val="22"/>
          <w:szCs w:val="22"/>
        </w:rPr>
        <w:t xml:space="preserve">After consultation with the candidate and the candidate’s dissertation committee, the Director of Graduate Studies will schedule a final defense.  </w:t>
      </w:r>
      <w:r w:rsidR="00210035" w:rsidRPr="003577FD">
        <w:rPr>
          <w:rFonts w:ascii="Century Gothic" w:hAnsi="Century Gothic" w:cs="Arial"/>
          <w:color w:val="000000"/>
          <w:sz w:val="22"/>
          <w:szCs w:val="22"/>
        </w:rPr>
        <w:t>While we do not have a strict requirement</w:t>
      </w:r>
      <w:r w:rsidR="00A36576" w:rsidRPr="003577FD">
        <w:rPr>
          <w:rFonts w:ascii="Century Gothic" w:hAnsi="Century Gothic" w:cs="Arial"/>
          <w:color w:val="000000"/>
          <w:sz w:val="22"/>
          <w:szCs w:val="22"/>
        </w:rPr>
        <w:t xml:space="preserve"> on the number of publications submitted or published</w:t>
      </w:r>
      <w:r w:rsidR="00210035" w:rsidRPr="003577FD">
        <w:rPr>
          <w:rFonts w:ascii="Century Gothic" w:hAnsi="Century Gothic" w:cs="Arial"/>
          <w:color w:val="000000"/>
          <w:sz w:val="22"/>
          <w:szCs w:val="22"/>
        </w:rPr>
        <w:t xml:space="preserve"> before the defense of the dissertation, </w:t>
      </w:r>
      <w:proofErr w:type="gramStart"/>
      <w:r w:rsidR="00210035" w:rsidRPr="003577FD">
        <w:rPr>
          <w:rFonts w:ascii="Century Gothic" w:hAnsi="Century Gothic" w:cs="Arial"/>
          <w:color w:val="000000"/>
          <w:sz w:val="22"/>
          <w:szCs w:val="22"/>
        </w:rPr>
        <w:t>the vast majority of</w:t>
      </w:r>
      <w:proofErr w:type="gramEnd"/>
      <w:r w:rsidR="00210035" w:rsidRPr="003577FD">
        <w:rPr>
          <w:rFonts w:ascii="Century Gothic" w:hAnsi="Century Gothic" w:cs="Arial"/>
          <w:color w:val="000000"/>
          <w:sz w:val="22"/>
          <w:szCs w:val="22"/>
        </w:rPr>
        <w:t xml:space="preserve"> graduates will have two or more major publications resulting from their dissertation research. </w:t>
      </w:r>
      <w:r w:rsidR="00A36576" w:rsidRPr="003577FD">
        <w:rPr>
          <w:rFonts w:ascii="Century Gothic" w:hAnsi="Century Gothic" w:cs="Arial"/>
          <w:color w:val="000000"/>
          <w:sz w:val="22"/>
          <w:szCs w:val="22"/>
        </w:rPr>
        <w:t xml:space="preserve">It is expected that each student has at least one first author paper </w:t>
      </w:r>
      <w:r w:rsidR="005E5FB3" w:rsidRPr="003577FD">
        <w:rPr>
          <w:rFonts w:ascii="Century Gothic" w:hAnsi="Century Gothic" w:cs="Arial"/>
          <w:color w:val="000000"/>
          <w:sz w:val="22"/>
          <w:szCs w:val="22"/>
        </w:rPr>
        <w:t>“</w:t>
      </w:r>
      <w:r w:rsidR="00A36576" w:rsidRPr="003577FD">
        <w:rPr>
          <w:rFonts w:ascii="Century Gothic" w:hAnsi="Century Gothic" w:cs="Arial"/>
          <w:color w:val="000000"/>
          <w:sz w:val="22"/>
          <w:szCs w:val="22"/>
        </w:rPr>
        <w:t>accepted</w:t>
      </w:r>
      <w:r w:rsidR="005E5FB3" w:rsidRPr="003577FD">
        <w:rPr>
          <w:rFonts w:ascii="Century Gothic" w:hAnsi="Century Gothic" w:cs="Arial"/>
          <w:color w:val="000000"/>
          <w:sz w:val="22"/>
          <w:szCs w:val="22"/>
        </w:rPr>
        <w:t xml:space="preserve"> for publication”</w:t>
      </w:r>
      <w:r w:rsidR="00A36576" w:rsidRPr="003577FD">
        <w:rPr>
          <w:rFonts w:ascii="Century Gothic" w:hAnsi="Century Gothic" w:cs="Arial"/>
          <w:color w:val="000000"/>
          <w:sz w:val="22"/>
          <w:szCs w:val="22"/>
        </w:rPr>
        <w:t xml:space="preserve"> or on a </w:t>
      </w:r>
      <w:r w:rsidR="005E5FB3" w:rsidRPr="003577FD">
        <w:rPr>
          <w:rFonts w:ascii="Century Gothic" w:hAnsi="Century Gothic" w:cs="Arial"/>
          <w:color w:val="000000"/>
          <w:sz w:val="22"/>
          <w:szCs w:val="22"/>
        </w:rPr>
        <w:t>“</w:t>
      </w:r>
      <w:r w:rsidR="00A36576" w:rsidRPr="003577FD">
        <w:rPr>
          <w:rFonts w:ascii="Century Gothic" w:hAnsi="Century Gothic" w:cs="Arial"/>
          <w:color w:val="000000"/>
          <w:sz w:val="22"/>
          <w:szCs w:val="22"/>
        </w:rPr>
        <w:t>clear path to acceptance</w:t>
      </w:r>
      <w:r w:rsidR="00BC5695" w:rsidRPr="003577FD">
        <w:rPr>
          <w:rFonts w:ascii="Century Gothic" w:hAnsi="Century Gothic" w:cs="Arial"/>
          <w:color w:val="000000"/>
          <w:sz w:val="22"/>
          <w:szCs w:val="22"/>
        </w:rPr>
        <w:t>”</w:t>
      </w:r>
      <w:r w:rsidR="00A36576" w:rsidRPr="003577FD">
        <w:rPr>
          <w:rFonts w:ascii="Century Gothic" w:hAnsi="Century Gothic" w:cs="Arial"/>
          <w:color w:val="000000"/>
          <w:sz w:val="22"/>
          <w:szCs w:val="22"/>
        </w:rPr>
        <w:t xml:space="preserve"> </w:t>
      </w:r>
      <w:r w:rsidR="005E5FB3" w:rsidRPr="003577FD">
        <w:rPr>
          <w:rFonts w:ascii="Century Gothic" w:hAnsi="Century Gothic" w:cs="Arial"/>
          <w:color w:val="000000"/>
          <w:sz w:val="22"/>
          <w:szCs w:val="22"/>
        </w:rPr>
        <w:t xml:space="preserve">prior to scheduling their final defense. </w:t>
      </w:r>
      <w:r w:rsidR="00A36576" w:rsidRPr="003577FD">
        <w:rPr>
          <w:rFonts w:ascii="Century Gothic" w:hAnsi="Century Gothic" w:cs="Arial"/>
          <w:color w:val="000000"/>
          <w:sz w:val="22"/>
          <w:szCs w:val="22"/>
        </w:rPr>
        <w:t xml:space="preserve"> </w:t>
      </w:r>
      <w:r w:rsidRPr="003577FD">
        <w:rPr>
          <w:rFonts w:ascii="Century Gothic" w:hAnsi="Century Gothic" w:cs="Arial"/>
          <w:b/>
          <w:bCs/>
          <w:color w:val="000000"/>
          <w:sz w:val="22"/>
          <w:szCs w:val="22"/>
        </w:rPr>
        <w:t>Students must submit copies of their dissertation to the dissertation committee members two weeks (10 working days) prior to the scheduled defense</w:t>
      </w:r>
      <w:r w:rsidRPr="003577FD">
        <w:rPr>
          <w:rFonts w:ascii="Century Gothic" w:hAnsi="Century Gothic" w:cs="Arial"/>
          <w:color w:val="000000"/>
          <w:sz w:val="22"/>
          <w:szCs w:val="22"/>
        </w:rPr>
        <w:t>.  If the thesis is not submitted two weeks prior to the scheduled defense, the defense will be rescheduled by the Director of Graduate Studies.</w:t>
      </w:r>
    </w:p>
    <w:p w14:paraId="03411A20"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393E064" w14:textId="77777777" w:rsidR="00652F51" w:rsidRPr="002655EB" w:rsidRDefault="00652F51" w:rsidP="00652F51">
      <w:pPr>
        <w:jc w:val="both"/>
        <w:rPr>
          <w:rFonts w:ascii="Century Gothic" w:hAnsi="Century Gothic" w:cs="Arial"/>
          <w:b/>
          <w:color w:val="000000"/>
          <w:sz w:val="22"/>
          <w:szCs w:val="22"/>
        </w:rPr>
      </w:pPr>
      <w:r w:rsidRPr="002655EB">
        <w:rPr>
          <w:rFonts w:ascii="Century Gothic" w:hAnsi="Century Gothic" w:cs="Arial"/>
          <w:b/>
          <w:color w:val="000000"/>
          <w:sz w:val="22"/>
          <w:szCs w:val="22"/>
        </w:rPr>
        <w:t>FINAL DEFENSE OF DISSERTATION</w:t>
      </w:r>
    </w:p>
    <w:p w14:paraId="0B1440F6" w14:textId="77777777" w:rsidR="00B115CE" w:rsidRPr="002655EB" w:rsidRDefault="00B115CE" w:rsidP="00B115CE">
      <w:pPr>
        <w:jc w:val="both"/>
        <w:rPr>
          <w:rFonts w:ascii="Century Gothic" w:hAnsi="Century Gothic" w:cs="Arial"/>
          <w:color w:val="000000"/>
          <w:sz w:val="22"/>
          <w:szCs w:val="22"/>
        </w:rPr>
      </w:pPr>
    </w:p>
    <w:p w14:paraId="230CE5AD" w14:textId="77777777" w:rsidR="00652F51" w:rsidRPr="002655EB" w:rsidRDefault="00652F51" w:rsidP="00B115CE">
      <w:pPr>
        <w:jc w:val="both"/>
        <w:rPr>
          <w:rFonts w:ascii="Century Gothic" w:hAnsi="Century Gothic" w:cs="Arial"/>
          <w:sz w:val="22"/>
          <w:szCs w:val="22"/>
        </w:rPr>
      </w:pPr>
      <w:r w:rsidRPr="002655EB">
        <w:rPr>
          <w:rFonts w:ascii="Century Gothic" w:hAnsi="Century Gothic" w:cs="Arial"/>
          <w:color w:val="000000"/>
          <w:sz w:val="22"/>
          <w:szCs w:val="22"/>
        </w:rPr>
        <w:t xml:space="preserve">The student's final defense of his/her dissertation will be open to the public and all members of the academic community.  </w:t>
      </w:r>
      <w:r w:rsidR="00D65572" w:rsidRPr="002655EB">
        <w:rPr>
          <w:rFonts w:ascii="Century Gothic" w:hAnsi="Century Gothic" w:cs="Arial"/>
          <w:color w:val="000000"/>
          <w:sz w:val="22"/>
          <w:szCs w:val="22"/>
        </w:rPr>
        <w:t>You must have the approval of your dissertation committee before you can schedule a dissertation defense. A date must be set before you can apply for graduation online.</w:t>
      </w:r>
      <w:r w:rsidRPr="002655EB">
        <w:rPr>
          <w:rFonts w:ascii="Century Gothic" w:hAnsi="Century Gothic" w:cs="Arial"/>
          <w:sz w:val="22"/>
          <w:szCs w:val="22"/>
        </w:rPr>
        <w:t>  Students must also provide the Mol</w:t>
      </w:r>
      <w:r w:rsidR="00E82C7E" w:rsidRPr="002655EB">
        <w:rPr>
          <w:rFonts w:ascii="Century Gothic" w:hAnsi="Century Gothic" w:cs="Arial"/>
          <w:sz w:val="22"/>
          <w:szCs w:val="22"/>
        </w:rPr>
        <w:t>ecular</w:t>
      </w:r>
      <w:r w:rsidRPr="002655EB">
        <w:rPr>
          <w:rFonts w:ascii="Century Gothic" w:hAnsi="Century Gothic" w:cs="Arial"/>
          <w:sz w:val="22"/>
          <w:szCs w:val="22"/>
        </w:rPr>
        <w:t xml:space="preserve"> Gen</w:t>
      </w:r>
      <w:r w:rsidR="00E82C7E" w:rsidRPr="002655EB">
        <w:rPr>
          <w:rFonts w:ascii="Century Gothic" w:hAnsi="Century Gothic" w:cs="Arial"/>
          <w:sz w:val="22"/>
          <w:szCs w:val="22"/>
        </w:rPr>
        <w:t>etics</w:t>
      </w:r>
      <w:r w:rsidRPr="002655EB">
        <w:rPr>
          <w:rFonts w:ascii="Century Gothic" w:hAnsi="Century Gothic" w:cs="Arial"/>
          <w:sz w:val="22"/>
          <w:szCs w:val="22"/>
        </w:rPr>
        <w:t xml:space="preserve"> Program Coordinator with the title of their defense seminar two weeks prior so that the announcement can be posted and sent by email to the UC science community.  </w:t>
      </w:r>
    </w:p>
    <w:p w14:paraId="40D3DC30" w14:textId="77777777" w:rsidR="00B115CE" w:rsidRPr="002655EB" w:rsidRDefault="00B115CE" w:rsidP="00B115CE">
      <w:pPr>
        <w:jc w:val="both"/>
        <w:rPr>
          <w:rFonts w:ascii="Century Gothic" w:hAnsi="Century Gothic" w:cs="Arial"/>
          <w:color w:val="000000"/>
          <w:sz w:val="22"/>
          <w:szCs w:val="22"/>
        </w:rPr>
      </w:pPr>
    </w:p>
    <w:p w14:paraId="1AB2FC13" w14:textId="77777777" w:rsidR="00652F51" w:rsidRPr="002655EB" w:rsidRDefault="00652F51" w:rsidP="00B115CE">
      <w:pPr>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After presenting a formal seminar describing the findings documented by the dissertation, the candidate will answer pertinent questions put forward by members of the committee and other </w:t>
      </w:r>
      <w:proofErr w:type="gramStart"/>
      <w:r w:rsidRPr="002655EB">
        <w:rPr>
          <w:rFonts w:ascii="Century Gothic" w:hAnsi="Century Gothic" w:cs="Arial"/>
          <w:color w:val="000000"/>
          <w:sz w:val="22"/>
          <w:szCs w:val="22"/>
        </w:rPr>
        <w:t>persons</w:t>
      </w:r>
      <w:proofErr w:type="gramEnd"/>
      <w:r w:rsidRPr="002655EB">
        <w:rPr>
          <w:rFonts w:ascii="Century Gothic" w:hAnsi="Century Gothic" w:cs="Arial"/>
          <w:color w:val="000000"/>
          <w:sz w:val="22"/>
          <w:szCs w:val="22"/>
        </w:rPr>
        <w:t xml:space="preserve"> present.  Subsequently, in a private meeting, the dissertation committee will then vote on the acceptability of the dissertation and its defense.  At least 3/4 of the voting members of the dissertation committee must approve the dissertation.</w:t>
      </w:r>
    </w:p>
    <w:p w14:paraId="5F7D2830" w14:textId="77777777" w:rsidR="00652F51" w:rsidRPr="002655EB" w:rsidRDefault="00652F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sectPr w:rsidR="00652F51" w:rsidRPr="002655EB" w:rsidSect="00E37C0D">
          <w:pgSz w:w="12240" w:h="15840" w:code="1"/>
          <w:pgMar w:top="1440" w:right="1440" w:bottom="1440" w:left="1440" w:header="1440" w:footer="1440" w:gutter="720"/>
          <w:cols w:space="720"/>
          <w:noEndnote/>
        </w:sectPr>
      </w:pPr>
    </w:p>
    <w:p w14:paraId="5F7B979F"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r w:rsidRPr="002655EB">
        <w:rPr>
          <w:rFonts w:ascii="Century Gothic" w:hAnsi="Century Gothic" w:cs="Arial"/>
          <w:b/>
          <w:bCs/>
          <w:color w:val="000000"/>
          <w:sz w:val="22"/>
          <w:szCs w:val="22"/>
        </w:rPr>
        <w:lastRenderedPageBreak/>
        <w:t xml:space="preserve">V.  </w:t>
      </w:r>
      <w:proofErr w:type="gramStart"/>
      <w:r w:rsidRPr="002655EB">
        <w:rPr>
          <w:rFonts w:ascii="Century Gothic" w:hAnsi="Century Gothic" w:cs="Arial"/>
          <w:b/>
          <w:bCs/>
          <w:color w:val="000000"/>
          <w:sz w:val="22"/>
          <w:szCs w:val="22"/>
        </w:rPr>
        <w:t>EVALUATION</w:t>
      </w:r>
      <w:proofErr w:type="gramEnd"/>
      <w:r w:rsidRPr="002655EB">
        <w:rPr>
          <w:rFonts w:ascii="Century Gothic" w:hAnsi="Century Gothic" w:cs="Arial"/>
          <w:b/>
          <w:bCs/>
          <w:color w:val="000000"/>
          <w:sz w:val="22"/>
          <w:szCs w:val="22"/>
        </w:rPr>
        <w:t xml:space="preserve"> OF ACADEMIC PERFORMANCE</w:t>
      </w:r>
    </w:p>
    <w:p w14:paraId="237494F7"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A839847" w14:textId="1FB725B3"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University requires that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s and units set minimum academic standards and inform the University Dean of these in writing.  These standards are subject to review by the University Dean and/or the Graduate Council. </w:t>
      </w:r>
    </w:p>
    <w:p w14:paraId="3575BFC0"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149E812" w14:textId="57F34F01" w:rsidR="00967F74" w:rsidRPr="002655EB" w:rsidRDefault="002E3A8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PROGRAMMATIC</w:t>
      </w:r>
      <w:r w:rsidR="00967F74" w:rsidRPr="002655EB">
        <w:rPr>
          <w:rFonts w:ascii="Century Gothic" w:hAnsi="Century Gothic" w:cs="Arial"/>
          <w:b/>
          <w:color w:val="000000"/>
          <w:sz w:val="22"/>
          <w:szCs w:val="22"/>
        </w:rPr>
        <w:t xml:space="preserve"> GRADING POLICY</w:t>
      </w:r>
    </w:p>
    <w:p w14:paraId="0B589A50"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124A323"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must maintain a "B" average (3.00 GPA) </w:t>
      </w:r>
      <w:r w:rsidRPr="002655EB">
        <w:rPr>
          <w:rFonts w:ascii="Century Gothic" w:hAnsi="Century Gothic" w:cs="Arial"/>
          <w:color w:val="000000"/>
          <w:sz w:val="22"/>
          <w:szCs w:val="22"/>
          <w:u w:val="single"/>
        </w:rPr>
        <w:t>in all course work</w:t>
      </w:r>
      <w:r w:rsidRPr="002655EB">
        <w:rPr>
          <w:rFonts w:ascii="Century Gothic" w:hAnsi="Century Gothic" w:cs="Arial"/>
          <w:color w:val="000000"/>
          <w:sz w:val="22"/>
          <w:szCs w:val="22"/>
        </w:rPr>
        <w:t>.  Failure to maintain a "B" average at the end of the first year is potential grounds for immediate dismissal from the program.  Students are expected to complete all required courses during the first year.</w:t>
      </w:r>
    </w:p>
    <w:p w14:paraId="55936445"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27A9877" w14:textId="5770410E"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Grades of "C" or "F" are unacceptable in </w:t>
      </w:r>
      <w:r w:rsidR="00137731" w:rsidRPr="002655EB">
        <w:rPr>
          <w:rFonts w:ascii="Century Gothic" w:hAnsi="Century Gothic" w:cs="Arial"/>
          <w:b/>
          <w:bCs/>
          <w:color w:val="000000"/>
          <w:sz w:val="22"/>
          <w:szCs w:val="22"/>
        </w:rPr>
        <w:t xml:space="preserve">Molecular Genetics </w:t>
      </w:r>
      <w:r w:rsidRPr="002655EB">
        <w:rPr>
          <w:rFonts w:ascii="Century Gothic" w:hAnsi="Century Gothic" w:cs="Arial"/>
          <w:color w:val="000000"/>
          <w:sz w:val="22"/>
          <w:szCs w:val="22"/>
        </w:rPr>
        <w:t>courses</w:t>
      </w:r>
      <w:r w:rsidR="00137731" w:rsidRPr="002655EB">
        <w:rPr>
          <w:rFonts w:ascii="Century Gothic" w:hAnsi="Century Gothic" w:cs="Arial"/>
          <w:color w:val="000000"/>
          <w:sz w:val="22"/>
          <w:szCs w:val="22"/>
        </w:rPr>
        <w:t xml:space="preserve"> comprising the core curriculum (Molecular and Cellular Biology, Biochemistry, Signal Transduction, Microbiology)</w:t>
      </w:r>
      <w:r w:rsidRPr="002655EB">
        <w:rPr>
          <w:rFonts w:ascii="Century Gothic" w:hAnsi="Century Gothic" w:cs="Arial"/>
          <w:color w:val="000000"/>
          <w:sz w:val="22"/>
          <w:szCs w:val="22"/>
        </w:rPr>
        <w:t xml:space="preserve">. The student must repeat a </w:t>
      </w:r>
      <w:r w:rsidRPr="002655EB">
        <w:rPr>
          <w:rFonts w:ascii="Century Gothic" w:hAnsi="Century Gothic" w:cs="Arial"/>
          <w:b/>
          <w:bCs/>
          <w:color w:val="000000"/>
          <w:sz w:val="22"/>
          <w:szCs w:val="22"/>
        </w:rPr>
        <w:t>required</w:t>
      </w:r>
      <w:r w:rsidRPr="002655EB">
        <w:rPr>
          <w:rFonts w:ascii="Century Gothic" w:hAnsi="Century Gothic" w:cs="Arial"/>
          <w:color w:val="000000"/>
          <w:sz w:val="22"/>
          <w:szCs w:val="22"/>
        </w:rPr>
        <w:t xml:space="preserve"> course in which a "C" or "F" was received and obtain at least a "B</w:t>
      </w:r>
      <w:r w:rsidR="00E82C7E"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in the repeated course.  A grade for any remedial work will be entered as a new grade on the transcript.  Both the original course and grade and the new course and grade appear on the transcript and both the first and second (repeated course) grades are computed in the cumulative grade point average.  Students are </w:t>
      </w:r>
      <w:proofErr w:type="gramStart"/>
      <w:r w:rsidRPr="002655EB">
        <w:rPr>
          <w:rFonts w:ascii="Century Gothic" w:hAnsi="Century Gothic" w:cs="Arial"/>
          <w:color w:val="000000"/>
          <w:sz w:val="22"/>
          <w:szCs w:val="22"/>
        </w:rPr>
        <w:t>permitted</w:t>
      </w:r>
      <w:proofErr w:type="gramEnd"/>
      <w:r w:rsidRPr="002655EB">
        <w:rPr>
          <w:rFonts w:ascii="Century Gothic" w:hAnsi="Century Gothic" w:cs="Arial"/>
          <w:color w:val="000000"/>
          <w:sz w:val="22"/>
          <w:szCs w:val="22"/>
        </w:rPr>
        <w:t xml:space="preserve"> one year to complete remedial work.    If the student receives a C in an </w:t>
      </w:r>
      <w:r w:rsidRPr="002655EB">
        <w:rPr>
          <w:rFonts w:ascii="Century Gothic" w:hAnsi="Century Gothic" w:cs="Arial"/>
          <w:b/>
          <w:bCs/>
          <w:color w:val="000000"/>
          <w:sz w:val="22"/>
          <w:szCs w:val="22"/>
        </w:rPr>
        <w:t>elective</w:t>
      </w:r>
      <w:r w:rsidRPr="002655EB">
        <w:rPr>
          <w:rFonts w:ascii="Century Gothic" w:hAnsi="Century Gothic" w:cs="Arial"/>
          <w:color w:val="000000"/>
          <w:sz w:val="22"/>
          <w:szCs w:val="22"/>
        </w:rPr>
        <w:t xml:space="preserve"> course, the course will not count toward their elective requirement.  They may either retake the course or take another elective course. Elective course work must be approved by the </w:t>
      </w:r>
      <w:proofErr w:type="gramStart"/>
      <w:r w:rsidRPr="002655EB">
        <w:rPr>
          <w:rFonts w:ascii="Century Gothic" w:hAnsi="Century Gothic" w:cs="Arial"/>
          <w:color w:val="000000"/>
          <w:sz w:val="22"/>
          <w:szCs w:val="22"/>
        </w:rPr>
        <w:t>student’s</w:t>
      </w:r>
      <w:proofErr w:type="gramEnd"/>
      <w:r w:rsidRPr="002655EB">
        <w:rPr>
          <w:rFonts w:ascii="Century Gothic" w:hAnsi="Century Gothic" w:cs="Arial"/>
          <w:color w:val="000000"/>
          <w:sz w:val="22"/>
          <w:szCs w:val="22"/>
        </w:rPr>
        <w:t xml:space="preserve"> advisor and the Graduate Committee.</w:t>
      </w:r>
    </w:p>
    <w:p w14:paraId="0437C834"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B08247E"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Graduate Committee regularly assesses the progress of each graduate student and will provide feedback regarding his/her academic course work and research.  </w:t>
      </w:r>
      <w:r w:rsidRPr="002655EB">
        <w:rPr>
          <w:rFonts w:ascii="Century Gothic" w:hAnsi="Century Gothic" w:cs="Arial"/>
          <w:sz w:val="22"/>
          <w:szCs w:val="22"/>
        </w:rPr>
        <w:t xml:space="preserve">Each incoming student will meet with the </w:t>
      </w:r>
      <w:r w:rsidR="00E82C7E" w:rsidRPr="002655EB">
        <w:rPr>
          <w:rFonts w:ascii="Century Gothic" w:hAnsi="Century Gothic" w:cs="Arial"/>
          <w:sz w:val="22"/>
          <w:szCs w:val="22"/>
        </w:rPr>
        <w:t>Graduate Program Director</w:t>
      </w:r>
      <w:r w:rsidRPr="002655EB">
        <w:rPr>
          <w:rFonts w:ascii="Century Gothic" w:hAnsi="Century Gothic" w:cs="Arial"/>
          <w:color w:val="FF0000"/>
          <w:sz w:val="22"/>
          <w:szCs w:val="22"/>
        </w:rPr>
        <w:t xml:space="preserve"> </w:t>
      </w:r>
      <w:r w:rsidRPr="002655EB">
        <w:rPr>
          <w:rFonts w:ascii="Century Gothic" w:hAnsi="Century Gothic" w:cs="Arial"/>
          <w:sz w:val="22"/>
          <w:szCs w:val="22"/>
        </w:rPr>
        <w:t xml:space="preserve">at the end of each </w:t>
      </w:r>
      <w:r w:rsidR="00E82C7E" w:rsidRPr="002655EB">
        <w:rPr>
          <w:rFonts w:ascii="Century Gothic" w:hAnsi="Century Gothic" w:cs="Arial"/>
          <w:sz w:val="22"/>
          <w:szCs w:val="22"/>
        </w:rPr>
        <w:t>semester</w:t>
      </w:r>
      <w:r w:rsidRPr="002655EB">
        <w:rPr>
          <w:rFonts w:ascii="Century Gothic" w:hAnsi="Century Gothic" w:cs="Arial"/>
          <w:sz w:val="22"/>
          <w:szCs w:val="22"/>
        </w:rPr>
        <w:t xml:space="preserve"> during the first year to evaluate progress</w:t>
      </w:r>
      <w:r w:rsidRPr="002655EB">
        <w:rPr>
          <w:rFonts w:ascii="Century Gothic" w:hAnsi="Century Gothic" w:cs="Arial"/>
          <w:color w:val="FF0000"/>
          <w:sz w:val="22"/>
          <w:szCs w:val="22"/>
        </w:rPr>
        <w:t>.</w:t>
      </w:r>
      <w:r w:rsidRPr="002655EB">
        <w:rPr>
          <w:rFonts w:ascii="Century Gothic" w:hAnsi="Century Gothic" w:cs="Arial"/>
          <w:color w:val="000000"/>
          <w:sz w:val="22"/>
          <w:szCs w:val="22"/>
        </w:rPr>
        <w:t xml:space="preserve">  Students are encouraged to meet with the</w:t>
      </w:r>
      <w:r w:rsidR="00E82C7E" w:rsidRPr="002655EB">
        <w:rPr>
          <w:rFonts w:ascii="Century Gothic" w:hAnsi="Century Gothic" w:cs="Arial"/>
          <w:color w:val="000000"/>
          <w:sz w:val="22"/>
          <w:szCs w:val="22"/>
        </w:rPr>
        <w:t xml:space="preserve"> Graduate Program Director or laboratory</w:t>
      </w:r>
      <w:r w:rsidRPr="002655EB">
        <w:rPr>
          <w:rFonts w:ascii="Century Gothic" w:hAnsi="Century Gothic" w:cs="Arial"/>
          <w:color w:val="000000"/>
          <w:sz w:val="22"/>
          <w:szCs w:val="22"/>
        </w:rPr>
        <w:t xml:space="preserve"> mentor at any time during the first year when questions or concerns arise regarding their academic progress.</w:t>
      </w:r>
    </w:p>
    <w:p w14:paraId="326CD90E"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4CFBB7D"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EVALUATION AT THE END OF THE FIRST YEAR</w:t>
      </w:r>
    </w:p>
    <w:p w14:paraId="0058763E" w14:textId="77777777" w:rsidR="00B115CE" w:rsidRPr="002655EB" w:rsidRDefault="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CBCD51B"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formal decision by the graduate faculty at the end of the first year is the first of two formal decisions (the second coming at the end of the second year) on the potential or capability of the student to successfully complete the Ph.D. program and become a competent independent investigator.  The formal evaluation is based on a student's overall performance </w:t>
      </w:r>
      <w:proofErr w:type="gramStart"/>
      <w:r w:rsidRPr="002655EB">
        <w:rPr>
          <w:rFonts w:ascii="Century Gothic" w:hAnsi="Century Gothic" w:cs="Arial"/>
          <w:color w:val="000000"/>
          <w:sz w:val="22"/>
          <w:szCs w:val="22"/>
        </w:rPr>
        <w:t>including:</w:t>
      </w:r>
      <w:proofErr w:type="gramEnd"/>
      <w:r w:rsidRPr="002655EB">
        <w:rPr>
          <w:rFonts w:ascii="Century Gothic" w:hAnsi="Century Gothic" w:cs="Arial"/>
          <w:color w:val="000000"/>
          <w:sz w:val="22"/>
          <w:szCs w:val="22"/>
        </w:rPr>
        <w:t xml:space="preserve"> a) grades in courses taken during the year, b) level of participation in the Graduate Seminar course, and c) an evaluation of research potential as evidenced from the research rotations.</w:t>
      </w:r>
    </w:p>
    <w:p w14:paraId="53484992"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73B4952"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lastRenderedPageBreak/>
        <w:t xml:space="preserve">Admission into the second year requires a positive evaluation indicating that, </w:t>
      </w:r>
      <w:proofErr w:type="gramStart"/>
      <w:r w:rsidRPr="002655EB">
        <w:rPr>
          <w:rFonts w:ascii="Century Gothic" w:hAnsi="Century Gothic" w:cs="Arial"/>
          <w:color w:val="000000"/>
          <w:sz w:val="22"/>
          <w:szCs w:val="22"/>
        </w:rPr>
        <w:t>at this point in time</w:t>
      </w:r>
      <w:proofErr w:type="gramEnd"/>
      <w:r w:rsidRPr="002655EB">
        <w:rPr>
          <w:rFonts w:ascii="Century Gothic" w:hAnsi="Century Gothic" w:cs="Arial"/>
          <w:color w:val="000000"/>
          <w:sz w:val="22"/>
          <w:szCs w:val="22"/>
        </w:rPr>
        <w:t>, the student has demonstrated sufficient potential and is likely to successfully complete the second year.  Failure to achieve a B average in required courses or unsatisfactory performance in research is potential grounds for dismissal from the program.</w:t>
      </w:r>
      <w:r w:rsidR="00572712" w:rsidRPr="002655EB">
        <w:rPr>
          <w:rFonts w:ascii="Century Gothic" w:hAnsi="Century Gothic" w:cs="Arial"/>
          <w:color w:val="000000"/>
          <w:sz w:val="22"/>
          <w:szCs w:val="22"/>
        </w:rPr>
        <w:t xml:space="preserve"> In addition, each student must pass the first step of the qualifying exam with a successful defense of their original proposal.</w:t>
      </w:r>
    </w:p>
    <w:p w14:paraId="58789C1D" w14:textId="77777777" w:rsidR="00000F13" w:rsidRPr="002655EB" w:rsidRDefault="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2609EFC2" w14:textId="77777777" w:rsidR="00000F13" w:rsidRPr="002655EB" w:rsidRDefault="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663FBC8B"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EVALUATION AT THE END OF THE SECOND YEAR</w:t>
      </w:r>
    </w:p>
    <w:p w14:paraId="3630FCE2" w14:textId="77777777" w:rsidR="00000F13" w:rsidRPr="002655EB" w:rsidRDefault="00000F13" w:rsidP="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10624285" w14:textId="012615A8" w:rsidR="00967F74" w:rsidRPr="002655EB" w:rsidRDefault="00967F74" w:rsidP="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sz w:val="22"/>
          <w:szCs w:val="22"/>
        </w:rPr>
        <w:t>A</w:t>
      </w:r>
      <w:r w:rsidR="002E3A8F" w:rsidRPr="002655EB">
        <w:rPr>
          <w:rFonts w:ascii="Century Gothic" w:hAnsi="Century Gothic" w:cs="Arial"/>
          <w:sz w:val="22"/>
          <w:szCs w:val="22"/>
        </w:rPr>
        <w:t>n evaluation by Program</w:t>
      </w:r>
      <w:r w:rsidRPr="002655EB">
        <w:rPr>
          <w:rFonts w:ascii="Century Gothic" w:hAnsi="Century Gothic" w:cs="Arial"/>
          <w:sz w:val="22"/>
          <w:szCs w:val="22"/>
        </w:rPr>
        <w:t xml:space="preserve"> faculty is based on progress in research, performance in courses taken up to this time, and the candidacy exam (proposal).</w:t>
      </w:r>
      <w:r w:rsidRPr="002655EB">
        <w:rPr>
          <w:rFonts w:ascii="Century Gothic" w:hAnsi="Century Gothic" w:cs="Arial"/>
          <w:color w:val="000000"/>
          <w:sz w:val="22"/>
          <w:szCs w:val="22"/>
        </w:rPr>
        <w:t xml:space="preserve">  If progress is satisfactory, a student will be encouraged to proceed.  In some instances, the student may be encouraged to pursue the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degree option (see below).  Failure to pass the candidacy examination on two separate occasions is grounds for dismissal from the doctoral program.</w:t>
      </w:r>
    </w:p>
    <w:p w14:paraId="249EA8AF"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5B9F62C"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SUBSEQUENT EVALUATIONS</w:t>
      </w:r>
    </w:p>
    <w:p w14:paraId="7A25E374" w14:textId="77777777" w:rsidR="00000F13" w:rsidRPr="002655EB" w:rsidRDefault="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A93C185" w14:textId="77777777" w:rsidR="00967F74" w:rsidRPr="002655EB" w:rsidRDefault="00967F74" w:rsidP="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 formal written evaluation of research progress, and maturity as a scientist will be made </w:t>
      </w:r>
      <w:r w:rsidRPr="002655EB">
        <w:rPr>
          <w:rFonts w:ascii="Century Gothic" w:hAnsi="Century Gothic" w:cs="Arial"/>
          <w:b/>
          <w:bCs/>
          <w:color w:val="000000"/>
          <w:sz w:val="22"/>
          <w:szCs w:val="22"/>
        </w:rPr>
        <w:t>at least once a year</w:t>
      </w:r>
      <w:r w:rsidRPr="002655EB">
        <w:rPr>
          <w:rFonts w:ascii="Century Gothic" w:hAnsi="Century Gothic" w:cs="Arial"/>
          <w:color w:val="000000"/>
          <w:sz w:val="22"/>
          <w:szCs w:val="22"/>
        </w:rPr>
        <w:t xml:space="preserve"> following admission to candidacy (per </w:t>
      </w:r>
      <w:proofErr w:type="gramStart"/>
      <w:r w:rsidRPr="002655EB">
        <w:rPr>
          <w:rFonts w:ascii="Century Gothic" w:hAnsi="Century Gothic" w:cs="Arial"/>
          <w:color w:val="000000"/>
          <w:sz w:val="22"/>
          <w:szCs w:val="22"/>
        </w:rPr>
        <w:t>University</w:t>
      </w:r>
      <w:proofErr w:type="gramEnd"/>
      <w:r w:rsidRPr="002655EB">
        <w:rPr>
          <w:rFonts w:ascii="Century Gothic" w:hAnsi="Century Gothic" w:cs="Arial"/>
          <w:color w:val="000000"/>
          <w:sz w:val="22"/>
          <w:szCs w:val="22"/>
        </w:rPr>
        <w:t xml:space="preserve"> rules).  This evaluation will be made by the dissertation committee.</w:t>
      </w:r>
      <w:r w:rsidR="001B188A" w:rsidRPr="002655EB">
        <w:rPr>
          <w:rFonts w:ascii="Century Gothic" w:hAnsi="Century Gothic" w:cs="Arial"/>
          <w:color w:val="000000"/>
          <w:sz w:val="22"/>
          <w:szCs w:val="22"/>
        </w:rPr>
        <w:t xml:space="preserve"> An Annual Graduate Student Evaluation Form should be completed by </w:t>
      </w:r>
      <w:r w:rsidR="00327A72" w:rsidRPr="002655EB">
        <w:rPr>
          <w:rFonts w:ascii="Century Gothic" w:hAnsi="Century Gothic" w:cs="Arial"/>
          <w:sz w:val="22"/>
          <w:szCs w:val="22"/>
        </w:rPr>
        <w:t>a representative of the</w:t>
      </w:r>
      <w:r w:rsidR="001B188A" w:rsidRPr="002655EB">
        <w:rPr>
          <w:rFonts w:ascii="Century Gothic" w:hAnsi="Century Gothic" w:cs="Arial"/>
          <w:sz w:val="22"/>
          <w:szCs w:val="22"/>
        </w:rPr>
        <w:t xml:space="preserve"> </w:t>
      </w:r>
      <w:r w:rsidR="00327A72" w:rsidRPr="002655EB">
        <w:rPr>
          <w:rFonts w:ascii="Century Gothic" w:hAnsi="Century Gothic" w:cs="Arial"/>
          <w:sz w:val="22"/>
          <w:szCs w:val="22"/>
        </w:rPr>
        <w:t xml:space="preserve">Graduate </w:t>
      </w:r>
      <w:r w:rsidR="00DB387E" w:rsidRPr="002655EB">
        <w:rPr>
          <w:rFonts w:ascii="Century Gothic" w:hAnsi="Century Gothic" w:cs="Arial"/>
          <w:sz w:val="22"/>
          <w:szCs w:val="22"/>
        </w:rPr>
        <w:t xml:space="preserve">Education </w:t>
      </w:r>
      <w:r w:rsidR="00327A72" w:rsidRPr="002655EB">
        <w:rPr>
          <w:rFonts w:ascii="Century Gothic" w:hAnsi="Century Gothic" w:cs="Arial"/>
          <w:sz w:val="22"/>
          <w:szCs w:val="22"/>
        </w:rPr>
        <w:t>Committee</w:t>
      </w:r>
      <w:r w:rsidR="001B188A" w:rsidRPr="002655EB">
        <w:rPr>
          <w:rFonts w:ascii="Century Gothic" w:hAnsi="Century Gothic" w:cs="Arial"/>
          <w:color w:val="000000"/>
          <w:sz w:val="22"/>
          <w:szCs w:val="22"/>
        </w:rPr>
        <w:t xml:space="preserve"> in consultation with the chair of the dissertation committee at the end of each academic year (</w:t>
      </w:r>
      <w:r w:rsidR="00B91FEA" w:rsidRPr="002655EB">
        <w:rPr>
          <w:rFonts w:ascii="Century Gothic" w:hAnsi="Century Gothic" w:cs="Arial"/>
          <w:color w:val="000000"/>
          <w:sz w:val="22"/>
          <w:szCs w:val="22"/>
        </w:rPr>
        <w:t>August</w:t>
      </w:r>
      <w:r w:rsidR="001B188A" w:rsidRPr="002655EB">
        <w:rPr>
          <w:rFonts w:ascii="Century Gothic" w:hAnsi="Century Gothic" w:cs="Arial"/>
          <w:color w:val="000000"/>
          <w:sz w:val="22"/>
          <w:szCs w:val="22"/>
        </w:rPr>
        <w:t xml:space="preserve">). </w:t>
      </w:r>
      <w:r w:rsidR="00E31880" w:rsidRPr="002655EB">
        <w:rPr>
          <w:rFonts w:ascii="Century Gothic" w:hAnsi="Century Gothic" w:cs="Arial"/>
          <w:color w:val="000000"/>
          <w:sz w:val="22"/>
          <w:szCs w:val="22"/>
        </w:rPr>
        <w:t xml:space="preserve">Continued failure to meet goals as outlined by the dissertation committee are grounds for dismissal. </w:t>
      </w:r>
    </w:p>
    <w:p w14:paraId="3173BFD8"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
    <w:p w14:paraId="4093819C" w14:textId="77777777" w:rsidR="00342A7D" w:rsidRPr="002655EB" w:rsidRDefault="00342A7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
    <w:p w14:paraId="75E003BA"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roofErr w:type="gramStart"/>
      <w:r w:rsidRPr="002655EB">
        <w:rPr>
          <w:rFonts w:ascii="Century Gothic" w:hAnsi="Century Gothic" w:cs="Arial"/>
          <w:b/>
          <w:color w:val="000000"/>
          <w:sz w:val="22"/>
          <w:szCs w:val="22"/>
        </w:rPr>
        <w:t>EVALUATION</w:t>
      </w:r>
      <w:proofErr w:type="gramEnd"/>
      <w:r w:rsidRPr="002655EB">
        <w:rPr>
          <w:rFonts w:ascii="Century Gothic" w:hAnsi="Century Gothic" w:cs="Arial"/>
          <w:b/>
          <w:color w:val="000000"/>
          <w:sz w:val="22"/>
          <w:szCs w:val="22"/>
        </w:rPr>
        <w:t xml:space="preserve"> OF PROGRESS DURING YEAR 5</w:t>
      </w:r>
    </w:p>
    <w:p w14:paraId="2DFBF068"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
    <w:p w14:paraId="354286BF" w14:textId="77777777" w:rsidR="00327A72" w:rsidRPr="002655EB" w:rsidRDefault="00327A72" w:rsidP="00C8791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Cs/>
          <w:sz w:val="22"/>
          <w:szCs w:val="22"/>
        </w:rPr>
      </w:pPr>
      <w:r w:rsidRPr="002655EB">
        <w:rPr>
          <w:rFonts w:ascii="Century Gothic" w:hAnsi="Century Gothic" w:cs="Arial"/>
          <w:bCs/>
          <w:sz w:val="22"/>
          <w:szCs w:val="22"/>
        </w:rPr>
        <w:t xml:space="preserve">Students </w:t>
      </w:r>
      <w:r w:rsidR="00C87911" w:rsidRPr="002655EB">
        <w:rPr>
          <w:rFonts w:ascii="Century Gothic" w:hAnsi="Century Gothic" w:cs="Arial"/>
          <w:bCs/>
          <w:sz w:val="22"/>
          <w:szCs w:val="22"/>
        </w:rPr>
        <w:t xml:space="preserve">will provide an outline of their progress and timeline for completing their dissertation at their dissertation committee meeting either at the end of their fourth year of graduate studies or the beginning of their fifth year. </w:t>
      </w:r>
    </w:p>
    <w:p w14:paraId="5438135E" w14:textId="77777777" w:rsidR="00C87911" w:rsidRPr="002655EB" w:rsidRDefault="00C87911" w:rsidP="00C8791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Cs/>
          <w:color w:val="FF0000"/>
          <w:sz w:val="22"/>
          <w:szCs w:val="22"/>
        </w:rPr>
        <w:sectPr w:rsidR="00C87911" w:rsidRPr="002655EB" w:rsidSect="00E37C0D">
          <w:pgSz w:w="12240" w:h="15840" w:code="1"/>
          <w:pgMar w:top="1440" w:right="1440" w:bottom="1440" w:left="1440" w:header="1440" w:footer="1440" w:gutter="720"/>
          <w:cols w:space="720"/>
          <w:noEndnote/>
        </w:sectPr>
      </w:pPr>
    </w:p>
    <w:p w14:paraId="064BF004"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A438E64" w14:textId="3FFFB048"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If a student is not likely to complete his/her degree requirements, including writing and defending the thesis, by the end of the fifth year, the Dissertation Committee will meet and evaluate the student’s progress.  The student and Dissertation Committee will develop a realistic plan for completing the thesis within an extended six-month period.  If the progress to date and the plan to finish are determined to be appropriate, the Dissertation Committee will recommend that financial support be continued for up to six months.  Financial support beyond this period will be provided only in exceptional situations and will be limited to one final six-month period.  After six years of financial support the student may remain in the Program to complete the thesis with the approval of the Dissertation Committee, but stipend support</w:t>
      </w:r>
      <w:r w:rsidR="00DB387E" w:rsidRPr="002655EB">
        <w:rPr>
          <w:rFonts w:ascii="Century Gothic" w:hAnsi="Century Gothic" w:cs="Arial"/>
          <w:color w:val="000000"/>
          <w:sz w:val="22"/>
          <w:szCs w:val="22"/>
        </w:rPr>
        <w:t xml:space="preserve"> </w:t>
      </w:r>
      <w:r w:rsidR="00C87911" w:rsidRPr="002655EB">
        <w:rPr>
          <w:rFonts w:ascii="Century Gothic" w:hAnsi="Century Gothic" w:cs="Arial"/>
          <w:color w:val="000000"/>
          <w:sz w:val="22"/>
          <w:szCs w:val="22"/>
        </w:rPr>
        <w:t xml:space="preserve">will no longer be provided </w:t>
      </w:r>
      <w:r w:rsidRPr="002655EB">
        <w:rPr>
          <w:rFonts w:ascii="Century Gothic" w:hAnsi="Century Gothic" w:cs="Arial"/>
          <w:color w:val="000000"/>
          <w:sz w:val="22"/>
          <w:szCs w:val="22"/>
        </w:rPr>
        <w:t xml:space="preserve">(a leave of absence without financial support will not count toward this time limitation).  Students no </w:t>
      </w:r>
      <w:r w:rsidRPr="002655EB">
        <w:rPr>
          <w:rFonts w:ascii="Century Gothic" w:hAnsi="Century Gothic" w:cs="Arial"/>
          <w:color w:val="000000"/>
          <w:sz w:val="22"/>
          <w:szCs w:val="22"/>
        </w:rPr>
        <w:lastRenderedPageBreak/>
        <w:t>longer receiving stipend will be required to register for one hour of credit per year in order to maintain their candidacy</w:t>
      </w:r>
      <w:r w:rsidR="005D6170" w:rsidRPr="002655EB">
        <w:rPr>
          <w:rFonts w:ascii="Century Gothic" w:hAnsi="Century Gothic" w:cs="Arial"/>
          <w:color w:val="000000"/>
          <w:sz w:val="22"/>
          <w:szCs w:val="22"/>
        </w:rPr>
        <w:t xml:space="preserve"> and continue to </w:t>
      </w:r>
      <w:r w:rsidRPr="002655EB">
        <w:rPr>
          <w:rFonts w:ascii="Century Gothic" w:hAnsi="Century Gothic" w:cs="Arial"/>
          <w:bCs/>
          <w:sz w:val="22"/>
          <w:szCs w:val="22"/>
        </w:rPr>
        <w:t>use</w:t>
      </w:r>
      <w:r w:rsidRPr="002655EB">
        <w:rPr>
          <w:rFonts w:ascii="Century Gothic" w:hAnsi="Century Gothic"/>
          <w:b/>
          <w:sz w:val="22"/>
          <w:szCs w:val="22"/>
        </w:rPr>
        <w:t xml:space="preserve"> </w:t>
      </w:r>
      <w:r w:rsidRPr="002655EB">
        <w:rPr>
          <w:rFonts w:ascii="Century Gothic" w:hAnsi="Century Gothic" w:cs="Arial"/>
          <w:sz w:val="22"/>
          <w:szCs w:val="22"/>
        </w:rPr>
        <w:t xml:space="preserve">University resources, </w:t>
      </w:r>
      <w:r w:rsidRPr="002655EB">
        <w:rPr>
          <w:rFonts w:ascii="Century Gothic" w:hAnsi="Century Gothic" w:cs="Arial"/>
          <w:bCs/>
          <w:sz w:val="22"/>
          <w:szCs w:val="22"/>
        </w:rPr>
        <w:t xml:space="preserve">(excluding summer </w:t>
      </w:r>
      <w:r w:rsidR="00C87911" w:rsidRPr="002655EB">
        <w:rPr>
          <w:rFonts w:ascii="Century Gothic" w:hAnsi="Century Gothic" w:cs="Arial"/>
          <w:bCs/>
          <w:sz w:val="22"/>
          <w:szCs w:val="22"/>
        </w:rPr>
        <w:t>semester</w:t>
      </w:r>
      <w:r w:rsidRPr="002655EB">
        <w:rPr>
          <w:rFonts w:ascii="Century Gothic" w:hAnsi="Century Gothic" w:cs="Arial"/>
          <w:bCs/>
          <w:sz w:val="22"/>
          <w:szCs w:val="22"/>
        </w:rPr>
        <w:t>), i.e., libraries, email accounts, student health insurance, university housing, campus laboratories, office space, equipment, recreational or computer facilities.)</w:t>
      </w:r>
      <w:r w:rsidRPr="002655EB">
        <w:rPr>
          <w:rFonts w:ascii="Century Gothic" w:hAnsi="Century Gothic" w:cs="Arial"/>
          <w:sz w:val="22"/>
          <w:szCs w:val="22"/>
        </w:rPr>
        <w:t>.</w:t>
      </w:r>
      <w:r w:rsidRPr="002655EB">
        <w:rPr>
          <w:rFonts w:ascii="Century Gothic" w:hAnsi="Century Gothic" w:cs="Arial"/>
          <w:color w:val="000000"/>
          <w:sz w:val="22"/>
          <w:szCs w:val="22"/>
        </w:rPr>
        <w:t xml:space="preserve"> This policy emphasizes the shared responsibilities and the appropriate application of these responsibilities to encourage and facilitate the efficient and timely completion of the Ph.D.</w:t>
      </w:r>
    </w:p>
    <w:p w14:paraId="7CBA49FF" w14:textId="77777777" w:rsidR="00000F13" w:rsidRPr="002655EB" w:rsidRDefault="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11B5BA45" w14:textId="77777777" w:rsidR="00C97478" w:rsidRPr="002655EB" w:rsidRDefault="00C9747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03B79BA6"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roofErr w:type="gramStart"/>
      <w:r w:rsidRPr="002655EB">
        <w:rPr>
          <w:rFonts w:ascii="Century Gothic" w:hAnsi="Century Gothic" w:cs="Arial"/>
          <w:b/>
          <w:color w:val="000000"/>
          <w:sz w:val="22"/>
          <w:szCs w:val="22"/>
        </w:rPr>
        <w:t>MASTER’</w:t>
      </w:r>
      <w:proofErr w:type="gramEnd"/>
      <w:r w:rsidRPr="002655EB">
        <w:rPr>
          <w:rFonts w:ascii="Century Gothic" w:hAnsi="Century Gothic" w:cs="Arial"/>
          <w:b/>
          <w:color w:val="000000"/>
          <w:sz w:val="22"/>
          <w:szCs w:val="22"/>
        </w:rPr>
        <w:t xml:space="preserve"> DEGREE OPTION</w:t>
      </w:r>
      <w:r w:rsidR="00CE4AFE" w:rsidRPr="002655EB">
        <w:rPr>
          <w:rFonts w:ascii="Century Gothic" w:hAnsi="Century Gothic" w:cs="Arial"/>
          <w:b/>
          <w:color w:val="000000"/>
          <w:sz w:val="22"/>
          <w:szCs w:val="22"/>
        </w:rPr>
        <w:t>S</w:t>
      </w:r>
      <w:r w:rsidRPr="002655EB">
        <w:rPr>
          <w:rFonts w:ascii="Century Gothic" w:hAnsi="Century Gothic" w:cs="Arial"/>
          <w:b/>
          <w:color w:val="000000"/>
          <w:sz w:val="22"/>
          <w:szCs w:val="22"/>
        </w:rPr>
        <w:t xml:space="preserve"> FOR DOCTORAL STUDENTS</w:t>
      </w:r>
    </w:p>
    <w:p w14:paraId="35DAD3B9" w14:textId="77777777" w:rsidR="00B115CE" w:rsidRPr="002655EB" w:rsidRDefault="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
    <w:p w14:paraId="26F91E53" w14:textId="45B29399"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Under exceptional circumstances, students in the doctoral program who elect not to continue with their studies may be awarded a master’s degree in recognition of their completion of a substantial body of work in both their studies and/or research.  It is the responsibility of the </w:t>
      </w:r>
      <w:proofErr w:type="gramStart"/>
      <w:r w:rsidRPr="002655EB">
        <w:rPr>
          <w:rFonts w:ascii="Century Gothic" w:hAnsi="Century Gothic" w:cs="Arial"/>
          <w:color w:val="000000"/>
          <w:sz w:val="22"/>
          <w:szCs w:val="22"/>
        </w:rPr>
        <w:t>student</w:t>
      </w:r>
      <w:proofErr w:type="gramEnd"/>
      <w:r w:rsidRPr="002655EB">
        <w:rPr>
          <w:rFonts w:ascii="Century Gothic" w:hAnsi="Century Gothic" w:cs="Arial"/>
          <w:color w:val="000000"/>
          <w:sz w:val="22"/>
          <w:szCs w:val="22"/>
        </w:rPr>
        <w:t xml:space="preserve">’ Dissertation Committee to determine whether such exceptional circumstances exist, and to recommend the awarding of a master’s degree.  For students who have been supported financially by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through GA and/or UGS funding the following options exist for the awarding of a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degree:</w:t>
      </w:r>
    </w:p>
    <w:p w14:paraId="3E0D1FE2"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88CF0C1"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
    <w:p w14:paraId="71FCD2CF"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
          <w:bCs/>
          <w:color w:val="000000"/>
          <w:sz w:val="22"/>
          <w:szCs w:val="22"/>
        </w:rPr>
        <w:t>Non-thesis Master’s</w:t>
      </w:r>
    </w:p>
    <w:p w14:paraId="0B303FF8"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 non-thesis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may be awarded to a student who has:</w:t>
      </w:r>
    </w:p>
    <w:p w14:paraId="5512CECE"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sectPr w:rsidR="00967F74" w:rsidRPr="002655EB" w:rsidSect="00E37C0D">
          <w:type w:val="continuous"/>
          <w:pgSz w:w="12240" w:h="15840" w:code="1"/>
          <w:pgMar w:top="1440" w:right="1440" w:bottom="1440" w:left="1440" w:header="1440" w:footer="1440" w:gutter="720"/>
          <w:cols w:space="720"/>
          <w:noEndnote/>
        </w:sectPr>
      </w:pPr>
    </w:p>
    <w:p w14:paraId="4D949A23"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entury Gothic" w:hAnsi="Century Gothic" w:cs="Arial"/>
          <w:color w:val="000000"/>
          <w:sz w:val="22"/>
          <w:szCs w:val="22"/>
        </w:rPr>
      </w:pPr>
      <w:r w:rsidRPr="002655EB">
        <w:rPr>
          <w:rFonts w:ascii="Century Gothic" w:hAnsi="Century Gothic" w:cs="Arial"/>
          <w:color w:val="000000"/>
          <w:sz w:val="22"/>
          <w:szCs w:val="22"/>
        </w:rPr>
        <w:t>1.</w:t>
      </w:r>
      <w:r w:rsidRPr="002655EB">
        <w:rPr>
          <w:rFonts w:ascii="Century Gothic" w:hAnsi="Century Gothic" w:cs="Arial"/>
          <w:color w:val="000000"/>
          <w:sz w:val="22"/>
          <w:szCs w:val="22"/>
        </w:rPr>
        <w:tab/>
        <w:t>Completed all required courses in the doctoral program with at least a B average.</w:t>
      </w:r>
    </w:p>
    <w:p w14:paraId="58EA20BB"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entury Gothic" w:hAnsi="Century Gothic" w:cs="Arial"/>
          <w:color w:val="000000"/>
          <w:sz w:val="22"/>
          <w:szCs w:val="22"/>
        </w:rPr>
      </w:pPr>
      <w:r w:rsidRPr="002655EB">
        <w:rPr>
          <w:rFonts w:ascii="Century Gothic" w:hAnsi="Century Gothic" w:cs="Arial"/>
          <w:color w:val="000000"/>
          <w:sz w:val="22"/>
          <w:szCs w:val="22"/>
        </w:rPr>
        <w:t>2.</w:t>
      </w:r>
      <w:r w:rsidRPr="002655EB">
        <w:rPr>
          <w:rFonts w:ascii="Century Gothic" w:hAnsi="Century Gothic" w:cs="Arial"/>
          <w:color w:val="000000"/>
          <w:sz w:val="22"/>
          <w:szCs w:val="22"/>
        </w:rPr>
        <w:tab/>
        <w:t>Successfully completed the doctoral candidacy examination.</w:t>
      </w:r>
    </w:p>
    <w:p w14:paraId="28F694FB" w14:textId="77777777" w:rsidR="00967F74" w:rsidRPr="002655EB" w:rsidRDefault="003F339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entury Gothic" w:hAnsi="Century Gothic" w:cs="Arial"/>
          <w:color w:val="000000"/>
          <w:sz w:val="22"/>
          <w:szCs w:val="22"/>
        </w:rPr>
      </w:pPr>
      <w:r w:rsidRPr="002655EB">
        <w:rPr>
          <w:rFonts w:ascii="Century Gothic" w:hAnsi="Century Gothic" w:cs="Arial"/>
          <w:color w:val="000000"/>
          <w:sz w:val="22"/>
          <w:szCs w:val="22"/>
        </w:rPr>
        <w:t>3.</w:t>
      </w:r>
      <w:r w:rsidRPr="002655EB">
        <w:rPr>
          <w:rFonts w:ascii="Century Gothic" w:hAnsi="Century Gothic" w:cs="Arial"/>
          <w:color w:val="000000"/>
          <w:sz w:val="22"/>
          <w:szCs w:val="22"/>
        </w:rPr>
        <w:tab/>
        <w:t xml:space="preserve">Received </w:t>
      </w:r>
      <w:r w:rsidR="00967F74" w:rsidRPr="002655EB">
        <w:rPr>
          <w:rFonts w:ascii="Century Gothic" w:hAnsi="Century Gothic" w:cs="Arial"/>
          <w:color w:val="000000"/>
          <w:sz w:val="22"/>
          <w:szCs w:val="22"/>
        </w:rPr>
        <w:t>a statement from his/her Dissertation Committee</w:t>
      </w:r>
      <w:r w:rsidR="001B188A" w:rsidRPr="002655EB">
        <w:rPr>
          <w:rFonts w:ascii="Century Gothic" w:hAnsi="Century Gothic" w:cs="Arial"/>
          <w:color w:val="000000"/>
          <w:sz w:val="22"/>
          <w:szCs w:val="22"/>
        </w:rPr>
        <w:t>/advisor</w:t>
      </w:r>
      <w:r w:rsidR="00967F74" w:rsidRPr="002655EB">
        <w:rPr>
          <w:rFonts w:ascii="Century Gothic" w:hAnsi="Century Gothic" w:cs="Arial"/>
          <w:color w:val="000000"/>
          <w:sz w:val="22"/>
          <w:szCs w:val="22"/>
        </w:rPr>
        <w:t xml:space="preserve"> recommending that a </w:t>
      </w:r>
      <w:proofErr w:type="gramStart"/>
      <w:r w:rsidR="00967F74" w:rsidRPr="002655EB">
        <w:rPr>
          <w:rFonts w:ascii="Century Gothic" w:hAnsi="Century Gothic" w:cs="Arial"/>
          <w:color w:val="000000"/>
          <w:sz w:val="22"/>
          <w:szCs w:val="22"/>
        </w:rPr>
        <w:t>Master’s</w:t>
      </w:r>
      <w:proofErr w:type="gramEnd"/>
      <w:r w:rsidR="00967F74" w:rsidRPr="002655EB">
        <w:rPr>
          <w:rFonts w:ascii="Century Gothic" w:hAnsi="Century Gothic" w:cs="Arial"/>
          <w:color w:val="000000"/>
          <w:sz w:val="22"/>
          <w:szCs w:val="22"/>
        </w:rPr>
        <w:t xml:space="preserve"> degree be awarded.</w:t>
      </w:r>
    </w:p>
    <w:p w14:paraId="16BE1C01"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6451C65"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r w:rsidRPr="002655EB">
        <w:rPr>
          <w:rFonts w:ascii="Century Gothic" w:hAnsi="Century Gothic" w:cs="Arial"/>
          <w:b/>
          <w:bCs/>
          <w:color w:val="000000"/>
          <w:sz w:val="22"/>
          <w:szCs w:val="22"/>
        </w:rPr>
        <w:t>Thesis Master’s</w:t>
      </w:r>
    </w:p>
    <w:p w14:paraId="745F13D9"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 thesis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may be awarded to a student who has:</w:t>
      </w:r>
    </w:p>
    <w:p w14:paraId="7E895EC5"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entury Gothic" w:hAnsi="Century Gothic" w:cs="Arial"/>
          <w:color w:val="000000"/>
          <w:sz w:val="22"/>
          <w:szCs w:val="22"/>
        </w:rPr>
      </w:pPr>
      <w:r w:rsidRPr="002655EB">
        <w:rPr>
          <w:rFonts w:ascii="Century Gothic" w:hAnsi="Century Gothic" w:cs="Arial"/>
          <w:color w:val="000000"/>
          <w:sz w:val="22"/>
          <w:szCs w:val="22"/>
        </w:rPr>
        <w:t>1.</w:t>
      </w:r>
      <w:r w:rsidRPr="002655EB">
        <w:rPr>
          <w:rFonts w:ascii="Century Gothic" w:hAnsi="Century Gothic" w:cs="Arial"/>
          <w:color w:val="000000"/>
          <w:sz w:val="22"/>
          <w:szCs w:val="22"/>
        </w:rPr>
        <w:tab/>
        <w:t>Completed all required courses in the doctoral program with at least a B average.</w:t>
      </w:r>
    </w:p>
    <w:p w14:paraId="77059DFB"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entury Gothic" w:hAnsi="Century Gothic" w:cs="Arial"/>
          <w:color w:val="000000"/>
          <w:sz w:val="22"/>
          <w:szCs w:val="22"/>
        </w:rPr>
      </w:pPr>
      <w:r w:rsidRPr="002655EB">
        <w:rPr>
          <w:rFonts w:ascii="Century Gothic" w:hAnsi="Century Gothic" w:cs="Arial"/>
          <w:color w:val="000000"/>
          <w:sz w:val="22"/>
          <w:szCs w:val="22"/>
        </w:rPr>
        <w:t>2.</w:t>
      </w:r>
      <w:r w:rsidRPr="002655EB">
        <w:rPr>
          <w:rFonts w:ascii="Century Gothic" w:hAnsi="Century Gothic" w:cs="Arial"/>
          <w:color w:val="000000"/>
          <w:sz w:val="22"/>
          <w:szCs w:val="22"/>
        </w:rPr>
        <w:tab/>
        <w:t xml:space="preserve">Submitted an approved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thesis.  The student’s Dissertation Committee will judge the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thesis with respect to form and content.</w:t>
      </w:r>
    </w:p>
    <w:p w14:paraId="2D8A8E1C"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entury Gothic" w:hAnsi="Century Gothic" w:cs="Arial"/>
          <w:color w:val="000000"/>
          <w:sz w:val="22"/>
          <w:szCs w:val="22"/>
        </w:rPr>
      </w:pPr>
      <w:r w:rsidRPr="002655EB">
        <w:rPr>
          <w:rFonts w:ascii="Century Gothic" w:hAnsi="Century Gothic" w:cs="Arial"/>
          <w:color w:val="000000"/>
          <w:sz w:val="22"/>
          <w:szCs w:val="22"/>
        </w:rPr>
        <w:t>3.</w:t>
      </w:r>
      <w:r w:rsidRPr="002655EB">
        <w:rPr>
          <w:rFonts w:ascii="Century Gothic" w:hAnsi="Century Gothic" w:cs="Arial"/>
          <w:color w:val="000000"/>
          <w:sz w:val="22"/>
          <w:szCs w:val="22"/>
        </w:rPr>
        <w:tab/>
        <w:t xml:space="preserve">Received a written statement from his/her Dissertation Committee recommending that a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degree be awarded.</w:t>
      </w:r>
    </w:p>
    <w:p w14:paraId="377A9F9D"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p>
    <w:p w14:paraId="764A22E6"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sectPr w:rsidR="00967F74" w:rsidRPr="002655EB" w:rsidSect="00E37C0D">
          <w:type w:val="continuous"/>
          <w:pgSz w:w="12240" w:h="15840" w:code="1"/>
          <w:pgMar w:top="1440" w:right="1440" w:bottom="1440" w:left="1440" w:header="1440" w:footer="1440" w:gutter="720"/>
          <w:cols w:space="720"/>
          <w:noEndnote/>
        </w:sectPr>
      </w:pPr>
    </w:p>
    <w:p w14:paraId="1529BBBB" w14:textId="77777777" w:rsidR="00967F74" w:rsidRPr="002655EB" w:rsidRDefault="00000F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color w:val="000000"/>
          <w:sz w:val="22"/>
          <w:szCs w:val="22"/>
        </w:rPr>
      </w:pPr>
      <w:r w:rsidRPr="002655EB">
        <w:rPr>
          <w:rFonts w:ascii="Century Gothic" w:hAnsi="Century Gothic" w:cs="Arial"/>
          <w:b/>
          <w:bCs/>
          <w:color w:val="000000"/>
          <w:sz w:val="22"/>
          <w:szCs w:val="22"/>
        </w:rPr>
        <w:lastRenderedPageBreak/>
        <w:t xml:space="preserve">VI. </w:t>
      </w:r>
      <w:r w:rsidR="00967F74" w:rsidRPr="002655EB">
        <w:rPr>
          <w:rFonts w:ascii="Century Gothic" w:hAnsi="Century Gothic" w:cs="Arial"/>
          <w:b/>
          <w:bCs/>
          <w:color w:val="000000"/>
          <w:sz w:val="22"/>
          <w:szCs w:val="22"/>
        </w:rPr>
        <w:t>MASTER OF SCIENCE DEGREE PROGRAM</w:t>
      </w:r>
      <w:r w:rsidR="005454CE" w:rsidRPr="002655EB">
        <w:rPr>
          <w:rFonts w:ascii="Century Gothic" w:hAnsi="Century Gothic" w:cs="Arial"/>
          <w:b/>
          <w:bCs/>
          <w:color w:val="000000"/>
          <w:sz w:val="22"/>
          <w:szCs w:val="22"/>
        </w:rPr>
        <w:t xml:space="preserve"> </w:t>
      </w:r>
    </w:p>
    <w:p w14:paraId="7D13B73E" w14:textId="77777777" w:rsidR="006937CA" w:rsidRPr="002655EB" w:rsidRDefault="006937C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869BC35" w14:textId="06A136AF" w:rsidR="00967F74" w:rsidRPr="002655EB" w:rsidRDefault="00967F74" w:rsidP="003F339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There are two formally recognized programmatic tracks towards the acquisition of a Master of Science degree 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of Molecular Genetics: a laboratory track and a non-laboratory track.  The laboratory track requires a laboratory-based </w:t>
      </w:r>
      <w:r w:rsidR="009F0795" w:rsidRPr="002655EB">
        <w:rPr>
          <w:rFonts w:ascii="Century Gothic" w:hAnsi="Century Gothic" w:cs="Arial"/>
          <w:color w:val="000000"/>
          <w:sz w:val="22"/>
          <w:szCs w:val="22"/>
        </w:rPr>
        <w:t>thesis</w:t>
      </w:r>
      <w:r w:rsidRPr="002655EB">
        <w:rPr>
          <w:rFonts w:ascii="Century Gothic" w:hAnsi="Century Gothic" w:cs="Arial"/>
          <w:color w:val="000000"/>
          <w:sz w:val="22"/>
          <w:szCs w:val="22"/>
        </w:rPr>
        <w:t xml:space="preserve">, whereas the non-laboratory track requires an extensive research literature-based </w:t>
      </w:r>
      <w:r w:rsidR="009F0795" w:rsidRPr="002655EB">
        <w:rPr>
          <w:rFonts w:ascii="Century Gothic" w:hAnsi="Century Gothic" w:cs="Arial"/>
          <w:color w:val="000000"/>
          <w:sz w:val="22"/>
          <w:szCs w:val="22"/>
        </w:rPr>
        <w:t xml:space="preserve">thesis </w:t>
      </w:r>
      <w:r w:rsidRPr="002655EB">
        <w:rPr>
          <w:rFonts w:ascii="Century Gothic" w:hAnsi="Century Gothic" w:cs="Arial"/>
          <w:color w:val="000000"/>
          <w:sz w:val="22"/>
          <w:szCs w:val="22"/>
        </w:rPr>
        <w:t xml:space="preserve">(see below).  In both cases a minimum of </w:t>
      </w:r>
      <w:r w:rsidR="005454CE" w:rsidRPr="002655EB">
        <w:rPr>
          <w:rFonts w:ascii="Century Gothic" w:hAnsi="Century Gothic" w:cs="Arial"/>
          <w:color w:val="000000"/>
          <w:sz w:val="22"/>
          <w:szCs w:val="22"/>
        </w:rPr>
        <w:t>30</w:t>
      </w:r>
      <w:r w:rsidRPr="002655EB">
        <w:rPr>
          <w:rFonts w:ascii="Century Gothic" w:hAnsi="Century Gothic" w:cs="Arial"/>
          <w:color w:val="000000"/>
          <w:sz w:val="22"/>
          <w:szCs w:val="22"/>
        </w:rPr>
        <w:t xml:space="preserve"> graduate credit </w:t>
      </w:r>
      <w:r w:rsidR="005454CE" w:rsidRPr="002655EB">
        <w:rPr>
          <w:rFonts w:ascii="Century Gothic" w:hAnsi="Century Gothic" w:cs="Arial"/>
          <w:color w:val="000000"/>
          <w:sz w:val="22"/>
          <w:szCs w:val="22"/>
        </w:rPr>
        <w:t xml:space="preserve">semester </w:t>
      </w:r>
      <w:r w:rsidRPr="002655EB">
        <w:rPr>
          <w:rFonts w:ascii="Century Gothic" w:hAnsi="Century Gothic" w:cs="Arial"/>
          <w:color w:val="000000"/>
          <w:sz w:val="22"/>
          <w:szCs w:val="22"/>
        </w:rPr>
        <w:t xml:space="preserve">hours must be obtained as a requisite for </w:t>
      </w:r>
      <w:proofErr w:type="gramStart"/>
      <w:r w:rsidRPr="002655EB">
        <w:rPr>
          <w:rFonts w:ascii="Century Gothic" w:hAnsi="Century Gothic" w:cs="Arial"/>
          <w:color w:val="000000"/>
          <w:sz w:val="22"/>
          <w:szCs w:val="22"/>
        </w:rPr>
        <w:t>awarding of</w:t>
      </w:r>
      <w:proofErr w:type="gramEnd"/>
      <w:r w:rsidRPr="002655EB">
        <w:rPr>
          <w:rFonts w:ascii="Century Gothic" w:hAnsi="Century Gothic" w:cs="Arial"/>
          <w:color w:val="000000"/>
          <w:sz w:val="22"/>
          <w:szCs w:val="22"/>
        </w:rPr>
        <w:t xml:space="preserve"> the degree, at least </w:t>
      </w:r>
      <w:r w:rsidR="005454CE"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of which </w:t>
      </w:r>
      <w:proofErr w:type="gramStart"/>
      <w:r w:rsidRPr="002655EB">
        <w:rPr>
          <w:rFonts w:ascii="Century Gothic" w:hAnsi="Century Gothic" w:cs="Arial"/>
          <w:color w:val="000000"/>
          <w:sz w:val="22"/>
          <w:szCs w:val="22"/>
        </w:rPr>
        <w:t>have to</w:t>
      </w:r>
      <w:proofErr w:type="gramEnd"/>
      <w:r w:rsidRPr="002655EB">
        <w:rPr>
          <w:rFonts w:ascii="Century Gothic" w:hAnsi="Century Gothic" w:cs="Arial"/>
          <w:color w:val="000000"/>
          <w:sz w:val="22"/>
          <w:szCs w:val="22"/>
        </w:rPr>
        <w:t xml:space="preserve"> be in formally designated course work.  Formal course work is defined as any course taken for graduate credit for which the graduate student receives a letter grade of A, A-, B+, B, B-, C+, C, or F. Currently, neither the University nor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have funds earmarked for either stipend or tuition support (i.e., there are no </w:t>
      </w:r>
      <w:r w:rsidR="0006717D" w:rsidRPr="002655EB">
        <w:rPr>
          <w:rFonts w:ascii="Century Gothic" w:hAnsi="Century Gothic" w:cs="Arial"/>
          <w:color w:val="000000"/>
          <w:sz w:val="22"/>
          <w:szCs w:val="22"/>
        </w:rPr>
        <w:t>U</w:t>
      </w:r>
      <w:r w:rsidRPr="002655EB">
        <w:rPr>
          <w:rFonts w:ascii="Century Gothic" w:hAnsi="Century Gothic" w:cs="Arial"/>
          <w:color w:val="000000"/>
          <w:sz w:val="22"/>
          <w:szCs w:val="22"/>
        </w:rPr>
        <w:t>GA or UGS funds available for this particular degree program).</w:t>
      </w:r>
    </w:p>
    <w:p w14:paraId="0B6632AC"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AB295DF" w14:textId="77777777" w:rsidR="00B64149"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GENERAL REQUIREMENTS</w:t>
      </w:r>
    </w:p>
    <w:p w14:paraId="602C7E5A" w14:textId="77777777" w:rsidR="00B64149" w:rsidRPr="002655EB" w:rsidRDefault="00B6414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25F82394" w14:textId="77777777" w:rsidR="00967F74" w:rsidRPr="002655EB" w:rsidRDefault="00B6414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Molecular Genetics/Biochemistry Track (Full Time Students)</w:t>
      </w:r>
    </w:p>
    <w:p w14:paraId="3B79B949"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7C5FB2A"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will commence their studies in the Fall </w:t>
      </w:r>
      <w:r w:rsidR="005454CE"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of a given academic year.  All students will be </w:t>
      </w:r>
      <w:r w:rsidR="001B188A" w:rsidRPr="002655EB">
        <w:rPr>
          <w:rFonts w:ascii="Century Gothic" w:hAnsi="Century Gothic" w:cs="Arial"/>
          <w:color w:val="000000"/>
          <w:sz w:val="22"/>
          <w:szCs w:val="22"/>
        </w:rPr>
        <w:t>required</w:t>
      </w:r>
      <w:r w:rsidRPr="002655EB">
        <w:rPr>
          <w:rFonts w:ascii="Century Gothic" w:hAnsi="Century Gothic" w:cs="Arial"/>
          <w:color w:val="000000"/>
          <w:sz w:val="22"/>
          <w:szCs w:val="22"/>
        </w:rPr>
        <w:t xml:space="preserve"> to take </w:t>
      </w:r>
      <w:r w:rsidR="00B64149" w:rsidRPr="002655EB">
        <w:rPr>
          <w:rFonts w:ascii="Century Gothic" w:hAnsi="Century Gothic" w:cs="Arial"/>
          <w:color w:val="000000"/>
          <w:sz w:val="22"/>
          <w:szCs w:val="22"/>
        </w:rPr>
        <w:t>three</w:t>
      </w:r>
      <w:r w:rsidRPr="002655EB">
        <w:rPr>
          <w:rFonts w:ascii="Century Gothic" w:hAnsi="Century Gothic" w:cs="Arial"/>
          <w:color w:val="000000"/>
          <w:sz w:val="22"/>
          <w:szCs w:val="22"/>
        </w:rPr>
        <w:t xml:space="preserve"> course</w:t>
      </w:r>
      <w:r w:rsidR="00B64149" w:rsidRPr="002655EB">
        <w:rPr>
          <w:rFonts w:ascii="Century Gothic" w:hAnsi="Century Gothic" w:cs="Arial"/>
          <w:color w:val="000000"/>
          <w:sz w:val="22"/>
          <w:szCs w:val="22"/>
        </w:rPr>
        <w:t>s</w:t>
      </w:r>
      <w:r w:rsidRPr="002655EB">
        <w:rPr>
          <w:rFonts w:ascii="Century Gothic" w:hAnsi="Century Gothic" w:cs="Arial"/>
          <w:color w:val="000000"/>
          <w:sz w:val="22"/>
          <w:szCs w:val="22"/>
        </w:rPr>
        <w:t xml:space="preserve"> in the Fall </w:t>
      </w:r>
      <w:r w:rsidR="005454CE"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(i.e., Molecular </w:t>
      </w:r>
      <w:r w:rsidR="005454CE" w:rsidRPr="002655EB">
        <w:rPr>
          <w:rFonts w:ascii="Century Gothic" w:hAnsi="Century Gothic" w:cs="Arial"/>
          <w:color w:val="000000"/>
          <w:sz w:val="22"/>
          <w:szCs w:val="22"/>
        </w:rPr>
        <w:t xml:space="preserve">and Cellular Biology, </w:t>
      </w:r>
      <w:r w:rsidR="00B64149" w:rsidRPr="002655EB">
        <w:rPr>
          <w:rFonts w:ascii="Century Gothic" w:hAnsi="Century Gothic" w:cs="Arial"/>
          <w:color w:val="000000"/>
          <w:sz w:val="22"/>
          <w:szCs w:val="22"/>
        </w:rPr>
        <w:t xml:space="preserve">Introductory </w:t>
      </w:r>
      <w:r w:rsidRPr="002655EB">
        <w:rPr>
          <w:rFonts w:ascii="Century Gothic" w:hAnsi="Century Gothic" w:cs="Arial"/>
          <w:sz w:val="22"/>
          <w:szCs w:val="22"/>
        </w:rPr>
        <w:t>Microbiology</w:t>
      </w:r>
      <w:r w:rsidR="00B64149" w:rsidRPr="002655EB">
        <w:rPr>
          <w:rFonts w:ascii="Century Gothic" w:hAnsi="Century Gothic" w:cs="Arial"/>
          <w:sz w:val="22"/>
          <w:szCs w:val="22"/>
        </w:rPr>
        <w:t>, and 1 credit hour of Graduate Seminar</w:t>
      </w:r>
      <w:r w:rsidRPr="002655EB">
        <w:rPr>
          <w:rFonts w:ascii="Century Gothic" w:hAnsi="Century Gothic" w:cs="Arial"/>
          <w:color w:val="000000"/>
          <w:sz w:val="22"/>
          <w:szCs w:val="22"/>
        </w:rPr>
        <w:t>)</w:t>
      </w:r>
      <w:r w:rsidR="00B64149" w:rsidRPr="002655EB">
        <w:rPr>
          <w:rFonts w:ascii="Century Gothic" w:hAnsi="Century Gothic" w:cs="Arial"/>
          <w:color w:val="000000"/>
          <w:sz w:val="22"/>
          <w:szCs w:val="22"/>
        </w:rPr>
        <w:t xml:space="preserve"> and two courses in the Spring Semester (Biochemistry and Ethics in Research) for a</w:t>
      </w:r>
      <w:r w:rsidRPr="002655EB">
        <w:rPr>
          <w:rFonts w:ascii="Century Gothic" w:hAnsi="Century Gothic" w:cs="Arial"/>
          <w:color w:val="000000"/>
          <w:sz w:val="22"/>
          <w:szCs w:val="22"/>
        </w:rPr>
        <w:t xml:space="preserve"> total of </w:t>
      </w:r>
      <w:r w:rsidR="00B64149" w:rsidRPr="002655EB">
        <w:rPr>
          <w:rFonts w:ascii="Century Gothic" w:hAnsi="Century Gothic" w:cs="Arial"/>
          <w:color w:val="000000"/>
          <w:sz w:val="22"/>
          <w:szCs w:val="22"/>
        </w:rPr>
        <w:t>12</w:t>
      </w:r>
      <w:r w:rsidRPr="002655EB">
        <w:rPr>
          <w:rFonts w:ascii="Century Gothic" w:hAnsi="Century Gothic" w:cs="Arial"/>
          <w:color w:val="000000"/>
          <w:sz w:val="22"/>
          <w:szCs w:val="22"/>
        </w:rPr>
        <w:t xml:space="preserve"> credit hours.</w:t>
      </w:r>
      <w:r w:rsidR="00572712" w:rsidRPr="002655EB">
        <w:rPr>
          <w:rFonts w:ascii="Century Gothic" w:hAnsi="Century Gothic" w:cs="Arial"/>
          <w:color w:val="000000"/>
          <w:sz w:val="22"/>
          <w:szCs w:val="22"/>
        </w:rPr>
        <w:t xml:space="preserve"> Alternatives to these three courses are available </w:t>
      </w:r>
      <w:r w:rsidR="00F5062E" w:rsidRPr="002655EB">
        <w:rPr>
          <w:rFonts w:ascii="Century Gothic" w:hAnsi="Century Gothic" w:cs="Arial"/>
          <w:color w:val="000000"/>
          <w:sz w:val="22"/>
          <w:szCs w:val="22"/>
        </w:rPr>
        <w:t>by arrangement with the graduate program director.</w:t>
      </w:r>
      <w:r w:rsidRPr="002655EB">
        <w:rPr>
          <w:rFonts w:ascii="Century Gothic" w:hAnsi="Century Gothic" w:cs="Arial"/>
          <w:color w:val="000000"/>
          <w:sz w:val="22"/>
          <w:szCs w:val="22"/>
        </w:rPr>
        <w:t xml:space="preserve"> For students </w:t>
      </w:r>
      <w:proofErr w:type="gramStart"/>
      <w:r w:rsidRPr="002655EB">
        <w:rPr>
          <w:rFonts w:ascii="Century Gothic" w:hAnsi="Century Gothic" w:cs="Arial"/>
          <w:color w:val="000000"/>
          <w:sz w:val="22"/>
          <w:szCs w:val="22"/>
        </w:rPr>
        <w:t>entering with</w:t>
      </w:r>
      <w:proofErr w:type="gramEnd"/>
      <w:r w:rsidRPr="002655EB">
        <w:rPr>
          <w:rFonts w:ascii="Century Gothic" w:hAnsi="Century Gothic" w:cs="Arial"/>
          <w:color w:val="000000"/>
          <w:sz w:val="22"/>
          <w:szCs w:val="22"/>
        </w:rPr>
        <w:t xml:space="preserve"> appropriate graduate courses already successfully completed at another </w:t>
      </w:r>
      <w:proofErr w:type="gramStart"/>
      <w:r w:rsidRPr="002655EB">
        <w:rPr>
          <w:rFonts w:ascii="Century Gothic" w:hAnsi="Century Gothic" w:cs="Arial"/>
          <w:color w:val="000000"/>
          <w:sz w:val="22"/>
          <w:szCs w:val="22"/>
        </w:rPr>
        <w:t>institution</w:t>
      </w:r>
      <w:proofErr w:type="gramEnd"/>
      <w:r w:rsidRPr="002655EB">
        <w:rPr>
          <w:rFonts w:ascii="Century Gothic" w:hAnsi="Century Gothic" w:cs="Arial"/>
          <w:color w:val="000000"/>
          <w:sz w:val="22"/>
          <w:szCs w:val="22"/>
        </w:rPr>
        <w:t xml:space="preserve"> a maximum of 6 credit hours can be transferred (no additional credit awarded).</w:t>
      </w:r>
    </w:p>
    <w:p w14:paraId="11414557" w14:textId="77777777" w:rsidR="005454CE" w:rsidRPr="002655EB" w:rsidRDefault="005454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p>
    <w:p w14:paraId="100DCE3C" w14:textId="7F84A91D" w:rsidR="00967F74" w:rsidRPr="002655EB" w:rsidRDefault="005454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A</w:t>
      </w:r>
      <w:r w:rsidR="00572712" w:rsidRPr="002655EB">
        <w:rPr>
          <w:rFonts w:ascii="Century Gothic" w:hAnsi="Century Gothic" w:cs="Arial"/>
          <w:color w:val="000000"/>
          <w:sz w:val="22"/>
          <w:szCs w:val="22"/>
        </w:rPr>
        <w:t>n</w:t>
      </w:r>
      <w:r w:rsidRPr="002655EB">
        <w:rPr>
          <w:rFonts w:ascii="Century Gothic" w:hAnsi="Century Gothic" w:cs="Arial"/>
          <w:color w:val="000000"/>
          <w:sz w:val="22"/>
          <w:szCs w:val="22"/>
        </w:rPr>
        <w:t xml:space="preserve"> additional </w:t>
      </w:r>
      <w:r w:rsidR="00B64149" w:rsidRPr="002655EB">
        <w:rPr>
          <w:rFonts w:ascii="Century Gothic" w:hAnsi="Century Gothic" w:cs="Arial"/>
          <w:color w:val="000000"/>
          <w:sz w:val="22"/>
          <w:szCs w:val="22"/>
        </w:rPr>
        <w:t>8</w:t>
      </w:r>
      <w:r w:rsidRPr="002655EB">
        <w:rPr>
          <w:rFonts w:ascii="Century Gothic" w:hAnsi="Century Gothic" w:cs="Arial"/>
          <w:color w:val="000000"/>
          <w:sz w:val="22"/>
          <w:szCs w:val="22"/>
        </w:rPr>
        <w:t xml:space="preserve"> semester credit hours of electives should be completed </w:t>
      </w:r>
      <w:proofErr w:type="gramStart"/>
      <w:r w:rsidRPr="002655EB">
        <w:rPr>
          <w:rFonts w:ascii="Century Gothic" w:hAnsi="Century Gothic" w:cs="Arial"/>
          <w:color w:val="000000"/>
          <w:sz w:val="22"/>
          <w:szCs w:val="22"/>
        </w:rPr>
        <w:t>in order to</w:t>
      </w:r>
      <w:proofErr w:type="gramEnd"/>
      <w:r w:rsidRPr="002655EB">
        <w:rPr>
          <w:rFonts w:ascii="Century Gothic" w:hAnsi="Century Gothic" w:cs="Arial"/>
          <w:color w:val="000000"/>
          <w:sz w:val="22"/>
          <w:szCs w:val="22"/>
        </w:rPr>
        <w:t xml:space="preserve"> finish the course requirement. These can include electives offered within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or courses outside of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which are relevant - </w:t>
      </w:r>
      <w:r w:rsidR="00967F74" w:rsidRPr="002655EB">
        <w:rPr>
          <w:rFonts w:ascii="Century Gothic" w:hAnsi="Century Gothic" w:cs="Arial"/>
          <w:color w:val="000000"/>
          <w:sz w:val="22"/>
          <w:szCs w:val="22"/>
        </w:rPr>
        <w:t xml:space="preserve">decisions as to the appropriate course work and academic load should be taken </w:t>
      </w:r>
      <w:proofErr w:type="gramStart"/>
      <w:r w:rsidR="00967F74" w:rsidRPr="002655EB">
        <w:rPr>
          <w:rFonts w:ascii="Century Gothic" w:hAnsi="Century Gothic" w:cs="Arial"/>
          <w:color w:val="000000"/>
          <w:sz w:val="22"/>
          <w:szCs w:val="22"/>
        </w:rPr>
        <w:t>in</w:t>
      </w:r>
      <w:proofErr w:type="gramEnd"/>
      <w:r w:rsidR="00967F74" w:rsidRPr="002655EB">
        <w:rPr>
          <w:rFonts w:ascii="Century Gothic" w:hAnsi="Century Gothic" w:cs="Arial"/>
          <w:color w:val="000000"/>
          <w:sz w:val="22"/>
          <w:szCs w:val="22"/>
        </w:rPr>
        <w:t xml:space="preserve"> consultation with the </w:t>
      </w:r>
      <w:r w:rsidR="001B188A" w:rsidRPr="002655EB">
        <w:rPr>
          <w:rFonts w:ascii="Century Gothic" w:hAnsi="Century Gothic" w:cs="Arial"/>
          <w:color w:val="000000"/>
          <w:sz w:val="22"/>
          <w:szCs w:val="22"/>
        </w:rPr>
        <w:t>Graduate Program Director</w:t>
      </w:r>
      <w:r w:rsidR="00967F74" w:rsidRPr="002655EB">
        <w:rPr>
          <w:rFonts w:ascii="Century Gothic" w:hAnsi="Century Gothic" w:cs="Arial"/>
          <w:color w:val="000000"/>
          <w:sz w:val="22"/>
          <w:szCs w:val="22"/>
        </w:rPr>
        <w:t>.</w:t>
      </w:r>
    </w:p>
    <w:p w14:paraId="7CAD8D0A"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908B025" w14:textId="0250CB0F"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At the end of spring </w:t>
      </w:r>
      <w:proofErr w:type="gramStart"/>
      <w:r w:rsidR="005454CE" w:rsidRPr="002655EB">
        <w:rPr>
          <w:rFonts w:ascii="Century Gothic" w:hAnsi="Century Gothic" w:cs="Arial"/>
          <w:color w:val="000000"/>
          <w:sz w:val="22"/>
          <w:szCs w:val="22"/>
        </w:rPr>
        <w:t>semester</w:t>
      </w:r>
      <w:proofErr w:type="gramEnd"/>
      <w:r w:rsidRPr="002655EB">
        <w:rPr>
          <w:rFonts w:ascii="Century Gothic" w:hAnsi="Century Gothic" w:cs="Arial"/>
          <w:color w:val="000000"/>
          <w:sz w:val="22"/>
          <w:szCs w:val="22"/>
        </w:rPr>
        <w:t xml:space="preserve"> it is anticipated that students on the non-</w:t>
      </w:r>
      <w:r w:rsidR="00B64149" w:rsidRPr="002655EB">
        <w:rPr>
          <w:rFonts w:ascii="Century Gothic" w:hAnsi="Century Gothic" w:cs="Arial"/>
          <w:color w:val="000000"/>
          <w:sz w:val="22"/>
          <w:szCs w:val="22"/>
        </w:rPr>
        <w:t>thesis</w:t>
      </w:r>
      <w:r w:rsidRPr="002655EB">
        <w:rPr>
          <w:rFonts w:ascii="Century Gothic" w:hAnsi="Century Gothic" w:cs="Arial"/>
          <w:color w:val="000000"/>
          <w:sz w:val="22"/>
          <w:szCs w:val="22"/>
        </w:rPr>
        <w:t xml:space="preserve"> track will have accumulated at least </w:t>
      </w:r>
      <w:r w:rsidR="005454CE"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hours of formal course work credit.  Students on the laboratory track might not have reached this target owing to time spent </w:t>
      </w:r>
      <w:proofErr w:type="gramStart"/>
      <w:r w:rsidRPr="002655EB">
        <w:rPr>
          <w:rFonts w:ascii="Century Gothic" w:hAnsi="Century Gothic" w:cs="Arial"/>
          <w:color w:val="000000"/>
          <w:sz w:val="22"/>
          <w:szCs w:val="22"/>
        </w:rPr>
        <w:t>in</w:t>
      </w:r>
      <w:proofErr w:type="gramEnd"/>
      <w:r w:rsidRPr="002655EB">
        <w:rPr>
          <w:rFonts w:ascii="Century Gothic" w:hAnsi="Century Gothic" w:cs="Arial"/>
          <w:color w:val="000000"/>
          <w:sz w:val="22"/>
          <w:szCs w:val="22"/>
        </w:rPr>
        <w:t xml:space="preserve"> laboratory research experiences (see below).  It is anticipated that such students will obtain the necessary </w:t>
      </w:r>
      <w:r w:rsidR="005454CE"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hours minimum total from additional courses taken during succeeding </w:t>
      </w:r>
      <w:r w:rsidR="005454CE" w:rsidRPr="002655EB">
        <w:rPr>
          <w:rFonts w:ascii="Century Gothic" w:hAnsi="Century Gothic" w:cs="Arial"/>
          <w:color w:val="000000"/>
          <w:sz w:val="22"/>
          <w:szCs w:val="22"/>
        </w:rPr>
        <w:t>semesters</w:t>
      </w:r>
      <w:r w:rsidRPr="002655EB">
        <w:rPr>
          <w:rFonts w:ascii="Century Gothic" w:hAnsi="Century Gothic" w:cs="Arial"/>
          <w:color w:val="000000"/>
          <w:sz w:val="22"/>
          <w:szCs w:val="22"/>
        </w:rPr>
        <w:t>.</w:t>
      </w:r>
    </w:p>
    <w:p w14:paraId="4D5A4A7E" w14:textId="77777777" w:rsidR="00B64149" w:rsidRPr="002655EB" w:rsidRDefault="00B6414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p>
    <w:p w14:paraId="1BE88F74" w14:textId="6447C29F" w:rsidR="00B64149" w:rsidRPr="002655EB" w:rsidRDefault="00B64149"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Both Thesis and non-Thesis track</w:t>
      </w:r>
      <w:r w:rsidR="00AF3EF5" w:rsidRPr="002655EB">
        <w:rPr>
          <w:rFonts w:ascii="Century Gothic" w:hAnsi="Century Gothic" w:cs="Arial"/>
          <w:color w:val="000000"/>
          <w:sz w:val="22"/>
          <w:szCs w:val="22"/>
        </w:rPr>
        <w:t>s must enroll in a minimum of 7</w:t>
      </w:r>
      <w:r w:rsidRPr="002655EB">
        <w:rPr>
          <w:rFonts w:ascii="Century Gothic" w:hAnsi="Century Gothic" w:cs="Arial"/>
          <w:color w:val="000000"/>
          <w:sz w:val="22"/>
          <w:szCs w:val="22"/>
        </w:rPr>
        <w:t xml:space="preserve"> hours of the MS Research course</w:t>
      </w:r>
      <w:r w:rsidR="0006717D" w:rsidRPr="002655EB">
        <w:rPr>
          <w:rFonts w:ascii="Century Gothic" w:hAnsi="Century Gothic" w:cs="Arial"/>
          <w:color w:val="000000"/>
          <w:sz w:val="22"/>
          <w:szCs w:val="22"/>
        </w:rPr>
        <w:t xml:space="preserve"> (MG9002)</w:t>
      </w:r>
      <w:r w:rsidRPr="002655EB">
        <w:rPr>
          <w:rFonts w:ascii="Century Gothic" w:hAnsi="Century Gothic" w:cs="Arial"/>
          <w:color w:val="000000"/>
          <w:sz w:val="22"/>
          <w:szCs w:val="22"/>
        </w:rPr>
        <w:t>. The total minimum credit hours (research and coursework) must be equal or greater to 30 hours.</w:t>
      </w:r>
    </w:p>
    <w:p w14:paraId="43D41A26" w14:textId="77777777" w:rsidR="004E72B0" w:rsidRPr="002655EB" w:rsidRDefault="004E72B0" w:rsidP="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3AFC08CF" w14:textId="77777777" w:rsidR="00967F74" w:rsidRPr="002655EB" w:rsidRDefault="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lastRenderedPageBreak/>
        <w:t>Human Genetics Track (Full Time Students)</w:t>
      </w:r>
    </w:p>
    <w:p w14:paraId="71EAC157"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6082622" w14:textId="309587F0" w:rsidR="004E72B0" w:rsidRPr="002655EB" w:rsidRDefault="004E72B0"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will commence their studies in the Fall semester of a given academic year.  All students will be required to take three courses in the Fall semester (i.e., </w:t>
      </w:r>
      <w:r w:rsidR="00572D88" w:rsidRPr="002655EB">
        <w:rPr>
          <w:rFonts w:ascii="Century Gothic" w:hAnsi="Century Gothic" w:cs="Arial"/>
          <w:color w:val="000000"/>
          <w:sz w:val="22"/>
          <w:szCs w:val="22"/>
        </w:rPr>
        <w:t>Molecular and Cellular Biology</w:t>
      </w:r>
      <w:r w:rsidRPr="002655EB">
        <w:rPr>
          <w:rFonts w:ascii="Century Gothic" w:hAnsi="Century Gothic" w:cs="Arial"/>
          <w:color w:val="000000"/>
          <w:sz w:val="22"/>
          <w:szCs w:val="22"/>
        </w:rPr>
        <w:t>, Human Genetics</w:t>
      </w:r>
      <w:r w:rsidRPr="002655EB">
        <w:rPr>
          <w:rFonts w:ascii="Century Gothic" w:hAnsi="Century Gothic" w:cs="Arial"/>
          <w:sz w:val="22"/>
          <w:szCs w:val="22"/>
        </w:rPr>
        <w:t>, and 1 credit hour of Graduate Seminar</w:t>
      </w:r>
      <w:r w:rsidRPr="002655EB">
        <w:rPr>
          <w:rFonts w:ascii="Century Gothic" w:hAnsi="Century Gothic" w:cs="Arial"/>
          <w:color w:val="000000"/>
          <w:sz w:val="22"/>
          <w:szCs w:val="22"/>
        </w:rPr>
        <w:t xml:space="preserve">) and two courses in the Spring Semester (Human Medical Genetics and Ethics in Research) for a total of 11 credit hours. Alternatives to these three courses are available by arrangement with the graduate program director. For students </w:t>
      </w:r>
      <w:proofErr w:type="gramStart"/>
      <w:r w:rsidRPr="002655EB">
        <w:rPr>
          <w:rFonts w:ascii="Century Gothic" w:hAnsi="Century Gothic" w:cs="Arial"/>
          <w:color w:val="000000"/>
          <w:sz w:val="22"/>
          <w:szCs w:val="22"/>
        </w:rPr>
        <w:t>entering with</w:t>
      </w:r>
      <w:proofErr w:type="gramEnd"/>
      <w:r w:rsidRPr="002655EB">
        <w:rPr>
          <w:rFonts w:ascii="Century Gothic" w:hAnsi="Century Gothic" w:cs="Arial"/>
          <w:color w:val="000000"/>
          <w:sz w:val="22"/>
          <w:szCs w:val="22"/>
        </w:rPr>
        <w:t xml:space="preserve"> appropriate graduate courses already successfully completed at another </w:t>
      </w:r>
      <w:proofErr w:type="gramStart"/>
      <w:r w:rsidRPr="002655EB">
        <w:rPr>
          <w:rFonts w:ascii="Century Gothic" w:hAnsi="Century Gothic" w:cs="Arial"/>
          <w:color w:val="000000"/>
          <w:sz w:val="22"/>
          <w:szCs w:val="22"/>
        </w:rPr>
        <w:t>institution</w:t>
      </w:r>
      <w:proofErr w:type="gramEnd"/>
      <w:r w:rsidRPr="002655EB">
        <w:rPr>
          <w:rFonts w:ascii="Century Gothic" w:hAnsi="Century Gothic" w:cs="Arial"/>
          <w:color w:val="000000"/>
          <w:sz w:val="22"/>
          <w:szCs w:val="22"/>
        </w:rPr>
        <w:t xml:space="preserve"> a maximum of 6 credit hours can be transferred (no additional credit awarded).</w:t>
      </w:r>
    </w:p>
    <w:p w14:paraId="11ABC630" w14:textId="77777777" w:rsidR="004E72B0" w:rsidRPr="002655EB" w:rsidRDefault="004E72B0" w:rsidP="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p>
    <w:p w14:paraId="05DEDF21" w14:textId="745D3AD8" w:rsidR="004E72B0" w:rsidRPr="002655EB" w:rsidRDefault="004E72B0"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An additional 9 semester credit hours of electives should be completed </w:t>
      </w:r>
      <w:proofErr w:type="gramStart"/>
      <w:r w:rsidRPr="002655EB">
        <w:rPr>
          <w:rFonts w:ascii="Century Gothic" w:hAnsi="Century Gothic" w:cs="Arial"/>
          <w:color w:val="000000"/>
          <w:sz w:val="22"/>
          <w:szCs w:val="22"/>
        </w:rPr>
        <w:t>in order to</w:t>
      </w:r>
      <w:proofErr w:type="gramEnd"/>
      <w:r w:rsidRPr="002655EB">
        <w:rPr>
          <w:rFonts w:ascii="Century Gothic" w:hAnsi="Century Gothic" w:cs="Arial"/>
          <w:color w:val="000000"/>
          <w:sz w:val="22"/>
          <w:szCs w:val="22"/>
        </w:rPr>
        <w:t xml:space="preserve"> finish the course requirement. These can include electives offered within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or courses outside of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which are relevant - decisions as to the appropriate course work and academic load should be taken </w:t>
      </w:r>
      <w:proofErr w:type="gramStart"/>
      <w:r w:rsidRPr="002655EB">
        <w:rPr>
          <w:rFonts w:ascii="Century Gothic" w:hAnsi="Century Gothic" w:cs="Arial"/>
          <w:color w:val="000000"/>
          <w:sz w:val="22"/>
          <w:szCs w:val="22"/>
        </w:rPr>
        <w:t>in</w:t>
      </w:r>
      <w:proofErr w:type="gramEnd"/>
      <w:r w:rsidRPr="002655EB">
        <w:rPr>
          <w:rFonts w:ascii="Century Gothic" w:hAnsi="Century Gothic" w:cs="Arial"/>
          <w:color w:val="000000"/>
          <w:sz w:val="22"/>
          <w:szCs w:val="22"/>
        </w:rPr>
        <w:t xml:space="preserve"> consultation with the Graduate Program Director.</w:t>
      </w:r>
    </w:p>
    <w:p w14:paraId="5222B799" w14:textId="77777777" w:rsidR="004E72B0" w:rsidRPr="002655EB" w:rsidRDefault="004E72B0" w:rsidP="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8EA54C8" w14:textId="2D84BC8D" w:rsidR="004E72B0" w:rsidRPr="002655EB" w:rsidRDefault="004E72B0"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At the end of spring </w:t>
      </w:r>
      <w:proofErr w:type="gramStart"/>
      <w:r w:rsidRPr="002655EB">
        <w:rPr>
          <w:rFonts w:ascii="Century Gothic" w:hAnsi="Century Gothic" w:cs="Arial"/>
          <w:color w:val="000000"/>
          <w:sz w:val="22"/>
          <w:szCs w:val="22"/>
        </w:rPr>
        <w:t>semester</w:t>
      </w:r>
      <w:proofErr w:type="gramEnd"/>
      <w:r w:rsidRPr="002655EB">
        <w:rPr>
          <w:rFonts w:ascii="Century Gothic" w:hAnsi="Century Gothic" w:cs="Arial"/>
          <w:color w:val="000000"/>
          <w:sz w:val="22"/>
          <w:szCs w:val="22"/>
        </w:rPr>
        <w:t xml:space="preserve"> it is anticipated that students on the non-thesis track w</w:t>
      </w:r>
      <w:r w:rsidR="00AF3EF5" w:rsidRPr="002655EB">
        <w:rPr>
          <w:rFonts w:ascii="Century Gothic" w:hAnsi="Century Gothic" w:cs="Arial"/>
          <w:color w:val="000000"/>
          <w:sz w:val="22"/>
          <w:szCs w:val="22"/>
        </w:rPr>
        <w:t>ill have accumulated at least 23</w:t>
      </w:r>
      <w:r w:rsidRPr="002655EB">
        <w:rPr>
          <w:rFonts w:ascii="Century Gothic" w:hAnsi="Century Gothic" w:cs="Arial"/>
          <w:color w:val="000000"/>
          <w:sz w:val="22"/>
          <w:szCs w:val="22"/>
        </w:rPr>
        <w:t xml:space="preserve"> hours of formal course work credit.  Students on the laboratory track might not have reached this target owing to time spent </w:t>
      </w:r>
      <w:proofErr w:type="gramStart"/>
      <w:r w:rsidRPr="002655EB">
        <w:rPr>
          <w:rFonts w:ascii="Century Gothic" w:hAnsi="Century Gothic" w:cs="Arial"/>
          <w:color w:val="000000"/>
          <w:sz w:val="22"/>
          <w:szCs w:val="22"/>
        </w:rPr>
        <w:t>in</w:t>
      </w:r>
      <w:proofErr w:type="gramEnd"/>
      <w:r w:rsidRPr="002655EB">
        <w:rPr>
          <w:rFonts w:ascii="Century Gothic" w:hAnsi="Century Gothic" w:cs="Arial"/>
          <w:color w:val="000000"/>
          <w:sz w:val="22"/>
          <w:szCs w:val="22"/>
        </w:rPr>
        <w:t xml:space="preserve"> laboratory research experiences (see below).  It is anticipated that such students will obtain</w:t>
      </w:r>
      <w:r w:rsidR="00AF3EF5" w:rsidRPr="002655EB">
        <w:rPr>
          <w:rFonts w:ascii="Century Gothic" w:hAnsi="Century Gothic" w:cs="Arial"/>
          <w:color w:val="000000"/>
          <w:sz w:val="22"/>
          <w:szCs w:val="22"/>
        </w:rPr>
        <w:t xml:space="preserve"> the necessary 23</w:t>
      </w:r>
      <w:r w:rsidRPr="002655EB">
        <w:rPr>
          <w:rFonts w:ascii="Century Gothic" w:hAnsi="Century Gothic" w:cs="Arial"/>
          <w:color w:val="000000"/>
          <w:sz w:val="22"/>
          <w:szCs w:val="22"/>
        </w:rPr>
        <w:t xml:space="preserve"> hours minimum total from additional courses taken during succeeding semesters.</w:t>
      </w:r>
    </w:p>
    <w:p w14:paraId="70C33B38" w14:textId="77777777" w:rsidR="004E72B0" w:rsidRPr="002655EB" w:rsidRDefault="004E72B0" w:rsidP="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p>
    <w:p w14:paraId="0CC3C6E3" w14:textId="142A4C0A" w:rsidR="004E72B0" w:rsidRPr="002655EB" w:rsidRDefault="004E72B0"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Both Thesis and non-Thesis track</w:t>
      </w:r>
      <w:r w:rsidR="00AF3EF5" w:rsidRPr="002655EB">
        <w:rPr>
          <w:rFonts w:ascii="Century Gothic" w:hAnsi="Century Gothic" w:cs="Arial"/>
          <w:color w:val="000000"/>
          <w:sz w:val="22"/>
          <w:szCs w:val="22"/>
        </w:rPr>
        <w:t>s must enroll in a minimum of 7</w:t>
      </w:r>
      <w:r w:rsidRPr="002655EB">
        <w:rPr>
          <w:rFonts w:ascii="Century Gothic" w:hAnsi="Century Gothic" w:cs="Arial"/>
          <w:color w:val="000000"/>
          <w:sz w:val="22"/>
          <w:szCs w:val="22"/>
        </w:rPr>
        <w:t xml:space="preserve"> hours of the MS Research course</w:t>
      </w:r>
      <w:r w:rsidR="0006717D" w:rsidRPr="002655EB">
        <w:rPr>
          <w:rFonts w:ascii="Century Gothic" w:hAnsi="Century Gothic" w:cs="Arial"/>
          <w:color w:val="000000"/>
          <w:sz w:val="22"/>
          <w:szCs w:val="22"/>
        </w:rPr>
        <w:t xml:space="preserve"> (MG9002)</w:t>
      </w:r>
      <w:r w:rsidRPr="002655EB">
        <w:rPr>
          <w:rFonts w:ascii="Century Gothic" w:hAnsi="Century Gothic" w:cs="Arial"/>
          <w:color w:val="000000"/>
          <w:sz w:val="22"/>
          <w:szCs w:val="22"/>
        </w:rPr>
        <w:t>. The total minimum credit hours (research and coursework) must be equal or greater to 30 hours.</w:t>
      </w:r>
    </w:p>
    <w:p w14:paraId="4DB1A989" w14:textId="77777777" w:rsidR="004E72B0" w:rsidRPr="002655EB" w:rsidRDefault="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33C1DA04" w14:textId="77777777" w:rsidR="004E72B0" w:rsidRPr="002655EB" w:rsidRDefault="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2ED59EDA"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LENGTH OF PROGRAM</w:t>
      </w:r>
    </w:p>
    <w:p w14:paraId="543BCB0A"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4E9212B"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For students in both tracks it is anticipated that all requirements can be met in a total of </w:t>
      </w:r>
      <w:r w:rsidR="005454CE" w:rsidRPr="002655EB">
        <w:rPr>
          <w:rFonts w:ascii="Century Gothic" w:hAnsi="Century Gothic" w:cs="Arial"/>
          <w:color w:val="000000"/>
          <w:sz w:val="22"/>
          <w:szCs w:val="22"/>
        </w:rPr>
        <w:t>4</w:t>
      </w:r>
      <w:r w:rsidRPr="002655EB">
        <w:rPr>
          <w:rFonts w:ascii="Century Gothic" w:hAnsi="Century Gothic" w:cs="Arial"/>
          <w:color w:val="000000"/>
          <w:sz w:val="22"/>
          <w:szCs w:val="22"/>
        </w:rPr>
        <w:t xml:space="preserve"> academic </w:t>
      </w:r>
      <w:r w:rsidR="005454CE" w:rsidRPr="002655EB">
        <w:rPr>
          <w:rFonts w:ascii="Century Gothic" w:hAnsi="Century Gothic" w:cs="Arial"/>
          <w:color w:val="000000"/>
          <w:sz w:val="22"/>
          <w:szCs w:val="22"/>
        </w:rPr>
        <w:t>semesters</w:t>
      </w:r>
      <w:r w:rsidRPr="002655EB">
        <w:rPr>
          <w:rFonts w:ascii="Century Gothic" w:hAnsi="Century Gothic" w:cs="Arial"/>
          <w:color w:val="000000"/>
          <w:sz w:val="22"/>
          <w:szCs w:val="22"/>
        </w:rPr>
        <w:t xml:space="preserve">, and in some cases </w:t>
      </w:r>
      <w:r w:rsidR="005454CE"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w:t>
      </w:r>
      <w:r w:rsidR="006C1D2A" w:rsidRPr="002655EB">
        <w:rPr>
          <w:rFonts w:ascii="Century Gothic" w:hAnsi="Century Gothic" w:cs="Arial"/>
          <w:color w:val="000000"/>
          <w:sz w:val="22"/>
          <w:szCs w:val="22"/>
        </w:rPr>
        <w:t>semesters</w:t>
      </w:r>
      <w:r w:rsidRPr="002655EB">
        <w:rPr>
          <w:rFonts w:ascii="Century Gothic" w:hAnsi="Century Gothic" w:cs="Arial"/>
          <w:color w:val="000000"/>
          <w:sz w:val="22"/>
          <w:szCs w:val="22"/>
        </w:rPr>
        <w:t xml:space="preserve"> of intensive stud</w:t>
      </w:r>
      <w:r w:rsidR="006C1D2A" w:rsidRPr="002655EB">
        <w:rPr>
          <w:rFonts w:ascii="Century Gothic" w:hAnsi="Century Gothic" w:cs="Arial"/>
          <w:color w:val="000000"/>
          <w:sz w:val="22"/>
          <w:szCs w:val="22"/>
        </w:rPr>
        <w:t xml:space="preserve">y and/or research may suffice. </w:t>
      </w:r>
      <w:r w:rsidRPr="002655EB">
        <w:rPr>
          <w:rFonts w:ascii="Century Gothic" w:hAnsi="Century Gothic" w:cs="Arial"/>
          <w:color w:val="000000"/>
          <w:sz w:val="22"/>
          <w:szCs w:val="22"/>
        </w:rPr>
        <w:t xml:space="preserve">It is anticipated that students will work on their laboratory research or literature-based research during the </w:t>
      </w:r>
      <w:proofErr w:type="gramStart"/>
      <w:r w:rsidRPr="002655EB">
        <w:rPr>
          <w:rFonts w:ascii="Century Gothic" w:hAnsi="Century Gothic" w:cs="Arial"/>
          <w:color w:val="000000"/>
          <w:sz w:val="22"/>
          <w:szCs w:val="22"/>
        </w:rPr>
        <w:t>Summer</w:t>
      </w:r>
      <w:proofErr w:type="gramEnd"/>
      <w:r w:rsidRPr="002655EB">
        <w:rPr>
          <w:rFonts w:ascii="Century Gothic" w:hAnsi="Century Gothic" w:cs="Arial"/>
          <w:color w:val="000000"/>
          <w:sz w:val="22"/>
          <w:szCs w:val="22"/>
        </w:rPr>
        <w:t xml:space="preserve"> </w:t>
      </w:r>
      <w:r w:rsidR="006C1D2A"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even though formal registration may not be required during this </w:t>
      </w:r>
      <w:r w:rsidR="006C1D2A" w:rsidRPr="002655EB">
        <w:rPr>
          <w:rFonts w:ascii="Century Gothic" w:hAnsi="Century Gothic" w:cs="Arial"/>
          <w:color w:val="000000"/>
          <w:sz w:val="22"/>
          <w:szCs w:val="22"/>
        </w:rPr>
        <w:t>semest</w:t>
      </w:r>
      <w:r w:rsidRPr="002655EB">
        <w:rPr>
          <w:rFonts w:ascii="Century Gothic" w:hAnsi="Century Gothic" w:cs="Arial"/>
          <w:color w:val="000000"/>
          <w:sz w:val="22"/>
          <w:szCs w:val="22"/>
        </w:rPr>
        <w:t>er (see below).</w:t>
      </w:r>
      <w:r w:rsidR="004E72B0" w:rsidRPr="002655EB">
        <w:rPr>
          <w:rFonts w:ascii="Century Gothic" w:hAnsi="Century Gothic" w:cs="Arial"/>
          <w:color w:val="000000"/>
          <w:sz w:val="22"/>
          <w:szCs w:val="22"/>
        </w:rPr>
        <w:t xml:space="preserve"> In addition, students who have completed </w:t>
      </w:r>
      <w:proofErr w:type="gramStart"/>
      <w:r w:rsidR="004E72B0" w:rsidRPr="002655EB">
        <w:rPr>
          <w:rFonts w:ascii="Century Gothic" w:hAnsi="Century Gothic" w:cs="Arial"/>
          <w:color w:val="000000"/>
          <w:sz w:val="22"/>
          <w:szCs w:val="22"/>
        </w:rPr>
        <w:t>all of</w:t>
      </w:r>
      <w:proofErr w:type="gramEnd"/>
      <w:r w:rsidR="004E72B0" w:rsidRPr="002655EB">
        <w:rPr>
          <w:rFonts w:ascii="Century Gothic" w:hAnsi="Century Gothic" w:cs="Arial"/>
          <w:color w:val="000000"/>
          <w:sz w:val="22"/>
          <w:szCs w:val="22"/>
        </w:rPr>
        <w:t xml:space="preserve"> their coursework and research credit requirements have the option of registering for only one credit hour of MS Research in the 2</w:t>
      </w:r>
      <w:r w:rsidR="004E72B0" w:rsidRPr="002655EB">
        <w:rPr>
          <w:rFonts w:ascii="Century Gothic" w:hAnsi="Century Gothic" w:cs="Arial"/>
          <w:color w:val="000000"/>
          <w:sz w:val="22"/>
          <w:szCs w:val="22"/>
          <w:vertAlign w:val="superscript"/>
        </w:rPr>
        <w:t>nd</w:t>
      </w:r>
      <w:r w:rsidR="004E72B0" w:rsidRPr="002655EB">
        <w:rPr>
          <w:rFonts w:ascii="Century Gothic" w:hAnsi="Century Gothic" w:cs="Arial"/>
          <w:color w:val="000000"/>
          <w:sz w:val="22"/>
          <w:szCs w:val="22"/>
        </w:rPr>
        <w:t xml:space="preserve"> year of graduate school to maintain active graduate status. The part-time status will trigger any student loan repayments and does not provide access to the recreation center as compared to the full-time status.</w:t>
      </w:r>
    </w:p>
    <w:p w14:paraId="4EAA1CA0"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sectPr w:rsidR="00967F74" w:rsidRPr="002655EB" w:rsidSect="00E37C0D">
          <w:pgSz w:w="12240" w:h="15840" w:code="1"/>
          <w:pgMar w:top="1440" w:right="1440" w:bottom="1440" w:left="1440" w:header="1440" w:footer="1440" w:gutter="720"/>
          <w:cols w:space="720"/>
          <w:noEndnote/>
        </w:sectPr>
      </w:pPr>
    </w:p>
    <w:p w14:paraId="6F191431"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028957C" w14:textId="77777777"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University rules require that full time students enroll for at least 10 credit hours each </w:t>
      </w:r>
      <w:r w:rsidR="006C1D2A" w:rsidRPr="002655EB">
        <w:rPr>
          <w:rFonts w:ascii="Century Gothic" w:hAnsi="Century Gothic" w:cs="Arial"/>
          <w:color w:val="000000"/>
          <w:sz w:val="22"/>
          <w:szCs w:val="22"/>
        </w:rPr>
        <w:t>semester</w:t>
      </w:r>
      <w:r w:rsidRPr="002655EB">
        <w:rPr>
          <w:rFonts w:ascii="Century Gothic" w:hAnsi="Century Gothic" w:cs="Arial"/>
          <w:color w:val="000000"/>
          <w:sz w:val="22"/>
          <w:szCs w:val="22"/>
        </w:rPr>
        <w:t>,</w:t>
      </w:r>
      <w:r w:rsidR="006C1D2A" w:rsidRPr="002655EB">
        <w:rPr>
          <w:rFonts w:ascii="Century Gothic" w:hAnsi="Century Gothic" w:cs="Arial"/>
          <w:color w:val="000000"/>
          <w:sz w:val="22"/>
          <w:szCs w:val="22"/>
        </w:rPr>
        <w:t xml:space="preserve"> (12 for international students)</w:t>
      </w:r>
      <w:r w:rsidRPr="002655EB">
        <w:rPr>
          <w:rFonts w:ascii="Century Gothic" w:hAnsi="Century Gothic" w:cs="Arial"/>
          <w:color w:val="000000"/>
          <w:sz w:val="22"/>
          <w:szCs w:val="22"/>
        </w:rPr>
        <w:t xml:space="preserve"> and for at least </w:t>
      </w:r>
      <w:r w:rsidR="006C1D2A" w:rsidRPr="002655EB">
        <w:rPr>
          <w:rFonts w:ascii="Century Gothic" w:hAnsi="Century Gothic" w:cs="Arial"/>
          <w:color w:val="000000"/>
          <w:sz w:val="22"/>
          <w:szCs w:val="22"/>
        </w:rPr>
        <w:t>2</w:t>
      </w:r>
      <w:r w:rsidRPr="002655EB">
        <w:rPr>
          <w:rFonts w:ascii="Century Gothic" w:hAnsi="Century Gothic" w:cs="Arial"/>
          <w:color w:val="000000"/>
          <w:sz w:val="22"/>
          <w:szCs w:val="22"/>
        </w:rPr>
        <w:t xml:space="preserve"> </w:t>
      </w:r>
      <w:r w:rsidR="006C1D2A" w:rsidRPr="002655EB">
        <w:rPr>
          <w:rFonts w:ascii="Century Gothic" w:hAnsi="Century Gothic" w:cs="Arial"/>
          <w:color w:val="000000"/>
          <w:sz w:val="22"/>
          <w:szCs w:val="22"/>
        </w:rPr>
        <w:t>semest</w:t>
      </w:r>
      <w:r w:rsidRPr="002655EB">
        <w:rPr>
          <w:rFonts w:ascii="Century Gothic" w:hAnsi="Century Gothic" w:cs="Arial"/>
          <w:color w:val="000000"/>
          <w:sz w:val="22"/>
          <w:szCs w:val="22"/>
        </w:rPr>
        <w:t xml:space="preserve">ers in an academic year.  Formal summer </w:t>
      </w:r>
      <w:r w:rsidR="006C1D2A" w:rsidRPr="002655EB">
        <w:rPr>
          <w:rFonts w:ascii="Century Gothic" w:hAnsi="Century Gothic" w:cs="Arial"/>
          <w:color w:val="000000"/>
          <w:sz w:val="22"/>
          <w:szCs w:val="22"/>
        </w:rPr>
        <w:t>semes</w:t>
      </w:r>
      <w:r w:rsidRPr="002655EB">
        <w:rPr>
          <w:rFonts w:ascii="Century Gothic" w:hAnsi="Century Gothic" w:cs="Arial"/>
          <w:color w:val="000000"/>
          <w:sz w:val="22"/>
          <w:szCs w:val="22"/>
        </w:rPr>
        <w:t xml:space="preserve">ter registration will not be required for </w:t>
      </w:r>
      <w:r w:rsidRPr="002655EB">
        <w:rPr>
          <w:rFonts w:ascii="Century Gothic" w:hAnsi="Century Gothic" w:cs="Arial"/>
          <w:color w:val="000000"/>
          <w:sz w:val="22"/>
          <w:szCs w:val="22"/>
        </w:rPr>
        <w:lastRenderedPageBreak/>
        <w:t xml:space="preserve">students who are able to assemble the appropriate number of credits </w:t>
      </w:r>
      <w:proofErr w:type="gramStart"/>
      <w:r w:rsidRPr="002655EB">
        <w:rPr>
          <w:rFonts w:ascii="Century Gothic" w:hAnsi="Century Gothic" w:cs="Arial"/>
          <w:color w:val="000000"/>
          <w:sz w:val="22"/>
          <w:szCs w:val="22"/>
        </w:rPr>
        <w:t>in excess of</w:t>
      </w:r>
      <w:proofErr w:type="gramEnd"/>
      <w:r w:rsidRPr="002655EB">
        <w:rPr>
          <w:rFonts w:ascii="Century Gothic" w:hAnsi="Century Gothic" w:cs="Arial"/>
          <w:color w:val="000000"/>
          <w:sz w:val="22"/>
          <w:szCs w:val="22"/>
        </w:rPr>
        <w:t xml:space="preserve"> the minimum, therefore saving a considerable amount of tuition expenditure.</w:t>
      </w:r>
    </w:p>
    <w:p w14:paraId="1FFB8F4A"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0B4CA2D"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COSTS OF PROGRAM</w:t>
      </w:r>
    </w:p>
    <w:p w14:paraId="02BCCDFC"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036E16A" w14:textId="2A728CA6"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accepted into the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program </w:t>
      </w:r>
      <w:proofErr w:type="gramStart"/>
      <w:r w:rsidRPr="002655EB">
        <w:rPr>
          <w:rFonts w:ascii="Century Gothic" w:hAnsi="Century Gothic" w:cs="Arial"/>
          <w:color w:val="000000"/>
          <w:sz w:val="22"/>
          <w:szCs w:val="22"/>
        </w:rPr>
        <w:t>are</w:t>
      </w:r>
      <w:proofErr w:type="gramEnd"/>
      <w:r w:rsidRPr="002655EB">
        <w:rPr>
          <w:rFonts w:ascii="Century Gothic" w:hAnsi="Century Gothic" w:cs="Arial"/>
          <w:color w:val="000000"/>
          <w:sz w:val="22"/>
          <w:szCs w:val="22"/>
        </w:rPr>
        <w:t xml:space="preserve"> responsible for the full costs of tuition as well as their individual living expenses.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receives no funding earmarked for the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program</w:t>
      </w:r>
      <w:r w:rsidR="004E72B0"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Tuition costs for full-time registration (covering 10-1</w:t>
      </w:r>
      <w:r w:rsidR="001B188A" w:rsidRPr="002655EB">
        <w:rPr>
          <w:rFonts w:ascii="Century Gothic" w:hAnsi="Century Gothic" w:cs="Arial"/>
          <w:color w:val="000000"/>
          <w:sz w:val="22"/>
          <w:szCs w:val="22"/>
        </w:rPr>
        <w:t>8</w:t>
      </w:r>
      <w:r w:rsidRPr="002655EB">
        <w:rPr>
          <w:rFonts w:ascii="Century Gothic" w:hAnsi="Century Gothic" w:cs="Arial"/>
          <w:color w:val="000000"/>
          <w:sz w:val="22"/>
          <w:szCs w:val="22"/>
        </w:rPr>
        <w:t xml:space="preserve"> hours of credit) can be found on the University’s website</w:t>
      </w:r>
      <w:r w:rsidR="001B188A" w:rsidRPr="002655EB">
        <w:rPr>
          <w:rFonts w:ascii="Century Gothic" w:hAnsi="Century Gothic" w:cs="Arial"/>
          <w:color w:val="000000"/>
          <w:sz w:val="22"/>
          <w:szCs w:val="22"/>
        </w:rPr>
        <w:t>.</w:t>
      </w:r>
    </w:p>
    <w:p w14:paraId="74726112" w14:textId="77777777" w:rsidR="004E72B0" w:rsidRPr="002655EB" w:rsidRDefault="004E72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p>
    <w:p w14:paraId="6302DDE8"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ACADEMIC PERFORMANCE</w:t>
      </w:r>
    </w:p>
    <w:p w14:paraId="0007FC8E"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D707CF2" w14:textId="680599C3"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roofErr w:type="gramStart"/>
      <w:r w:rsidRPr="002655EB">
        <w:rPr>
          <w:rFonts w:ascii="Century Gothic" w:hAnsi="Century Gothic" w:cs="Arial"/>
          <w:color w:val="000000"/>
          <w:sz w:val="22"/>
          <w:szCs w:val="22"/>
        </w:rPr>
        <w:t>In order to</w:t>
      </w:r>
      <w:proofErr w:type="gramEnd"/>
      <w:r w:rsidRPr="002655EB">
        <w:rPr>
          <w:rFonts w:ascii="Century Gothic" w:hAnsi="Century Gothic" w:cs="Arial"/>
          <w:color w:val="000000"/>
          <w:sz w:val="22"/>
          <w:szCs w:val="22"/>
        </w:rPr>
        <w:t xml:space="preserve"> remain in good standing within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a B average in course work must be maintained, and at least 2/3 of all courses must be passed at the B</w:t>
      </w:r>
      <w:r w:rsidR="001B188A"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grade or better.  Failure to have maintained a B average after the required </w:t>
      </w:r>
      <w:r w:rsidR="006C1D2A"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hours of coursework will be grounds for dis</w:t>
      </w:r>
      <w:r w:rsidR="004E72B0" w:rsidRPr="002655EB">
        <w:rPr>
          <w:rFonts w:ascii="Century Gothic" w:hAnsi="Century Gothic" w:cs="Arial"/>
          <w:color w:val="000000"/>
          <w:sz w:val="22"/>
          <w:szCs w:val="22"/>
        </w:rPr>
        <w:t>missal</w:t>
      </w:r>
      <w:r w:rsidRPr="002655EB">
        <w:rPr>
          <w:rFonts w:ascii="Century Gothic" w:hAnsi="Century Gothic" w:cs="Arial"/>
          <w:color w:val="000000"/>
          <w:sz w:val="22"/>
          <w:szCs w:val="22"/>
        </w:rPr>
        <w:t xml:space="preserve"> from the program.</w:t>
      </w:r>
    </w:p>
    <w:p w14:paraId="6F7633F1"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4B39ED6"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NON-</w:t>
      </w:r>
      <w:r w:rsidR="004E72B0" w:rsidRPr="002655EB">
        <w:rPr>
          <w:rFonts w:ascii="Century Gothic" w:hAnsi="Century Gothic" w:cs="Arial"/>
          <w:b/>
          <w:color w:val="000000"/>
          <w:sz w:val="22"/>
          <w:szCs w:val="22"/>
        </w:rPr>
        <w:t>THESIS</w:t>
      </w:r>
      <w:r w:rsidRPr="002655EB">
        <w:rPr>
          <w:rFonts w:ascii="Century Gothic" w:hAnsi="Century Gothic" w:cs="Arial"/>
          <w:b/>
          <w:color w:val="000000"/>
          <w:sz w:val="22"/>
          <w:szCs w:val="22"/>
        </w:rPr>
        <w:t xml:space="preserve"> TRACK</w:t>
      </w:r>
    </w:p>
    <w:p w14:paraId="19E13C01"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0C7B80B" w14:textId="12132012"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In the non-</w:t>
      </w:r>
      <w:r w:rsidR="004E72B0" w:rsidRPr="002655EB">
        <w:rPr>
          <w:rFonts w:ascii="Century Gothic" w:hAnsi="Century Gothic" w:cs="Arial"/>
          <w:color w:val="000000"/>
          <w:sz w:val="22"/>
          <w:szCs w:val="22"/>
        </w:rPr>
        <w:t>thesis</w:t>
      </w:r>
      <w:r w:rsidRPr="002655EB">
        <w:rPr>
          <w:rFonts w:ascii="Century Gothic" w:hAnsi="Century Gothic" w:cs="Arial"/>
          <w:color w:val="000000"/>
          <w:sz w:val="22"/>
          <w:szCs w:val="22"/>
        </w:rPr>
        <w:t xml:space="preserve"> track, successful completion of a comprehensive regimen of course work (which may exceed the minimum of </w:t>
      </w:r>
      <w:r w:rsidR="006C1D2A"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hours) will be supplemented by the preparation of an extensive, well-written and scholarly literature-based </w:t>
      </w:r>
      <w:r w:rsidRPr="002655EB">
        <w:rPr>
          <w:rFonts w:ascii="Century Gothic" w:hAnsi="Century Gothic" w:cs="Arial"/>
          <w:sz w:val="22"/>
          <w:szCs w:val="22"/>
        </w:rPr>
        <w:t xml:space="preserve">document </w:t>
      </w:r>
      <w:r w:rsidRPr="002655EB">
        <w:rPr>
          <w:rFonts w:ascii="Century Gothic" w:hAnsi="Century Gothic" w:cs="Arial"/>
          <w:color w:val="000000"/>
          <w:sz w:val="22"/>
          <w:szCs w:val="22"/>
        </w:rPr>
        <w:t xml:space="preserve">on an approved subject of cutting-edge research interest.  In addition to the requirement for a minimum of </w:t>
      </w:r>
      <w:r w:rsidR="006C1D2A"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hours of formal course work credit, students will enroll in </w:t>
      </w:r>
      <w:r w:rsidR="002C710E" w:rsidRPr="002655EB">
        <w:rPr>
          <w:rFonts w:ascii="Century Gothic" w:hAnsi="Century Gothic" w:cs="Arial"/>
          <w:color w:val="000000"/>
          <w:sz w:val="22"/>
          <w:szCs w:val="22"/>
        </w:rPr>
        <w:t>the</w:t>
      </w:r>
      <w:r w:rsidRPr="002655EB">
        <w:rPr>
          <w:rFonts w:ascii="Century Gothic" w:hAnsi="Century Gothic" w:cs="Arial"/>
          <w:color w:val="000000"/>
          <w:sz w:val="22"/>
          <w:szCs w:val="22"/>
        </w:rPr>
        <w:t xml:space="preserve"> “</w:t>
      </w:r>
      <w:r w:rsidR="006C1D2A" w:rsidRPr="002655EB">
        <w:rPr>
          <w:rFonts w:ascii="Century Gothic" w:hAnsi="Century Gothic" w:cs="Arial"/>
          <w:color w:val="000000"/>
          <w:sz w:val="22"/>
          <w:szCs w:val="22"/>
        </w:rPr>
        <w:t xml:space="preserve">MS </w:t>
      </w:r>
      <w:r w:rsidRPr="002655EB">
        <w:rPr>
          <w:rFonts w:ascii="Century Gothic" w:hAnsi="Century Gothic" w:cs="Arial"/>
          <w:color w:val="000000"/>
          <w:sz w:val="22"/>
          <w:szCs w:val="22"/>
        </w:rPr>
        <w:t>Research</w:t>
      </w:r>
      <w:r w:rsidR="00131E61" w:rsidRPr="002655EB">
        <w:rPr>
          <w:rFonts w:ascii="Century Gothic" w:hAnsi="Century Gothic" w:cs="Arial"/>
          <w:color w:val="000000"/>
          <w:sz w:val="22"/>
          <w:szCs w:val="22"/>
        </w:rPr>
        <w:t xml:space="preserve">, </w:t>
      </w:r>
      <w:r w:rsidR="006C1D2A" w:rsidRPr="002655EB">
        <w:rPr>
          <w:rFonts w:ascii="Century Gothic" w:hAnsi="Century Gothic" w:cs="Arial"/>
          <w:color w:val="000000"/>
          <w:sz w:val="22"/>
          <w:szCs w:val="22"/>
        </w:rPr>
        <w:t>MG9002</w:t>
      </w:r>
      <w:r w:rsidRPr="002655EB">
        <w:rPr>
          <w:rFonts w:ascii="Century Gothic" w:hAnsi="Century Gothic" w:cs="Arial"/>
          <w:color w:val="000000"/>
          <w:sz w:val="22"/>
          <w:szCs w:val="22"/>
        </w:rPr>
        <w:t>” course</w:t>
      </w:r>
      <w:r w:rsidR="002C710E" w:rsidRPr="002655EB">
        <w:rPr>
          <w:rFonts w:ascii="Century Gothic" w:hAnsi="Century Gothic" w:cs="Arial"/>
          <w:color w:val="000000"/>
          <w:sz w:val="22"/>
          <w:szCs w:val="22"/>
        </w:rPr>
        <w:t xml:space="preserve">. While enrollment and </w:t>
      </w:r>
      <w:r w:rsidRPr="002655EB">
        <w:rPr>
          <w:rFonts w:ascii="Century Gothic" w:hAnsi="Century Gothic" w:cs="Arial"/>
          <w:color w:val="000000"/>
          <w:sz w:val="22"/>
          <w:szCs w:val="22"/>
        </w:rPr>
        <w:t xml:space="preserve">credit </w:t>
      </w:r>
      <w:r w:rsidR="002C710E" w:rsidRPr="002655EB">
        <w:rPr>
          <w:rFonts w:ascii="Century Gothic" w:hAnsi="Century Gothic" w:cs="Arial"/>
          <w:color w:val="000000"/>
          <w:sz w:val="22"/>
          <w:szCs w:val="22"/>
        </w:rPr>
        <w:t>may</w:t>
      </w:r>
      <w:r w:rsidRPr="002655EB">
        <w:rPr>
          <w:rFonts w:ascii="Century Gothic" w:hAnsi="Century Gothic" w:cs="Arial"/>
          <w:color w:val="000000"/>
          <w:sz w:val="22"/>
          <w:szCs w:val="22"/>
        </w:rPr>
        <w:t xml:space="preserve"> vary</w:t>
      </w:r>
      <w:r w:rsidR="002C710E" w:rsidRPr="002655EB">
        <w:rPr>
          <w:rFonts w:ascii="Century Gothic" w:hAnsi="Century Gothic" w:cs="Arial"/>
          <w:color w:val="000000"/>
          <w:sz w:val="22"/>
          <w:szCs w:val="22"/>
        </w:rPr>
        <w:t xml:space="preserve"> semester by semester, 7 hours total is the minimum requirement for the MS degree. To be awarded credit for the MS Research Course, enrolled students must document appropriate progress on</w:t>
      </w:r>
      <w:r w:rsidRPr="002655EB">
        <w:rPr>
          <w:rFonts w:ascii="Century Gothic" w:hAnsi="Century Gothic" w:cs="Arial"/>
          <w:color w:val="000000"/>
          <w:sz w:val="22"/>
          <w:szCs w:val="22"/>
        </w:rPr>
        <w:t xml:space="preserve"> the</w:t>
      </w:r>
      <w:r w:rsidR="002C710E" w:rsidRPr="002655EB">
        <w:rPr>
          <w:rFonts w:ascii="Century Gothic" w:hAnsi="Century Gothic" w:cs="Arial"/>
          <w:color w:val="000000"/>
          <w:sz w:val="22"/>
          <w:szCs w:val="22"/>
        </w:rPr>
        <w:t xml:space="preserve">ir </w:t>
      </w:r>
      <w:r w:rsidRPr="002655EB">
        <w:rPr>
          <w:rFonts w:ascii="Century Gothic" w:hAnsi="Century Gothic" w:cs="Arial"/>
          <w:color w:val="000000"/>
          <w:sz w:val="22"/>
          <w:szCs w:val="22"/>
        </w:rPr>
        <w:t xml:space="preserve">written </w:t>
      </w:r>
      <w:r w:rsidRPr="002655EB">
        <w:rPr>
          <w:rFonts w:ascii="Century Gothic" w:hAnsi="Century Gothic" w:cs="Arial"/>
          <w:sz w:val="22"/>
          <w:szCs w:val="22"/>
        </w:rPr>
        <w:t>thesis</w:t>
      </w:r>
      <w:r w:rsidRPr="002655EB">
        <w:rPr>
          <w:rFonts w:ascii="Century Gothic" w:hAnsi="Century Gothic" w:cs="Arial"/>
          <w:color w:val="000000"/>
          <w:sz w:val="22"/>
          <w:szCs w:val="22"/>
        </w:rPr>
        <w:t xml:space="preserve">.  This document will be evaluated and graded by a committee of </w:t>
      </w:r>
      <w:r w:rsidR="006C1D2A" w:rsidRPr="002655EB">
        <w:rPr>
          <w:rFonts w:ascii="Century Gothic" w:hAnsi="Century Gothic" w:cs="Arial"/>
          <w:color w:val="000000"/>
          <w:sz w:val="22"/>
          <w:szCs w:val="22"/>
        </w:rPr>
        <w:t>two</w:t>
      </w:r>
      <w:r w:rsidRPr="002655EB">
        <w:rPr>
          <w:rFonts w:ascii="Century Gothic" w:hAnsi="Century Gothic" w:cs="Arial"/>
          <w:color w:val="000000"/>
          <w:sz w:val="22"/>
          <w:szCs w:val="22"/>
        </w:rPr>
        <w:t xml:space="preserve"> faculty members (at least one of whom must be a member of the Graduate Faculty) appointed by the Director of Graduate Studies.  Successful completion of this requirement, together with a sufficient accumulation of course work credit, should lead to the awarding of credit sufficient to reach the required minimum of </w:t>
      </w:r>
      <w:r w:rsidR="006C1D2A" w:rsidRPr="002655EB">
        <w:rPr>
          <w:rFonts w:ascii="Century Gothic" w:hAnsi="Century Gothic" w:cs="Arial"/>
          <w:color w:val="000000"/>
          <w:sz w:val="22"/>
          <w:szCs w:val="22"/>
        </w:rPr>
        <w:t>30</w:t>
      </w:r>
      <w:r w:rsidRPr="002655EB">
        <w:rPr>
          <w:rFonts w:ascii="Century Gothic" w:hAnsi="Century Gothic" w:cs="Arial"/>
          <w:color w:val="000000"/>
          <w:sz w:val="22"/>
          <w:szCs w:val="22"/>
        </w:rPr>
        <w:t xml:space="preserve"> </w:t>
      </w:r>
      <w:r w:rsidR="006C1D2A" w:rsidRPr="002655EB">
        <w:rPr>
          <w:rFonts w:ascii="Century Gothic" w:hAnsi="Century Gothic" w:cs="Arial"/>
          <w:color w:val="000000"/>
          <w:sz w:val="22"/>
          <w:szCs w:val="22"/>
        </w:rPr>
        <w:t xml:space="preserve">semester </w:t>
      </w:r>
      <w:r w:rsidRPr="002655EB">
        <w:rPr>
          <w:rFonts w:ascii="Century Gothic" w:hAnsi="Century Gothic" w:cs="Arial"/>
          <w:color w:val="000000"/>
          <w:sz w:val="22"/>
          <w:szCs w:val="22"/>
        </w:rPr>
        <w:t xml:space="preserve">hours for awarding of the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degree.</w:t>
      </w:r>
    </w:p>
    <w:p w14:paraId="38EC7B5A"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3450130" w14:textId="77777777" w:rsidR="00967F74" w:rsidRPr="002655EB" w:rsidRDefault="00657FA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THESIS</w:t>
      </w:r>
      <w:r w:rsidR="00967F74" w:rsidRPr="002655EB">
        <w:rPr>
          <w:rFonts w:ascii="Century Gothic" w:hAnsi="Century Gothic" w:cs="Arial"/>
          <w:b/>
          <w:color w:val="000000"/>
          <w:sz w:val="22"/>
          <w:szCs w:val="22"/>
        </w:rPr>
        <w:t xml:space="preserve"> TRACK</w:t>
      </w:r>
    </w:p>
    <w:p w14:paraId="694B71F1"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E5F0CC9" w14:textId="035B0A1E"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In the </w:t>
      </w:r>
      <w:r w:rsidR="00657FA6" w:rsidRPr="002655EB">
        <w:rPr>
          <w:rFonts w:ascii="Century Gothic" w:hAnsi="Century Gothic" w:cs="Arial"/>
          <w:color w:val="000000"/>
          <w:sz w:val="22"/>
          <w:szCs w:val="22"/>
        </w:rPr>
        <w:t xml:space="preserve">thesis </w:t>
      </w:r>
      <w:r w:rsidRPr="002655EB">
        <w:rPr>
          <w:rFonts w:ascii="Century Gothic" w:hAnsi="Century Gothic" w:cs="Arial"/>
          <w:color w:val="000000"/>
          <w:sz w:val="22"/>
          <w:szCs w:val="22"/>
        </w:rPr>
        <w:t>tra</w:t>
      </w:r>
      <w:r w:rsidR="006C1D2A" w:rsidRPr="002655EB">
        <w:rPr>
          <w:rFonts w:ascii="Century Gothic" w:hAnsi="Century Gothic" w:cs="Arial"/>
          <w:color w:val="000000"/>
          <w:sz w:val="22"/>
          <w:szCs w:val="22"/>
        </w:rPr>
        <w:t xml:space="preserve">ck, in addition to the minimum </w:t>
      </w:r>
      <w:proofErr w:type="gramStart"/>
      <w:r w:rsidR="006C1D2A" w:rsidRPr="002655EB">
        <w:rPr>
          <w:rFonts w:ascii="Century Gothic" w:hAnsi="Century Gothic" w:cs="Arial"/>
          <w:color w:val="000000"/>
          <w:sz w:val="22"/>
          <w:szCs w:val="22"/>
        </w:rPr>
        <w:t>2</w:t>
      </w:r>
      <w:r w:rsidR="00AF3EF5" w:rsidRPr="002655EB">
        <w:rPr>
          <w:rFonts w:ascii="Century Gothic" w:hAnsi="Century Gothic" w:cs="Arial"/>
          <w:color w:val="000000"/>
          <w:sz w:val="22"/>
          <w:szCs w:val="22"/>
        </w:rPr>
        <w:t>3</w:t>
      </w:r>
      <w:r w:rsidRPr="002655EB">
        <w:rPr>
          <w:rFonts w:ascii="Century Gothic" w:hAnsi="Century Gothic" w:cs="Arial"/>
          <w:color w:val="000000"/>
          <w:sz w:val="22"/>
          <w:szCs w:val="22"/>
        </w:rPr>
        <w:t xml:space="preserve"> hour</w:t>
      </w:r>
      <w:proofErr w:type="gramEnd"/>
      <w:r w:rsidRPr="002655EB">
        <w:rPr>
          <w:rFonts w:ascii="Century Gothic" w:hAnsi="Century Gothic" w:cs="Arial"/>
          <w:color w:val="000000"/>
          <w:sz w:val="22"/>
          <w:szCs w:val="22"/>
        </w:rPr>
        <w:t xml:space="preserve"> course work requirement, students will be expected to perform a </w:t>
      </w:r>
      <w:proofErr w:type="gramStart"/>
      <w:r w:rsidRPr="002655EB">
        <w:rPr>
          <w:rFonts w:ascii="Century Gothic" w:hAnsi="Century Gothic" w:cs="Arial"/>
          <w:color w:val="000000"/>
          <w:sz w:val="22"/>
          <w:szCs w:val="22"/>
        </w:rPr>
        <w:t>6-9 month</w:t>
      </w:r>
      <w:proofErr w:type="gramEnd"/>
      <w:r w:rsidRPr="002655EB">
        <w:rPr>
          <w:rFonts w:ascii="Century Gothic" w:hAnsi="Century Gothic" w:cs="Arial"/>
          <w:color w:val="000000"/>
          <w:sz w:val="22"/>
          <w:szCs w:val="22"/>
        </w:rPr>
        <w:t xml:space="preserve"> long research project on an approved topic under the guidance of a faculty research mentor, followed by preparation of a </w:t>
      </w:r>
      <w:r w:rsidR="00657FA6" w:rsidRPr="002655EB">
        <w:rPr>
          <w:rFonts w:ascii="Century Gothic" w:hAnsi="Century Gothic" w:cs="Arial"/>
          <w:color w:val="000000"/>
          <w:sz w:val="22"/>
          <w:szCs w:val="22"/>
        </w:rPr>
        <w:t>formal</w:t>
      </w:r>
      <w:r w:rsidRPr="002655EB">
        <w:rPr>
          <w:rFonts w:ascii="Century Gothic" w:hAnsi="Century Gothic" w:cs="Arial"/>
          <w:color w:val="000000"/>
          <w:sz w:val="22"/>
          <w:szCs w:val="22"/>
        </w:rPr>
        <w:t xml:space="preserve"> </w:t>
      </w:r>
      <w:r w:rsidR="00657FA6" w:rsidRPr="002655EB">
        <w:rPr>
          <w:rFonts w:ascii="Century Gothic" w:hAnsi="Century Gothic" w:cs="Arial"/>
          <w:color w:val="000000"/>
          <w:sz w:val="22"/>
          <w:szCs w:val="22"/>
        </w:rPr>
        <w:t>thesis</w:t>
      </w:r>
      <w:r w:rsidRPr="002655EB">
        <w:rPr>
          <w:rFonts w:ascii="Century Gothic" w:hAnsi="Century Gothic" w:cs="Arial"/>
          <w:color w:val="000000"/>
          <w:sz w:val="22"/>
          <w:szCs w:val="22"/>
        </w:rPr>
        <w:t xml:space="preserve">.  The expectation that a productive laboratory experience will constitute an essential part of this track necessitates the identification of a suitable laboratory in which to perform a research project.  This will normally be accomplished by the student partaking in short “laboratory rotation” experiences during the </w:t>
      </w:r>
      <w:r w:rsidR="00657FA6" w:rsidRPr="002655EB">
        <w:rPr>
          <w:rFonts w:ascii="Century Gothic" w:hAnsi="Century Gothic" w:cs="Arial"/>
          <w:color w:val="000000"/>
          <w:sz w:val="22"/>
          <w:szCs w:val="22"/>
        </w:rPr>
        <w:t xml:space="preserve">fall and/or </w:t>
      </w:r>
      <w:r w:rsidRPr="002655EB">
        <w:rPr>
          <w:rFonts w:ascii="Century Gothic" w:hAnsi="Century Gothic" w:cs="Arial"/>
          <w:color w:val="000000"/>
          <w:sz w:val="22"/>
          <w:szCs w:val="22"/>
        </w:rPr>
        <w:t xml:space="preserve">spring </w:t>
      </w:r>
      <w:r w:rsidR="006C1D2A" w:rsidRPr="002655EB">
        <w:rPr>
          <w:rFonts w:ascii="Century Gothic" w:hAnsi="Century Gothic" w:cs="Arial"/>
          <w:color w:val="000000"/>
          <w:sz w:val="22"/>
          <w:szCs w:val="22"/>
        </w:rPr>
        <w:t>semester</w:t>
      </w:r>
      <w:r w:rsidR="00657FA6" w:rsidRPr="002655EB">
        <w:rPr>
          <w:rFonts w:ascii="Century Gothic" w:hAnsi="Century Gothic" w:cs="Arial"/>
          <w:color w:val="000000"/>
          <w:sz w:val="22"/>
          <w:szCs w:val="22"/>
        </w:rPr>
        <w:t>s</w:t>
      </w:r>
      <w:r w:rsidRPr="002655EB">
        <w:rPr>
          <w:rFonts w:ascii="Century Gothic" w:hAnsi="Century Gothic" w:cs="Arial"/>
          <w:color w:val="000000"/>
          <w:sz w:val="22"/>
          <w:szCs w:val="22"/>
        </w:rPr>
        <w:t xml:space="preserve"> of the first year.  These </w:t>
      </w:r>
      <w:proofErr w:type="gramStart"/>
      <w:r w:rsidRPr="002655EB">
        <w:rPr>
          <w:rFonts w:ascii="Century Gothic" w:hAnsi="Century Gothic" w:cs="Arial"/>
          <w:color w:val="000000"/>
          <w:sz w:val="22"/>
          <w:szCs w:val="22"/>
        </w:rPr>
        <w:t>are each</w:t>
      </w:r>
      <w:proofErr w:type="gramEnd"/>
      <w:r w:rsidRPr="002655EB">
        <w:rPr>
          <w:rFonts w:ascii="Century Gothic" w:hAnsi="Century Gothic" w:cs="Arial"/>
          <w:color w:val="000000"/>
          <w:sz w:val="22"/>
          <w:szCs w:val="22"/>
        </w:rPr>
        <w:t xml:space="preserve"> expected to last no more than 5-6 weeks of afternoon laboratory </w:t>
      </w:r>
      <w:r w:rsidRPr="002655EB">
        <w:rPr>
          <w:rFonts w:ascii="Century Gothic" w:hAnsi="Century Gothic" w:cs="Arial"/>
          <w:color w:val="000000"/>
          <w:sz w:val="22"/>
          <w:szCs w:val="22"/>
        </w:rPr>
        <w:lastRenderedPageBreak/>
        <w:t xml:space="preserve">attendance. The purpose of these will be to expose students to working in a typical research laboratory environment, with the acquisition of suitable bench skills appropriate for the performance of a </w:t>
      </w:r>
      <w:proofErr w:type="gramStart"/>
      <w:r w:rsidRPr="002655EB">
        <w:rPr>
          <w:rFonts w:ascii="Century Gothic" w:hAnsi="Century Gothic" w:cs="Arial"/>
          <w:color w:val="000000"/>
          <w:sz w:val="22"/>
          <w:szCs w:val="22"/>
        </w:rPr>
        <w:t>6-9 month</w:t>
      </w:r>
      <w:proofErr w:type="gramEnd"/>
      <w:r w:rsidRPr="002655EB">
        <w:rPr>
          <w:rFonts w:ascii="Century Gothic" w:hAnsi="Century Gothic" w:cs="Arial"/>
          <w:color w:val="000000"/>
          <w:sz w:val="22"/>
          <w:szCs w:val="22"/>
        </w:rPr>
        <w:t xml:space="preserve"> research project commencing by the summer </w:t>
      </w:r>
      <w:r w:rsidR="006C1D2A"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Students will also be attempting to identify a suitable research mentor for this research phase of their study, and this may take more than a single “rotation” experience.  There will, however, be no necessity for performing a second “rotation” if both the student and the initial research mentor find each other mutually compatible and agreeable to the prolonging of the “rotation” into the full research project required of students in this track.  A three-person </w:t>
      </w:r>
      <w:r w:rsidR="00585515" w:rsidRPr="002655EB">
        <w:rPr>
          <w:rFonts w:ascii="Century Gothic" w:hAnsi="Century Gothic" w:cs="Arial"/>
          <w:color w:val="000000"/>
          <w:sz w:val="22"/>
          <w:szCs w:val="22"/>
        </w:rPr>
        <w:t xml:space="preserve">thesis </w:t>
      </w:r>
      <w:r w:rsidRPr="002655EB">
        <w:rPr>
          <w:rFonts w:ascii="Century Gothic" w:hAnsi="Century Gothic" w:cs="Arial"/>
          <w:color w:val="000000"/>
          <w:sz w:val="22"/>
          <w:szCs w:val="22"/>
        </w:rPr>
        <w:t>committee, consisting of the research m</w:t>
      </w:r>
      <w:r w:rsidR="002E3A8F" w:rsidRPr="002655EB">
        <w:rPr>
          <w:rFonts w:ascii="Century Gothic" w:hAnsi="Century Gothic" w:cs="Arial"/>
          <w:color w:val="000000"/>
          <w:sz w:val="22"/>
          <w:szCs w:val="22"/>
        </w:rPr>
        <w:t>entor and two other Program</w:t>
      </w:r>
      <w:r w:rsidRPr="002655EB">
        <w:rPr>
          <w:rFonts w:ascii="Century Gothic" w:hAnsi="Century Gothic" w:cs="Arial"/>
          <w:color w:val="000000"/>
          <w:sz w:val="22"/>
          <w:szCs w:val="22"/>
        </w:rPr>
        <w:t xml:space="preserve"> </w:t>
      </w:r>
      <w:proofErr w:type="gramStart"/>
      <w:r w:rsidRPr="002655EB">
        <w:rPr>
          <w:rFonts w:ascii="Century Gothic" w:hAnsi="Century Gothic" w:cs="Arial"/>
          <w:color w:val="000000"/>
          <w:sz w:val="22"/>
          <w:szCs w:val="22"/>
        </w:rPr>
        <w:t>faculty</w:t>
      </w:r>
      <w:proofErr w:type="gramEnd"/>
      <w:r w:rsidRPr="002655EB">
        <w:rPr>
          <w:rFonts w:ascii="Century Gothic" w:hAnsi="Century Gothic" w:cs="Arial"/>
          <w:color w:val="000000"/>
          <w:sz w:val="22"/>
          <w:szCs w:val="22"/>
        </w:rPr>
        <w:t xml:space="preserve"> (at least one of whom must be a member of the Graduate Faculty), will be appointed within one month of the initiation of the research project.  It is anticipated that the project will be completed by the preparation and </w:t>
      </w:r>
      <w:r w:rsidR="00657FA6" w:rsidRPr="002655EB">
        <w:rPr>
          <w:rFonts w:ascii="Century Gothic" w:hAnsi="Century Gothic" w:cs="Arial"/>
          <w:color w:val="000000"/>
          <w:sz w:val="22"/>
          <w:szCs w:val="22"/>
        </w:rPr>
        <w:t>formal presentation</w:t>
      </w:r>
      <w:r w:rsidRPr="002655EB">
        <w:rPr>
          <w:rFonts w:ascii="Century Gothic" w:hAnsi="Century Gothic" w:cs="Arial"/>
          <w:color w:val="000000"/>
          <w:sz w:val="22"/>
          <w:szCs w:val="22"/>
        </w:rPr>
        <w:t xml:space="preserve"> of </w:t>
      </w:r>
      <w:r w:rsidR="00657FA6" w:rsidRPr="002655EB">
        <w:rPr>
          <w:rFonts w:ascii="Century Gothic" w:hAnsi="Century Gothic" w:cs="Arial"/>
          <w:color w:val="000000"/>
          <w:sz w:val="22"/>
          <w:szCs w:val="22"/>
        </w:rPr>
        <w:t>the</w:t>
      </w:r>
      <w:r w:rsidRPr="002655EB">
        <w:rPr>
          <w:rFonts w:ascii="Century Gothic" w:hAnsi="Century Gothic" w:cs="Arial"/>
          <w:color w:val="000000"/>
          <w:sz w:val="22"/>
          <w:szCs w:val="22"/>
        </w:rPr>
        <w:t xml:space="preserve"> </w:t>
      </w:r>
      <w:r w:rsidR="006937CA" w:rsidRPr="002655EB">
        <w:rPr>
          <w:rFonts w:ascii="Century Gothic" w:hAnsi="Century Gothic" w:cs="Arial"/>
          <w:color w:val="000000"/>
          <w:sz w:val="22"/>
          <w:szCs w:val="22"/>
        </w:rPr>
        <w:t>thesis</w:t>
      </w:r>
      <w:r w:rsidRPr="002655EB">
        <w:rPr>
          <w:rFonts w:ascii="Century Gothic" w:hAnsi="Century Gothic" w:cs="Arial"/>
          <w:color w:val="000000"/>
          <w:sz w:val="22"/>
          <w:szCs w:val="22"/>
        </w:rPr>
        <w:t xml:space="preserve"> describing the approach, significance, results and conclusions obtained during the study.</w:t>
      </w:r>
    </w:p>
    <w:p w14:paraId="6F7A3383" w14:textId="77777777" w:rsidR="003E4327" w:rsidRPr="002655EB" w:rsidRDefault="003E43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E172725" w14:textId="77777777" w:rsidR="00FB7538" w:rsidRPr="002655EB" w:rsidRDefault="00FB753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19458857" w14:textId="77777777" w:rsidR="00967F74" w:rsidRPr="002655EB" w:rsidRDefault="00967F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PART TIME STUDY</w:t>
      </w:r>
    </w:p>
    <w:p w14:paraId="1B8C398A" w14:textId="77777777" w:rsidR="00B115CE" w:rsidRPr="002655EB" w:rsidRDefault="00B115CE"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D8824FE" w14:textId="569FD44C" w:rsidR="00967F74" w:rsidRPr="002655EB" w:rsidRDefault="00967F74" w:rsidP="00B115C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At the discretion of the Director of Graduate Studies, students may be accepted into the Master’s degree program on a part time basis.  It is likely that this would be on the non-laboratory track only, since the research project required on the laboratory track would necessitate a </w:t>
      </w:r>
      <w:proofErr w:type="gramStart"/>
      <w:r w:rsidRPr="002655EB">
        <w:rPr>
          <w:rFonts w:ascii="Century Gothic" w:hAnsi="Century Gothic" w:cs="Arial"/>
          <w:color w:val="000000"/>
          <w:sz w:val="22"/>
          <w:szCs w:val="22"/>
        </w:rPr>
        <w:t>full time</w:t>
      </w:r>
      <w:proofErr w:type="gramEnd"/>
      <w:r w:rsidRPr="002655EB">
        <w:rPr>
          <w:rFonts w:ascii="Century Gothic" w:hAnsi="Century Gothic" w:cs="Arial"/>
          <w:color w:val="000000"/>
          <w:sz w:val="22"/>
          <w:szCs w:val="22"/>
        </w:rPr>
        <w:t xml:space="preserve"> commitment on the part of the student.  </w:t>
      </w:r>
      <w:r w:rsidR="00C814CA" w:rsidRPr="002655EB">
        <w:rPr>
          <w:rFonts w:ascii="Century Gothic" w:hAnsi="Century Gothic" w:cs="Arial"/>
          <w:color w:val="000000"/>
          <w:sz w:val="22"/>
          <w:szCs w:val="22"/>
        </w:rPr>
        <w:t xml:space="preserve">Non-citizen and non-resident </w:t>
      </w:r>
      <w:r w:rsidRPr="002655EB">
        <w:rPr>
          <w:rFonts w:ascii="Century Gothic" w:hAnsi="Century Gothic" w:cs="Arial"/>
          <w:color w:val="000000"/>
          <w:sz w:val="22"/>
          <w:szCs w:val="22"/>
        </w:rPr>
        <w:t xml:space="preserve">applicants cannot be accepted as part time students, since U.S. visa requirements require entry into a </w:t>
      </w:r>
      <w:proofErr w:type="gramStart"/>
      <w:r w:rsidRPr="002655EB">
        <w:rPr>
          <w:rFonts w:ascii="Century Gothic" w:hAnsi="Century Gothic" w:cs="Arial"/>
          <w:color w:val="000000"/>
          <w:sz w:val="22"/>
          <w:szCs w:val="22"/>
        </w:rPr>
        <w:t>full time</w:t>
      </w:r>
      <w:proofErr w:type="gramEnd"/>
      <w:r w:rsidRPr="002655EB">
        <w:rPr>
          <w:rFonts w:ascii="Century Gothic" w:hAnsi="Century Gothic" w:cs="Arial"/>
          <w:color w:val="000000"/>
          <w:sz w:val="22"/>
          <w:szCs w:val="22"/>
        </w:rPr>
        <w:t xml:space="preserve"> program of study.</w:t>
      </w:r>
      <w:r w:rsidR="00406FD7" w:rsidRPr="002655EB">
        <w:rPr>
          <w:rFonts w:ascii="Century Gothic" w:hAnsi="Century Gothic" w:cs="Arial"/>
          <w:color w:val="000000"/>
          <w:sz w:val="22"/>
          <w:szCs w:val="22"/>
        </w:rPr>
        <w:t xml:space="preserve"> The maximum time to degree for the MS </w:t>
      </w:r>
      <w:r w:rsidR="006937CA" w:rsidRPr="002655EB">
        <w:rPr>
          <w:rFonts w:ascii="Century Gothic" w:hAnsi="Century Gothic" w:cs="Arial"/>
          <w:color w:val="000000"/>
          <w:sz w:val="22"/>
          <w:szCs w:val="22"/>
        </w:rPr>
        <w:t xml:space="preserve">degree </w:t>
      </w:r>
      <w:r w:rsidR="00406FD7" w:rsidRPr="002655EB">
        <w:rPr>
          <w:rFonts w:ascii="Century Gothic" w:hAnsi="Century Gothic" w:cs="Arial"/>
          <w:color w:val="000000"/>
          <w:sz w:val="22"/>
          <w:szCs w:val="22"/>
        </w:rPr>
        <w:t>is five years.</w:t>
      </w:r>
    </w:p>
    <w:p w14:paraId="1B001784" w14:textId="77777777" w:rsidR="00406FD7" w:rsidRPr="002655EB" w:rsidRDefault="00406FD7" w:rsidP="00406FD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p>
    <w:p w14:paraId="6D92E483" w14:textId="77777777" w:rsidR="00657FA6" w:rsidRPr="002655EB" w:rsidRDefault="00657FA6" w:rsidP="00406FD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sectPr w:rsidR="00657FA6" w:rsidRPr="002655EB" w:rsidSect="00E37C0D">
          <w:type w:val="continuous"/>
          <w:pgSz w:w="12240" w:h="15840" w:code="1"/>
          <w:pgMar w:top="1440" w:right="1440" w:bottom="1440" w:left="1440" w:header="1440" w:footer="1440" w:gutter="720"/>
          <w:cols w:space="720"/>
          <w:noEndnote/>
        </w:sectPr>
      </w:pPr>
    </w:p>
    <w:p w14:paraId="37557352" w14:textId="77777777" w:rsidR="003E4327" w:rsidRPr="002655EB" w:rsidRDefault="003E4327">
      <w:pPr>
        <w:widowControl/>
        <w:autoSpaceDE/>
        <w:autoSpaceDN/>
        <w:adjustRightInd/>
        <w:rPr>
          <w:rFonts w:ascii="Century Gothic" w:hAnsi="Century Gothic" w:cs="Arial"/>
          <w:b/>
          <w:caps/>
          <w:sz w:val="22"/>
          <w:szCs w:val="22"/>
          <w:u w:val="single"/>
        </w:rPr>
      </w:pPr>
      <w:r w:rsidRPr="002655EB">
        <w:rPr>
          <w:rFonts w:ascii="Century Gothic" w:hAnsi="Century Gothic" w:cs="Arial"/>
          <w:b/>
          <w:caps/>
          <w:sz w:val="22"/>
          <w:szCs w:val="22"/>
          <w:u w:val="single"/>
        </w:rPr>
        <w:br w:type="page"/>
      </w:r>
    </w:p>
    <w:p w14:paraId="6435E2D5" w14:textId="77777777" w:rsidR="00406FD7" w:rsidRPr="002655EB" w:rsidRDefault="0027539B" w:rsidP="0027539B">
      <w:pPr>
        <w:rPr>
          <w:rFonts w:ascii="Century Gothic" w:hAnsi="Century Gothic" w:cs="Arial"/>
          <w:b/>
          <w:caps/>
          <w:sz w:val="22"/>
          <w:szCs w:val="22"/>
          <w:u w:val="single"/>
        </w:rPr>
      </w:pPr>
      <w:r w:rsidRPr="002655EB">
        <w:rPr>
          <w:rFonts w:ascii="Century Gothic" w:hAnsi="Century Gothic" w:cs="Arial"/>
          <w:b/>
          <w:caps/>
          <w:sz w:val="22"/>
          <w:szCs w:val="22"/>
          <w:u w:val="single"/>
        </w:rPr>
        <w:lastRenderedPageBreak/>
        <w:t xml:space="preserve">VII. </w:t>
      </w:r>
      <w:r w:rsidR="00406FD7" w:rsidRPr="002655EB">
        <w:rPr>
          <w:rFonts w:ascii="Century Gothic" w:hAnsi="Century Gothic" w:cs="Arial"/>
          <w:b/>
          <w:caps/>
          <w:sz w:val="22"/>
          <w:szCs w:val="22"/>
          <w:u w:val="single"/>
        </w:rPr>
        <w:t>Institutional Rules, Policies and Procedures</w:t>
      </w:r>
    </w:p>
    <w:p w14:paraId="024C019D" w14:textId="77777777" w:rsidR="00406FD7" w:rsidRPr="002655EB" w:rsidRDefault="00406FD7" w:rsidP="0027539B">
      <w:pPr>
        <w:rPr>
          <w:rFonts w:ascii="Century Gothic" w:hAnsi="Century Gothic" w:cs="Arial"/>
          <w:sz w:val="22"/>
          <w:szCs w:val="22"/>
        </w:rPr>
      </w:pPr>
    </w:p>
    <w:p w14:paraId="38E69DA8"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Records Privacy, F</w:t>
      </w:r>
      <w:r w:rsidR="00657FA6" w:rsidRPr="002655EB">
        <w:rPr>
          <w:rFonts w:ascii="Century Gothic" w:hAnsi="Century Gothic" w:cs="Arial"/>
          <w:b/>
          <w:sz w:val="22"/>
          <w:szCs w:val="22"/>
        </w:rPr>
        <w:t>ERPA</w:t>
      </w:r>
      <w:r w:rsidRPr="002655EB">
        <w:rPr>
          <w:rFonts w:ascii="Century Gothic" w:hAnsi="Century Gothic" w:cs="Arial"/>
          <w:b/>
          <w:sz w:val="22"/>
          <w:szCs w:val="22"/>
        </w:rPr>
        <w:t>, and the Right to Review</w:t>
      </w:r>
    </w:p>
    <w:p w14:paraId="023B03AA"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Discrimination</w:t>
      </w:r>
    </w:p>
    <w:p w14:paraId="2D083BC5"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Academic Dishonesty</w:t>
      </w:r>
    </w:p>
    <w:p w14:paraId="2FE9B216"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Student Code of Conduct</w:t>
      </w:r>
    </w:p>
    <w:p w14:paraId="3361C558"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Research Misconduct</w:t>
      </w:r>
    </w:p>
    <w:p w14:paraId="48DC8228"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Restricted Research</w:t>
      </w:r>
    </w:p>
    <w:p w14:paraId="4E7A136B" w14:textId="77777777" w:rsidR="00406FD7" w:rsidRPr="002655EB" w:rsidRDefault="00406FD7" w:rsidP="0027539B">
      <w:pPr>
        <w:rPr>
          <w:rFonts w:ascii="Century Gothic" w:hAnsi="Century Gothic" w:cs="Arial"/>
          <w:b/>
          <w:sz w:val="22"/>
          <w:szCs w:val="22"/>
        </w:rPr>
      </w:pPr>
      <w:r w:rsidRPr="002655EB">
        <w:rPr>
          <w:rFonts w:ascii="Century Gothic" w:hAnsi="Century Gothic" w:cs="Arial"/>
          <w:b/>
          <w:sz w:val="22"/>
          <w:szCs w:val="22"/>
        </w:rPr>
        <w:t>Graduate Student Grievance Procedures</w:t>
      </w:r>
    </w:p>
    <w:p w14:paraId="3C47D660" w14:textId="77777777" w:rsidR="00406FD7" w:rsidRPr="002655EB" w:rsidRDefault="00406FD7" w:rsidP="00406FD7">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olor w:val="000000"/>
          <w:sz w:val="22"/>
          <w:szCs w:val="22"/>
        </w:rPr>
      </w:pPr>
    </w:p>
    <w:p w14:paraId="2AF7E6EF"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363324C" w14:textId="5583468A" w:rsidR="00000F13" w:rsidRDefault="00406FD7"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roofErr w:type="gramStart"/>
      <w:r w:rsidRPr="002655EB">
        <w:rPr>
          <w:rFonts w:ascii="Century Gothic" w:hAnsi="Century Gothic" w:cs="Arial"/>
          <w:color w:val="000000"/>
          <w:sz w:val="22"/>
          <w:szCs w:val="22"/>
        </w:rPr>
        <w:t>All of</w:t>
      </w:r>
      <w:proofErr w:type="gramEnd"/>
      <w:r w:rsidRPr="002655EB">
        <w:rPr>
          <w:rFonts w:ascii="Century Gothic" w:hAnsi="Century Gothic" w:cs="Arial"/>
          <w:color w:val="000000"/>
          <w:sz w:val="22"/>
          <w:szCs w:val="22"/>
        </w:rPr>
        <w:t xml:space="preserve"> the above </w:t>
      </w:r>
      <w:r w:rsidR="0027539B" w:rsidRPr="002655EB">
        <w:rPr>
          <w:rFonts w:ascii="Century Gothic" w:hAnsi="Century Gothic" w:cs="Arial"/>
          <w:color w:val="000000"/>
          <w:sz w:val="22"/>
          <w:szCs w:val="22"/>
        </w:rPr>
        <w:t xml:space="preserve">items </w:t>
      </w:r>
      <w:r w:rsidRPr="002655EB">
        <w:rPr>
          <w:rFonts w:ascii="Century Gothic" w:hAnsi="Century Gothic" w:cs="Arial"/>
          <w:color w:val="000000"/>
          <w:sz w:val="22"/>
          <w:szCs w:val="22"/>
        </w:rPr>
        <w:t xml:space="preserve">are described </w:t>
      </w:r>
      <w:r w:rsidR="0027539B" w:rsidRPr="002655EB">
        <w:rPr>
          <w:rFonts w:ascii="Century Gothic" w:hAnsi="Century Gothic" w:cs="Arial"/>
          <w:color w:val="000000"/>
          <w:sz w:val="22"/>
          <w:szCs w:val="22"/>
        </w:rPr>
        <w:t xml:space="preserve">in </w:t>
      </w:r>
      <w:r w:rsidRPr="002655EB">
        <w:rPr>
          <w:rFonts w:ascii="Century Gothic" w:hAnsi="Century Gothic" w:cs="Arial"/>
          <w:color w:val="000000"/>
          <w:sz w:val="22"/>
          <w:szCs w:val="22"/>
        </w:rPr>
        <w:t xml:space="preserve">the University Graduate Student Handbook </w:t>
      </w:r>
      <w:r w:rsidR="0027539B" w:rsidRPr="002655EB">
        <w:rPr>
          <w:rFonts w:ascii="Century Gothic" w:hAnsi="Century Gothic" w:cs="Arial"/>
          <w:color w:val="000000"/>
          <w:sz w:val="22"/>
          <w:szCs w:val="22"/>
        </w:rPr>
        <w:t>from the University</w:t>
      </w:r>
      <w:r w:rsidR="00000F13" w:rsidRPr="002655EB">
        <w:rPr>
          <w:rFonts w:ascii="Century Gothic" w:hAnsi="Century Gothic" w:cs="Arial"/>
          <w:color w:val="000000"/>
          <w:sz w:val="22"/>
          <w:szCs w:val="22"/>
        </w:rPr>
        <w:t xml:space="preserve"> </w:t>
      </w:r>
      <w:hyperlink r:id="rId16" w:history="1">
        <w:r w:rsidR="00AE2544" w:rsidRPr="00441C2D">
          <w:rPr>
            <w:rStyle w:val="Hyperlink"/>
            <w:rFonts w:ascii="Century Gothic" w:hAnsi="Century Gothic" w:cs="Arial"/>
            <w:sz w:val="22"/>
            <w:szCs w:val="22"/>
          </w:rPr>
          <w:t>https://www.grad.uc.edu/fac-staff/handbook.html</w:t>
        </w:r>
      </w:hyperlink>
      <w:r w:rsidR="00AE2544">
        <w:rPr>
          <w:rFonts w:ascii="Century Gothic" w:hAnsi="Century Gothic" w:cs="Arial"/>
          <w:color w:val="000000"/>
          <w:sz w:val="22"/>
          <w:szCs w:val="22"/>
        </w:rPr>
        <w:t>.</w:t>
      </w:r>
    </w:p>
    <w:p w14:paraId="76133F73" w14:textId="77777777" w:rsidR="00AE2544" w:rsidRPr="002655EB" w:rsidRDefault="00AE254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F8D4E6D" w14:textId="77777777" w:rsidR="00000F13" w:rsidRPr="002655EB" w:rsidRDefault="00000F13"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B0663A5" w14:textId="77777777" w:rsidR="00967F74" w:rsidRPr="002655EB" w:rsidRDefault="0027539B"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 </w:t>
      </w:r>
    </w:p>
    <w:p w14:paraId="7F2985AF"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76FA751F" w14:textId="77777777" w:rsidR="00845DC2" w:rsidRPr="002655EB" w:rsidRDefault="00845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016C0B7E" w14:textId="77777777" w:rsidR="00845DC2" w:rsidRPr="002655EB" w:rsidRDefault="00657F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r w:rsidRPr="002655EB">
        <w:rPr>
          <w:rFonts w:ascii="Century Gothic" w:hAnsi="Century Gothic" w:cs="Arial"/>
          <w:color w:val="000000"/>
          <w:sz w:val="22"/>
          <w:szCs w:val="22"/>
          <w:u w:val="single"/>
        </w:rPr>
        <w:br w:type="page"/>
      </w:r>
    </w:p>
    <w:p w14:paraId="2901A389" w14:textId="77777777" w:rsidR="00845DC2" w:rsidRPr="002655EB" w:rsidRDefault="00845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u w:val="single"/>
        </w:rPr>
      </w:pPr>
    </w:p>
    <w:p w14:paraId="3EEB928A" w14:textId="0A663070" w:rsidR="00845DC2" w:rsidRPr="002655EB" w:rsidRDefault="002E3A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u w:val="single"/>
        </w:rPr>
      </w:pPr>
      <w:r w:rsidRPr="002655EB">
        <w:rPr>
          <w:rFonts w:ascii="Century Gothic" w:hAnsi="Century Gothic" w:cs="Arial"/>
          <w:b/>
          <w:color w:val="000000"/>
          <w:sz w:val="22"/>
          <w:szCs w:val="22"/>
          <w:u w:val="single"/>
        </w:rPr>
        <w:t>VIII. ADDITIONAL PROGRAM</w:t>
      </w:r>
      <w:r w:rsidR="00845DC2" w:rsidRPr="002655EB">
        <w:rPr>
          <w:rFonts w:ascii="Century Gothic" w:hAnsi="Century Gothic" w:cs="Arial"/>
          <w:b/>
          <w:color w:val="000000"/>
          <w:sz w:val="22"/>
          <w:szCs w:val="22"/>
          <w:u w:val="single"/>
        </w:rPr>
        <w:t xml:space="preserve"> REQUIREMENTS, POLICIES, AND OPPORTUNITIES</w:t>
      </w:r>
    </w:p>
    <w:p w14:paraId="6E61A051"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2504667" w14:textId="77777777" w:rsidR="00845DC2" w:rsidRPr="002655EB" w:rsidRDefault="00845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CA9A460"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RYAN FELLOWSHIPS</w:t>
      </w:r>
    </w:p>
    <w:p w14:paraId="2313D13E" w14:textId="77777777" w:rsidR="00B115CE" w:rsidRPr="002655EB"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A4EED3F" w14:textId="4CDD9CEB" w:rsidR="00967F74" w:rsidRPr="002655EB" w:rsidRDefault="00967F7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FF0000"/>
          <w:sz w:val="22"/>
          <w:szCs w:val="22"/>
        </w:rPr>
      </w:pPr>
      <w:r w:rsidRPr="002655EB">
        <w:rPr>
          <w:rFonts w:ascii="Century Gothic" w:hAnsi="Century Gothic" w:cs="Arial"/>
          <w:color w:val="000000"/>
          <w:sz w:val="22"/>
          <w:szCs w:val="22"/>
        </w:rPr>
        <w:t>These fellowships are awarded on a competitive basis by the College of Medicine to outstanding students with advanced standing, i.e., those who have completed all required coursework and have passed the candidacy</w:t>
      </w:r>
      <w:r w:rsidR="00EB121B" w:rsidRPr="002655EB">
        <w:rPr>
          <w:rFonts w:ascii="Century Gothic" w:hAnsi="Century Gothic" w:cs="Arial"/>
          <w:color w:val="000000"/>
          <w:sz w:val="22"/>
          <w:szCs w:val="22"/>
        </w:rPr>
        <w:t>/Qualifying</w:t>
      </w:r>
      <w:r w:rsidRPr="002655EB">
        <w:rPr>
          <w:rFonts w:ascii="Century Gothic" w:hAnsi="Century Gothic" w:cs="Arial"/>
          <w:color w:val="000000"/>
          <w:sz w:val="22"/>
          <w:szCs w:val="22"/>
        </w:rPr>
        <w:t xml:space="preserve"> examination.  Besides recognizing outstanding </w:t>
      </w:r>
      <w:proofErr w:type="gramStart"/>
      <w:r w:rsidRPr="002655EB">
        <w:rPr>
          <w:rFonts w:ascii="Century Gothic" w:hAnsi="Century Gothic" w:cs="Arial"/>
          <w:color w:val="000000"/>
          <w:sz w:val="22"/>
          <w:szCs w:val="22"/>
        </w:rPr>
        <w:t>scholarship</w:t>
      </w:r>
      <w:proofErr w:type="gramEnd"/>
      <w:r w:rsidRPr="002655EB">
        <w:rPr>
          <w:rFonts w:ascii="Century Gothic" w:hAnsi="Century Gothic" w:cs="Arial"/>
          <w:color w:val="000000"/>
          <w:sz w:val="22"/>
          <w:szCs w:val="22"/>
        </w:rPr>
        <w:t xml:space="preserve">, these awards provide students with an increased stipend.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encourages all students to apply for Ryan Fellowships.  A notice regarding the upcoming annual competition is circulated to al</w:t>
      </w:r>
      <w:r w:rsidR="005350E7" w:rsidRPr="002655EB">
        <w:rPr>
          <w:rFonts w:ascii="Century Gothic" w:hAnsi="Century Gothic" w:cs="Arial"/>
          <w:color w:val="000000"/>
          <w:sz w:val="22"/>
          <w:szCs w:val="22"/>
        </w:rPr>
        <w:t xml:space="preserve">l qualified students in </w:t>
      </w:r>
      <w:r w:rsidR="00845DC2" w:rsidRPr="002655EB">
        <w:rPr>
          <w:rFonts w:ascii="Century Gothic" w:hAnsi="Century Gothic" w:cs="Arial"/>
          <w:color w:val="000000"/>
          <w:sz w:val="22"/>
          <w:szCs w:val="22"/>
        </w:rPr>
        <w:t>March</w:t>
      </w:r>
      <w:r w:rsidR="005350E7" w:rsidRPr="002655EB">
        <w:rPr>
          <w:rFonts w:ascii="Century Gothic" w:hAnsi="Century Gothic" w:cs="Arial"/>
          <w:color w:val="000000"/>
          <w:sz w:val="22"/>
          <w:szCs w:val="22"/>
        </w:rPr>
        <w:t xml:space="preserve"> or April</w:t>
      </w:r>
      <w:r w:rsidRPr="002655EB">
        <w:rPr>
          <w:rFonts w:ascii="Century Gothic" w:hAnsi="Century Gothic" w:cs="Arial"/>
          <w:color w:val="000000"/>
          <w:sz w:val="22"/>
          <w:szCs w:val="22"/>
        </w:rPr>
        <w:t xml:space="preserve"> of each year.  The Graduate Studies Committee will assist the </w:t>
      </w:r>
      <w:proofErr w:type="gramStart"/>
      <w:r w:rsidRPr="002655EB">
        <w:rPr>
          <w:rFonts w:ascii="Century Gothic" w:hAnsi="Century Gothic" w:cs="Arial"/>
          <w:color w:val="000000"/>
          <w:sz w:val="22"/>
          <w:szCs w:val="22"/>
        </w:rPr>
        <w:t>student</w:t>
      </w:r>
      <w:proofErr w:type="gramEnd"/>
      <w:r w:rsidRPr="002655EB">
        <w:rPr>
          <w:rFonts w:ascii="Century Gothic" w:hAnsi="Century Gothic" w:cs="Arial"/>
          <w:color w:val="000000"/>
          <w:sz w:val="22"/>
          <w:szCs w:val="22"/>
        </w:rPr>
        <w:t xml:space="preserve"> and their </w:t>
      </w:r>
      <w:proofErr w:type="gramStart"/>
      <w:r w:rsidRPr="002655EB">
        <w:rPr>
          <w:rFonts w:ascii="Century Gothic" w:hAnsi="Century Gothic" w:cs="Arial"/>
          <w:color w:val="000000"/>
          <w:sz w:val="22"/>
          <w:szCs w:val="22"/>
        </w:rPr>
        <w:t>advisor</w:t>
      </w:r>
      <w:proofErr w:type="gramEnd"/>
      <w:r w:rsidRPr="002655EB">
        <w:rPr>
          <w:rFonts w:ascii="Century Gothic" w:hAnsi="Century Gothic" w:cs="Arial"/>
          <w:color w:val="000000"/>
          <w:sz w:val="22"/>
          <w:szCs w:val="22"/>
        </w:rPr>
        <w:t xml:space="preserve"> in the preparation of a Ryan Fellowship application (typically due in </w:t>
      </w:r>
      <w:proofErr w:type="spellStart"/>
      <w:r w:rsidR="005350E7" w:rsidRPr="002655EB">
        <w:rPr>
          <w:rFonts w:ascii="Century Gothic" w:hAnsi="Century Gothic" w:cs="Arial"/>
          <w:color w:val="000000"/>
          <w:sz w:val="22"/>
          <w:szCs w:val="22"/>
        </w:rPr>
        <w:t>mid</w:t>
      </w:r>
      <w:r w:rsidR="00845DC2" w:rsidRPr="002655EB">
        <w:rPr>
          <w:rFonts w:ascii="Century Gothic" w:hAnsi="Century Gothic" w:cs="Arial"/>
          <w:color w:val="000000"/>
          <w:sz w:val="22"/>
          <w:szCs w:val="22"/>
        </w:rPr>
        <w:t xml:space="preserve"> </w:t>
      </w:r>
      <w:r w:rsidR="006937CA" w:rsidRPr="002655EB">
        <w:rPr>
          <w:rFonts w:ascii="Century Gothic" w:hAnsi="Century Gothic" w:cs="Arial"/>
          <w:color w:val="000000"/>
          <w:sz w:val="22"/>
          <w:szCs w:val="22"/>
        </w:rPr>
        <w:t>April</w:t>
      </w:r>
      <w:proofErr w:type="spellEnd"/>
      <w:r w:rsidRPr="002655EB">
        <w:rPr>
          <w:rFonts w:ascii="Century Gothic" w:hAnsi="Century Gothic" w:cs="Arial"/>
          <w:color w:val="000000"/>
          <w:sz w:val="22"/>
          <w:szCs w:val="22"/>
        </w:rPr>
        <w:t xml:space="preserve">). </w:t>
      </w:r>
      <w:r w:rsidRPr="002655EB">
        <w:rPr>
          <w:rFonts w:ascii="Century Gothic" w:hAnsi="Century Gothic" w:cs="Arial"/>
          <w:color w:val="FF0000"/>
          <w:sz w:val="22"/>
          <w:szCs w:val="22"/>
        </w:rPr>
        <w:t xml:space="preserve"> </w:t>
      </w:r>
    </w:p>
    <w:p w14:paraId="50F06CCB"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28A7898"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SEMINAR PROGRAM/POST-SEMINAR COMMITTEE MEETING</w:t>
      </w:r>
    </w:p>
    <w:p w14:paraId="054138B0" w14:textId="77777777" w:rsidR="00B115CE" w:rsidRPr="002655EB"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22866C5" w14:textId="639C5DDB" w:rsidR="00967F74" w:rsidRPr="002655EB" w:rsidRDefault="00967F7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color w:val="000000"/>
          <w:sz w:val="22"/>
          <w:szCs w:val="22"/>
        </w:rPr>
        <w:t xml:space="preserve">Beginning </w:t>
      </w:r>
      <w:r w:rsidR="00175BFF" w:rsidRPr="002655EB">
        <w:rPr>
          <w:rFonts w:ascii="Century Gothic" w:hAnsi="Century Gothic" w:cs="Arial"/>
          <w:color w:val="000000"/>
          <w:sz w:val="22"/>
          <w:szCs w:val="22"/>
        </w:rPr>
        <w:t>with the completion of the qualifying exam</w:t>
      </w:r>
      <w:r w:rsidRPr="002655EB">
        <w:rPr>
          <w:rFonts w:ascii="Century Gothic" w:hAnsi="Century Gothic" w:cs="Arial"/>
          <w:color w:val="000000"/>
          <w:sz w:val="22"/>
          <w:szCs w:val="22"/>
        </w:rPr>
        <w:t xml:space="preserve"> and every year thereafter, students will present </w:t>
      </w:r>
      <w:proofErr w:type="gramStart"/>
      <w:r w:rsidRPr="002655EB">
        <w:rPr>
          <w:rFonts w:ascii="Century Gothic" w:hAnsi="Century Gothic" w:cs="Arial"/>
          <w:color w:val="000000"/>
          <w:sz w:val="22"/>
          <w:szCs w:val="22"/>
        </w:rPr>
        <w:t>30 minute</w:t>
      </w:r>
      <w:proofErr w:type="gramEnd"/>
      <w:r w:rsidRPr="002655EB">
        <w:rPr>
          <w:rFonts w:ascii="Century Gothic" w:hAnsi="Century Gothic" w:cs="Arial"/>
          <w:color w:val="000000"/>
          <w:sz w:val="22"/>
          <w:szCs w:val="22"/>
        </w:rPr>
        <w:t xml:space="preserve"> oral presentations of their research.  These presentations will be attended by all members of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and will be open to the public.  Announcements concerning student seminars will be distributed throughout the University’s scientific community.  Immediately following</w:t>
      </w:r>
      <w:r w:rsidR="00D96820" w:rsidRPr="002655EB">
        <w:rPr>
          <w:rFonts w:ascii="Century Gothic" w:hAnsi="Century Gothic" w:cs="Arial"/>
          <w:color w:val="000000"/>
          <w:sz w:val="22"/>
          <w:szCs w:val="22"/>
        </w:rPr>
        <w:t xml:space="preserve"> this presentation, students should</w:t>
      </w:r>
      <w:r w:rsidRPr="002655EB">
        <w:rPr>
          <w:rFonts w:ascii="Century Gothic" w:hAnsi="Century Gothic" w:cs="Arial"/>
          <w:color w:val="000000"/>
          <w:sz w:val="22"/>
          <w:szCs w:val="22"/>
        </w:rPr>
        <w:t xml:space="preserve"> meet with their Dissertation Committee </w:t>
      </w:r>
      <w:r w:rsidRPr="002655EB">
        <w:rPr>
          <w:rFonts w:ascii="Century Gothic" w:hAnsi="Century Gothic" w:cs="Arial"/>
          <w:sz w:val="22"/>
          <w:szCs w:val="22"/>
        </w:rPr>
        <w:t>for</w:t>
      </w:r>
      <w:r w:rsidR="00D96820" w:rsidRPr="002655EB">
        <w:rPr>
          <w:rFonts w:ascii="Century Gothic" w:hAnsi="Century Gothic" w:cs="Arial"/>
          <w:sz w:val="22"/>
          <w:szCs w:val="22"/>
        </w:rPr>
        <w:t xml:space="preserve"> their Annual Committee Meeting</w:t>
      </w:r>
      <w:r w:rsidRPr="002655EB">
        <w:rPr>
          <w:rFonts w:ascii="Century Gothic" w:hAnsi="Century Gothic" w:cs="Arial"/>
          <w:sz w:val="22"/>
          <w:szCs w:val="22"/>
        </w:rPr>
        <w:t xml:space="preserve">.  If the student </w:t>
      </w:r>
      <w:r w:rsidR="00D96820" w:rsidRPr="002655EB">
        <w:rPr>
          <w:rFonts w:ascii="Century Gothic" w:hAnsi="Century Gothic" w:cs="Arial"/>
          <w:sz w:val="22"/>
          <w:szCs w:val="22"/>
        </w:rPr>
        <w:t>Committee is unavailable to meet directly after the Seminar, he/she should schedule</w:t>
      </w:r>
      <w:r w:rsidRPr="002655EB">
        <w:rPr>
          <w:rFonts w:ascii="Century Gothic" w:hAnsi="Century Gothic" w:cs="Arial"/>
          <w:sz w:val="22"/>
          <w:szCs w:val="22"/>
        </w:rPr>
        <w:t xml:space="preserve"> a full committee meeting scheduled within </w:t>
      </w:r>
      <w:r w:rsidR="00D96820" w:rsidRPr="002655EB">
        <w:rPr>
          <w:rFonts w:ascii="Century Gothic" w:hAnsi="Century Gothic" w:cs="Arial"/>
          <w:sz w:val="22"/>
          <w:szCs w:val="22"/>
        </w:rPr>
        <w:t>one month of their seminar date</w:t>
      </w:r>
      <w:r w:rsidRPr="002655EB">
        <w:rPr>
          <w:rFonts w:ascii="Century Gothic" w:hAnsi="Century Gothic" w:cs="Arial"/>
          <w:sz w:val="22"/>
          <w:szCs w:val="22"/>
        </w:rPr>
        <w:t>.</w:t>
      </w:r>
    </w:p>
    <w:p w14:paraId="52FB5B32"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FE67FE2" w14:textId="7678D99B" w:rsidR="00967F74" w:rsidRPr="002655EB" w:rsidRDefault="002E3A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PROGRAM</w:t>
      </w:r>
      <w:r w:rsidR="00967F74" w:rsidRPr="002655EB">
        <w:rPr>
          <w:rFonts w:ascii="Century Gothic" w:hAnsi="Century Gothic" w:cs="Arial"/>
          <w:b/>
          <w:color w:val="000000"/>
          <w:sz w:val="22"/>
          <w:szCs w:val="22"/>
        </w:rPr>
        <w:t xml:space="preserve"> AWARDS</w:t>
      </w:r>
    </w:p>
    <w:p w14:paraId="18C4B81A" w14:textId="77777777" w:rsidR="00B115CE" w:rsidRPr="002655EB"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DD77D5C" w14:textId="40383FBB" w:rsidR="00967F74" w:rsidRPr="002655EB" w:rsidRDefault="00967F7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recognizes excellence among its graduate students by the awarding of prizes in several categories. There are prizes for Best Academic Performance among first year students and a Scientific Excellence award open to all students in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w:t>
      </w:r>
    </w:p>
    <w:p w14:paraId="5EF109F0"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0171C05"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POSTER PRESENTATIONS</w:t>
      </w:r>
    </w:p>
    <w:p w14:paraId="719AD1DE" w14:textId="77777777" w:rsidR="00B115CE" w:rsidRPr="002655EB" w:rsidRDefault="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entury Gothic" w:hAnsi="Century Gothic" w:cs="Arial"/>
          <w:color w:val="000000"/>
          <w:sz w:val="22"/>
          <w:szCs w:val="22"/>
        </w:rPr>
      </w:pPr>
    </w:p>
    <w:p w14:paraId="5B721A9F" w14:textId="5140AB2F" w:rsidR="00967F74" w:rsidRPr="002655EB" w:rsidRDefault="00967F74" w:rsidP="00FB75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The College of Medicine holds a Graduate Student Research Forum</w:t>
      </w:r>
      <w:r w:rsidR="00D96820" w:rsidRPr="002655EB">
        <w:rPr>
          <w:rFonts w:ascii="Century Gothic" w:hAnsi="Century Gothic" w:cs="Arial"/>
          <w:color w:val="000000"/>
          <w:sz w:val="22"/>
          <w:szCs w:val="22"/>
        </w:rPr>
        <w:t xml:space="preserve"> (GSRF)</w:t>
      </w:r>
      <w:r w:rsidRPr="002655EB">
        <w:rPr>
          <w:rFonts w:ascii="Century Gothic" w:hAnsi="Century Gothic" w:cs="Arial"/>
          <w:color w:val="000000"/>
          <w:sz w:val="22"/>
          <w:szCs w:val="22"/>
        </w:rPr>
        <w:t xml:space="preserve"> in the Fall </w:t>
      </w:r>
      <w:r w:rsidR="00845DC2" w:rsidRPr="002655EB">
        <w:rPr>
          <w:rFonts w:ascii="Century Gothic" w:hAnsi="Century Gothic" w:cs="Arial"/>
          <w:color w:val="000000"/>
          <w:sz w:val="22"/>
          <w:szCs w:val="22"/>
        </w:rPr>
        <w:t xml:space="preserve">semester </w:t>
      </w:r>
      <w:r w:rsidRPr="002655EB">
        <w:rPr>
          <w:rFonts w:ascii="Century Gothic" w:hAnsi="Century Gothic" w:cs="Arial"/>
          <w:color w:val="000000"/>
          <w:sz w:val="22"/>
          <w:szCs w:val="22"/>
        </w:rPr>
        <w:t xml:space="preserve">of each year, where students can present their research in poster format, and where awards and other forms of recognition are conferred. While all students are encouraged to submit posters describing their recent work, students in the third year or above are </w:t>
      </w:r>
      <w:r w:rsidRPr="002655EB">
        <w:rPr>
          <w:rFonts w:ascii="Century Gothic" w:hAnsi="Century Gothic" w:cs="Arial"/>
          <w:color w:val="000000"/>
          <w:sz w:val="22"/>
          <w:szCs w:val="22"/>
          <w:u w:val="single"/>
        </w:rPr>
        <w:t>required</w:t>
      </w:r>
      <w:r w:rsidRPr="002655EB">
        <w:rPr>
          <w:rFonts w:ascii="Century Gothic" w:hAnsi="Century Gothic" w:cs="Arial"/>
          <w:color w:val="000000"/>
          <w:sz w:val="22"/>
          <w:szCs w:val="22"/>
        </w:rPr>
        <w:t xml:space="preserve"> to presen</w:t>
      </w:r>
      <w:r w:rsidR="00845DC2" w:rsidRPr="002655EB">
        <w:rPr>
          <w:rFonts w:ascii="Century Gothic" w:hAnsi="Century Gothic" w:cs="Arial"/>
          <w:color w:val="000000"/>
          <w:sz w:val="22"/>
          <w:szCs w:val="22"/>
        </w:rPr>
        <w:t>t posters at the Research Forum</w:t>
      </w:r>
      <w:r w:rsidRPr="002655EB">
        <w:rPr>
          <w:rFonts w:ascii="Century Gothic" w:hAnsi="Century Gothic" w:cs="Arial"/>
          <w:color w:val="000000"/>
          <w:sz w:val="22"/>
          <w:szCs w:val="22"/>
        </w:rPr>
        <w:t xml:space="preserve">.  </w:t>
      </w:r>
    </w:p>
    <w:p w14:paraId="43743209" w14:textId="77777777" w:rsidR="00967F74" w:rsidRPr="002655EB" w:rsidRDefault="00845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br w:type="page"/>
      </w:r>
    </w:p>
    <w:p w14:paraId="5BB048CD"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lastRenderedPageBreak/>
        <w:t>VACATION &amp; LEAVE POLICY</w:t>
      </w:r>
    </w:p>
    <w:p w14:paraId="14E5CFE5" w14:textId="77777777" w:rsidR="00B115CE" w:rsidRPr="002655EB"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F653B7D" w14:textId="3E76C25C" w:rsidR="00967F74" w:rsidRPr="002655EB" w:rsidRDefault="00967F7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It is expected that serious and dedicated students, working in a competitive research environment, will take no more than 2 weeks</w:t>
      </w:r>
      <w:r w:rsidR="00402A5D" w:rsidRPr="002655EB">
        <w:rPr>
          <w:rFonts w:ascii="Century Gothic" w:hAnsi="Century Gothic" w:cs="Arial"/>
          <w:color w:val="000000"/>
          <w:sz w:val="22"/>
          <w:szCs w:val="22"/>
        </w:rPr>
        <w:t xml:space="preserve"> (10 </w:t>
      </w:r>
      <w:proofErr w:type="gramStart"/>
      <w:r w:rsidR="00402A5D" w:rsidRPr="002655EB">
        <w:rPr>
          <w:rFonts w:ascii="Century Gothic" w:hAnsi="Century Gothic" w:cs="Arial"/>
          <w:color w:val="000000"/>
          <w:sz w:val="22"/>
          <w:szCs w:val="22"/>
        </w:rPr>
        <w:t>work days</w:t>
      </w:r>
      <w:proofErr w:type="gramEnd"/>
      <w:r w:rsidR="00402A5D" w:rsidRPr="002655EB">
        <w:rPr>
          <w:rFonts w:ascii="Century Gothic" w:hAnsi="Century Gothic" w:cs="Arial"/>
          <w:color w:val="000000"/>
          <w:sz w:val="22"/>
          <w:szCs w:val="22"/>
        </w:rPr>
        <w:t>)</w:t>
      </w:r>
      <w:r w:rsidR="00B115CE" w:rsidRPr="002655EB">
        <w:rPr>
          <w:rFonts w:ascii="Century Gothic" w:hAnsi="Century Gothic" w:cs="Arial"/>
          <w:color w:val="000000"/>
          <w:sz w:val="22"/>
          <w:szCs w:val="22"/>
        </w:rPr>
        <w:t xml:space="preserve"> of</w:t>
      </w:r>
      <w:r w:rsidRPr="002655EB">
        <w:rPr>
          <w:rFonts w:ascii="Century Gothic" w:hAnsi="Century Gothic" w:cs="Arial"/>
          <w:color w:val="000000"/>
          <w:sz w:val="22"/>
          <w:szCs w:val="22"/>
        </w:rPr>
        <w:t xml:space="preserve"> </w:t>
      </w:r>
      <w:r w:rsidR="00402A5D" w:rsidRPr="002655EB">
        <w:rPr>
          <w:rFonts w:ascii="Century Gothic" w:hAnsi="Century Gothic" w:cs="Arial"/>
          <w:color w:val="000000"/>
          <w:sz w:val="22"/>
          <w:szCs w:val="22"/>
        </w:rPr>
        <w:t xml:space="preserve">personal </w:t>
      </w:r>
      <w:r w:rsidRPr="002655EB">
        <w:rPr>
          <w:rFonts w:ascii="Century Gothic" w:hAnsi="Century Gothic" w:cs="Arial"/>
          <w:color w:val="000000"/>
          <w:sz w:val="22"/>
          <w:szCs w:val="22"/>
        </w:rPr>
        <w:t xml:space="preserve">vacation per year.  Any student absent from the laboratory for more than 2 weeks per year needs written permission from his/her advisor.  Students who have not yet chosen an advisor must receive written permission from the Director of Graduate studies.  </w:t>
      </w:r>
      <w:r w:rsidRPr="002655EB">
        <w:rPr>
          <w:rFonts w:ascii="Century Gothic" w:hAnsi="Century Gothic" w:cs="Arial"/>
          <w:sz w:val="22"/>
          <w:szCs w:val="22"/>
        </w:rPr>
        <w:t xml:space="preserve">Written permission allowing extended vacations must be filed with the Director of Graduate Studies and/or the research advisor </w:t>
      </w:r>
      <w:r w:rsidRPr="002655EB">
        <w:rPr>
          <w:rFonts w:ascii="Century Gothic" w:hAnsi="Century Gothic" w:cs="Arial"/>
          <w:b/>
          <w:bCs/>
          <w:i/>
          <w:iCs/>
          <w:sz w:val="22"/>
          <w:szCs w:val="22"/>
        </w:rPr>
        <w:t>prior</w:t>
      </w:r>
      <w:r w:rsidRPr="002655EB">
        <w:rPr>
          <w:rFonts w:ascii="Century Gothic" w:hAnsi="Century Gothic" w:cs="Arial"/>
          <w:sz w:val="22"/>
          <w:szCs w:val="22"/>
        </w:rPr>
        <w:t xml:space="preserve"> to the start of the vacation.</w:t>
      </w:r>
      <w:r w:rsidRPr="002655EB">
        <w:rPr>
          <w:rFonts w:ascii="Century Gothic" w:hAnsi="Century Gothic" w:cs="Arial"/>
          <w:color w:val="000000"/>
          <w:sz w:val="22"/>
          <w:szCs w:val="22"/>
        </w:rPr>
        <w:t xml:space="preserve">  A student shall not receive the stipend for any period of leave greater than 4 weeks.  Under unusual circumstances this rule can be waived </w:t>
      </w:r>
      <w:r w:rsidR="00845DC2" w:rsidRPr="002655EB">
        <w:rPr>
          <w:rFonts w:ascii="Century Gothic" w:hAnsi="Century Gothic" w:cs="Arial"/>
          <w:color w:val="000000"/>
          <w:sz w:val="22"/>
          <w:szCs w:val="22"/>
        </w:rPr>
        <w:t>by consent</w:t>
      </w:r>
      <w:r w:rsidRPr="002655EB">
        <w:rPr>
          <w:rFonts w:ascii="Century Gothic" w:hAnsi="Century Gothic" w:cs="Arial"/>
          <w:color w:val="000000"/>
          <w:sz w:val="22"/>
          <w:szCs w:val="22"/>
        </w:rPr>
        <w:t xml:space="preserve"> from </w:t>
      </w:r>
      <w:r w:rsidR="004C38DB" w:rsidRPr="002655EB">
        <w:rPr>
          <w:rFonts w:ascii="Century Gothic" w:hAnsi="Century Gothic" w:cs="Arial"/>
          <w:color w:val="000000"/>
          <w:sz w:val="22"/>
          <w:szCs w:val="22"/>
        </w:rPr>
        <w:t xml:space="preserve">the student's faculty advisor.  It should be noted that travel to and participation in scientific </w:t>
      </w:r>
      <w:proofErr w:type="gramStart"/>
      <w:r w:rsidR="004C38DB" w:rsidRPr="002655EB">
        <w:rPr>
          <w:rFonts w:ascii="Century Gothic" w:hAnsi="Century Gothic" w:cs="Arial"/>
          <w:color w:val="000000"/>
          <w:sz w:val="22"/>
          <w:szCs w:val="22"/>
        </w:rPr>
        <w:t>conference</w:t>
      </w:r>
      <w:proofErr w:type="gramEnd"/>
      <w:r w:rsidR="004C38DB" w:rsidRPr="002655EB">
        <w:rPr>
          <w:rFonts w:ascii="Century Gothic" w:hAnsi="Century Gothic" w:cs="Arial"/>
          <w:color w:val="000000"/>
          <w:sz w:val="22"/>
          <w:szCs w:val="22"/>
        </w:rPr>
        <w:t xml:space="preserve"> does not count as personal vacation and would not be counted towards the 2 weeks of personal vacation per year.</w:t>
      </w:r>
    </w:p>
    <w:p w14:paraId="79A80632" w14:textId="77777777" w:rsidR="0074014C" w:rsidRPr="002655EB" w:rsidRDefault="0074014C"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B8BD34C" w14:textId="77777777" w:rsidR="007B3916" w:rsidRDefault="0074014C"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pacing w:val="-2"/>
          <w:sz w:val="22"/>
          <w:szCs w:val="22"/>
        </w:rPr>
      </w:pPr>
      <w:proofErr w:type="gramStart"/>
      <w:r w:rsidRPr="002655EB">
        <w:rPr>
          <w:rFonts w:ascii="Century Gothic" w:hAnsi="Century Gothic" w:cs="Arial"/>
          <w:spacing w:val="-2"/>
          <w:sz w:val="22"/>
          <w:szCs w:val="22"/>
        </w:rPr>
        <w:t>In the event that</w:t>
      </w:r>
      <w:proofErr w:type="gramEnd"/>
      <w:r w:rsidRPr="002655EB">
        <w:rPr>
          <w:rFonts w:ascii="Century Gothic" w:hAnsi="Century Gothic" w:cs="Arial"/>
          <w:spacing w:val="-2"/>
          <w:sz w:val="22"/>
          <w:szCs w:val="22"/>
        </w:rPr>
        <w:t xml:space="preserve"> a student is granted international travel leave and due to visa and/or other issues, is away for more than 3 days beyond the pre-approved leave, the student’s stipend will be suspended until such time that the student can fully return to the training program.  </w:t>
      </w:r>
    </w:p>
    <w:p w14:paraId="42003EAD" w14:textId="77777777" w:rsidR="007B3916" w:rsidRDefault="007B3916"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pacing w:val="-2"/>
          <w:sz w:val="22"/>
          <w:szCs w:val="22"/>
        </w:rPr>
      </w:pPr>
    </w:p>
    <w:p w14:paraId="3E02998F" w14:textId="42E9B58F" w:rsidR="0074014C" w:rsidRPr="00871889" w:rsidRDefault="0074014C"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871889">
        <w:rPr>
          <w:rFonts w:ascii="Century Gothic" w:hAnsi="Century Gothic" w:cs="Arial"/>
          <w:spacing w:val="-2"/>
          <w:sz w:val="22"/>
          <w:szCs w:val="22"/>
        </w:rPr>
        <w:t>Graduate students do not receive a</w:t>
      </w:r>
      <w:r w:rsidR="007B3916" w:rsidRPr="00871889">
        <w:rPr>
          <w:rFonts w:ascii="Century Gothic" w:hAnsi="Century Gothic" w:cs="Arial"/>
          <w:spacing w:val="-2"/>
          <w:sz w:val="22"/>
          <w:szCs w:val="22"/>
        </w:rPr>
        <w:t>n extended</w:t>
      </w:r>
      <w:r w:rsidRPr="00871889">
        <w:rPr>
          <w:rFonts w:ascii="Century Gothic" w:hAnsi="Century Gothic" w:cs="Arial"/>
          <w:spacing w:val="-2"/>
          <w:sz w:val="22"/>
          <w:szCs w:val="22"/>
        </w:rPr>
        <w:t xml:space="preserve"> “winter break” or “spring break” as an undergraduate </w:t>
      </w:r>
      <w:r w:rsidR="007B3916" w:rsidRPr="00871889">
        <w:rPr>
          <w:rFonts w:ascii="Century Gothic" w:hAnsi="Century Gothic" w:cs="Arial"/>
          <w:spacing w:val="-2"/>
          <w:sz w:val="22"/>
          <w:szCs w:val="22"/>
        </w:rPr>
        <w:t>student</w:t>
      </w:r>
      <w:r w:rsidRPr="00871889">
        <w:rPr>
          <w:rFonts w:ascii="Century Gothic" w:hAnsi="Century Gothic" w:cs="Arial"/>
          <w:spacing w:val="-2"/>
          <w:sz w:val="22"/>
          <w:szCs w:val="22"/>
        </w:rPr>
        <w:t xml:space="preserve"> may.  Graduate students are considered employees and must adhere to employee attendance policies as indicated by their mentor’s department and/or financial source (ex: F-31 or T-32).</w:t>
      </w:r>
      <w:r w:rsidR="007B3916" w:rsidRPr="00871889">
        <w:rPr>
          <w:rFonts w:ascii="Century Gothic" w:hAnsi="Century Gothic" w:cs="Arial"/>
          <w:spacing w:val="-2"/>
          <w:sz w:val="22"/>
          <w:szCs w:val="22"/>
        </w:rPr>
        <w:t xml:space="preserve"> University observed holidays are not required </w:t>
      </w:r>
      <w:proofErr w:type="gramStart"/>
      <w:r w:rsidR="007B3916" w:rsidRPr="00871889">
        <w:rPr>
          <w:rFonts w:ascii="Century Gothic" w:hAnsi="Century Gothic" w:cs="Arial"/>
          <w:spacing w:val="-2"/>
          <w:sz w:val="22"/>
          <w:szCs w:val="22"/>
        </w:rPr>
        <w:t>work days</w:t>
      </w:r>
      <w:proofErr w:type="gramEnd"/>
      <w:r w:rsidR="007B3916" w:rsidRPr="00871889">
        <w:rPr>
          <w:rFonts w:ascii="Century Gothic" w:hAnsi="Century Gothic" w:cs="Arial"/>
          <w:spacing w:val="-2"/>
          <w:sz w:val="22"/>
          <w:szCs w:val="22"/>
        </w:rPr>
        <w:t xml:space="preserve"> and time off taken for these holidays will not be counted towards the 2 weeks of vacation per year.  </w:t>
      </w:r>
    </w:p>
    <w:p w14:paraId="04C9E449" w14:textId="77777777" w:rsidR="00967F74" w:rsidRPr="00871889"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047761F" w14:textId="4E6D23EB" w:rsidR="00967F74" w:rsidRPr="00871889"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871889">
        <w:rPr>
          <w:rFonts w:ascii="Century Gothic" w:hAnsi="Century Gothic" w:cs="Arial"/>
          <w:b/>
          <w:color w:val="000000"/>
          <w:sz w:val="22"/>
          <w:szCs w:val="22"/>
        </w:rPr>
        <w:t xml:space="preserve">TEMPORARY </w:t>
      </w:r>
      <w:r w:rsidR="00AA1416" w:rsidRPr="00871889">
        <w:rPr>
          <w:rFonts w:ascii="Century Gothic" w:hAnsi="Century Gothic" w:cs="Arial"/>
          <w:b/>
          <w:color w:val="000000"/>
          <w:sz w:val="22"/>
          <w:szCs w:val="22"/>
        </w:rPr>
        <w:t xml:space="preserve">LEAVE OF </w:t>
      </w:r>
      <w:r w:rsidRPr="00871889">
        <w:rPr>
          <w:rFonts w:ascii="Century Gothic" w:hAnsi="Century Gothic" w:cs="Arial"/>
          <w:b/>
          <w:color w:val="000000"/>
          <w:sz w:val="22"/>
          <w:szCs w:val="22"/>
        </w:rPr>
        <w:t>ABSENCES (other than for illness</w:t>
      </w:r>
      <w:r w:rsidR="00B115CE" w:rsidRPr="00871889">
        <w:rPr>
          <w:rFonts w:ascii="Century Gothic" w:hAnsi="Century Gothic" w:cs="Arial"/>
          <w:b/>
          <w:color w:val="000000"/>
          <w:sz w:val="22"/>
          <w:szCs w:val="22"/>
        </w:rPr>
        <w:t>)</w:t>
      </w:r>
    </w:p>
    <w:p w14:paraId="608B668A" w14:textId="77777777" w:rsidR="00B115CE" w:rsidRPr="00871889" w:rsidRDefault="00B115CE" w:rsidP="00B115CE">
      <w:pPr>
        <w:pStyle w:val="BodyTextIndent3"/>
        <w:ind w:firstLine="0"/>
        <w:rPr>
          <w:rFonts w:ascii="Century Gothic" w:hAnsi="Century Gothic"/>
          <w:color w:val="auto"/>
          <w:sz w:val="22"/>
          <w:szCs w:val="22"/>
        </w:rPr>
      </w:pPr>
    </w:p>
    <w:p w14:paraId="5EE9AFD2" w14:textId="48A5E677" w:rsidR="00967F74" w:rsidRPr="002655EB" w:rsidRDefault="00967F74" w:rsidP="00B115CE">
      <w:pPr>
        <w:pStyle w:val="BodyTextIndent3"/>
        <w:ind w:firstLine="0"/>
        <w:rPr>
          <w:rFonts w:ascii="Century Gothic" w:hAnsi="Century Gothic"/>
          <w:color w:val="auto"/>
          <w:sz w:val="22"/>
          <w:szCs w:val="22"/>
        </w:rPr>
      </w:pPr>
      <w:r w:rsidRPr="00871889">
        <w:rPr>
          <w:rFonts w:ascii="Century Gothic" w:hAnsi="Century Gothic"/>
          <w:color w:val="auto"/>
          <w:sz w:val="22"/>
          <w:szCs w:val="22"/>
        </w:rPr>
        <w:t xml:space="preserve">A temporary </w:t>
      </w:r>
      <w:r w:rsidR="00AA1416" w:rsidRPr="00871889">
        <w:rPr>
          <w:rFonts w:ascii="Century Gothic" w:hAnsi="Century Gothic"/>
          <w:color w:val="auto"/>
          <w:sz w:val="22"/>
          <w:szCs w:val="22"/>
        </w:rPr>
        <w:t xml:space="preserve">leave of </w:t>
      </w:r>
      <w:r w:rsidRPr="00871889">
        <w:rPr>
          <w:rFonts w:ascii="Century Gothic" w:hAnsi="Century Gothic"/>
          <w:color w:val="auto"/>
          <w:sz w:val="22"/>
          <w:szCs w:val="22"/>
        </w:rPr>
        <w:t xml:space="preserve">absence provides for release time without pay for the graduate assistant from his/her obligations.  Per University guidelines, the circumstances justifying a leave include personal or family </w:t>
      </w:r>
      <w:r w:rsidR="007B3916" w:rsidRPr="00871889">
        <w:rPr>
          <w:rFonts w:ascii="Century Gothic" w:hAnsi="Century Gothic"/>
          <w:color w:val="auto"/>
          <w:sz w:val="22"/>
          <w:szCs w:val="22"/>
        </w:rPr>
        <w:t>reasons</w:t>
      </w:r>
      <w:r w:rsidRPr="00871889">
        <w:rPr>
          <w:rFonts w:ascii="Century Gothic" w:hAnsi="Century Gothic"/>
          <w:color w:val="auto"/>
          <w:sz w:val="22"/>
          <w:szCs w:val="22"/>
        </w:rPr>
        <w:t xml:space="preserve"> or a call to active military duty.  Students are eligible </w:t>
      </w:r>
      <w:proofErr w:type="gramStart"/>
      <w:r w:rsidRPr="00871889">
        <w:rPr>
          <w:rFonts w:ascii="Century Gothic" w:hAnsi="Century Gothic"/>
          <w:color w:val="auto"/>
          <w:sz w:val="22"/>
          <w:szCs w:val="22"/>
        </w:rPr>
        <w:t>for</w:t>
      </w:r>
      <w:proofErr w:type="gramEnd"/>
      <w:r w:rsidRPr="00871889">
        <w:rPr>
          <w:rFonts w:ascii="Century Gothic" w:hAnsi="Century Gothic"/>
          <w:color w:val="auto"/>
          <w:sz w:val="22"/>
          <w:szCs w:val="22"/>
        </w:rPr>
        <w:t xml:space="preserve"> leave during their first three years of graduate study.  An approved leave of absence preserves the student’s status in the </w:t>
      </w:r>
      <w:proofErr w:type="gramStart"/>
      <w:r w:rsidRPr="00871889">
        <w:rPr>
          <w:rFonts w:ascii="Century Gothic" w:hAnsi="Century Gothic"/>
          <w:color w:val="auto"/>
          <w:sz w:val="22"/>
          <w:szCs w:val="22"/>
        </w:rPr>
        <w:t>program</w:t>
      </w:r>
      <w:proofErr w:type="gramEnd"/>
      <w:r w:rsidRPr="00871889">
        <w:rPr>
          <w:rFonts w:ascii="Century Gothic" w:hAnsi="Century Gothic"/>
          <w:color w:val="auto"/>
          <w:sz w:val="22"/>
          <w:szCs w:val="22"/>
        </w:rPr>
        <w:t xml:space="preserve"> and the time off will not count toward the “time to degree” time limits.</w:t>
      </w:r>
      <w:r w:rsidRPr="002655EB">
        <w:rPr>
          <w:rFonts w:ascii="Century Gothic" w:hAnsi="Century Gothic"/>
          <w:color w:val="auto"/>
          <w:sz w:val="22"/>
          <w:szCs w:val="22"/>
        </w:rPr>
        <w:t xml:space="preserve">  </w:t>
      </w:r>
    </w:p>
    <w:p w14:paraId="460AF683" w14:textId="77777777" w:rsidR="00B115CE" w:rsidRPr="002655EB" w:rsidRDefault="00B115CE" w:rsidP="00B115CE">
      <w:pPr>
        <w:pStyle w:val="BodyTextIndent3"/>
        <w:ind w:firstLine="0"/>
        <w:rPr>
          <w:rFonts w:ascii="Century Gothic" w:hAnsi="Century Gothic"/>
          <w:color w:val="auto"/>
          <w:sz w:val="22"/>
          <w:szCs w:val="22"/>
        </w:rPr>
      </w:pPr>
    </w:p>
    <w:p w14:paraId="2D9FD6A8" w14:textId="77777777" w:rsidR="00967F74" w:rsidRPr="002655EB" w:rsidRDefault="00967F74" w:rsidP="00B115CE">
      <w:pPr>
        <w:pStyle w:val="BodyTextIndent3"/>
        <w:ind w:firstLine="0"/>
        <w:rPr>
          <w:rFonts w:ascii="Century Gothic" w:hAnsi="Century Gothic"/>
          <w:color w:val="auto"/>
          <w:sz w:val="22"/>
          <w:szCs w:val="22"/>
        </w:rPr>
      </w:pPr>
      <w:r w:rsidRPr="002655EB">
        <w:rPr>
          <w:rFonts w:ascii="Century Gothic" w:hAnsi="Century Gothic"/>
          <w:color w:val="auto"/>
          <w:sz w:val="22"/>
          <w:szCs w:val="22"/>
        </w:rPr>
        <w:t xml:space="preserve">All requests for temporary absence must be approved by the program director, the college graduate dean, and the Assistant University Dean for Advanced Studies.  This request should be submitted as far ahead of the desired leave time as possible to facilitate reassignment of activities and to afford as much consideration to the request as possible.  To apply, a student must download the Leave of Absence Form from </w:t>
      </w:r>
      <w:hyperlink r:id="rId17" w:history="1">
        <w:r w:rsidRPr="002655EB">
          <w:rPr>
            <w:rStyle w:val="Hyperlink"/>
            <w:rFonts w:ascii="Century Gothic" w:hAnsi="Century Gothic"/>
            <w:color w:val="auto"/>
            <w:sz w:val="22"/>
            <w:szCs w:val="22"/>
          </w:rPr>
          <w:t>http://www.grad.uc.edu/</w:t>
        </w:r>
      </w:hyperlink>
      <w:r w:rsidRPr="002655EB">
        <w:rPr>
          <w:rFonts w:ascii="Century Gothic" w:hAnsi="Century Gothic"/>
          <w:color w:val="auto"/>
          <w:sz w:val="22"/>
          <w:szCs w:val="22"/>
        </w:rPr>
        <w:t xml:space="preserve"> and submit the completed form with appropriate documentation to the program director.  The Assistant University Dean will notify the student, in writing, of the approval or denial of the request.  To reactivate status as a graduate student at the end of the leave, </w:t>
      </w:r>
      <w:r w:rsidRPr="002655EB">
        <w:rPr>
          <w:rFonts w:ascii="Century Gothic" w:hAnsi="Century Gothic"/>
          <w:color w:val="auto"/>
          <w:sz w:val="22"/>
          <w:szCs w:val="22"/>
        </w:rPr>
        <w:lastRenderedPageBreak/>
        <w:t>the student must submit a letter to the program director informing him/her of the date they will be returning to active status.</w:t>
      </w:r>
    </w:p>
    <w:p w14:paraId="67FAC76A" w14:textId="77777777" w:rsidR="00B115CE" w:rsidRPr="002655EB" w:rsidRDefault="00B115CE" w:rsidP="00B115CE">
      <w:pPr>
        <w:pStyle w:val="BodyTextIndent3"/>
        <w:ind w:firstLine="0"/>
        <w:rPr>
          <w:rFonts w:ascii="Century Gothic" w:hAnsi="Century Gothic"/>
          <w:color w:val="auto"/>
          <w:sz w:val="22"/>
          <w:szCs w:val="22"/>
        </w:rPr>
      </w:pPr>
    </w:p>
    <w:p w14:paraId="1AC12C4A" w14:textId="77777777" w:rsidR="00967F74" w:rsidRPr="002655EB" w:rsidRDefault="00967F74" w:rsidP="00B115CE">
      <w:pPr>
        <w:pStyle w:val="BodyTextIndent3"/>
        <w:ind w:firstLine="0"/>
        <w:rPr>
          <w:rFonts w:ascii="Century Gothic" w:hAnsi="Century Gothic"/>
          <w:color w:val="000000"/>
          <w:sz w:val="22"/>
          <w:szCs w:val="22"/>
        </w:rPr>
        <w:sectPr w:rsidR="00967F74" w:rsidRPr="002655EB" w:rsidSect="00E37C0D">
          <w:type w:val="continuous"/>
          <w:pgSz w:w="12240" w:h="15840" w:code="1"/>
          <w:pgMar w:top="1440" w:right="1440" w:bottom="1440" w:left="1440" w:header="1440" w:footer="1440" w:gutter="720"/>
          <w:cols w:space="720"/>
          <w:noEndnote/>
        </w:sectPr>
      </w:pPr>
      <w:r w:rsidRPr="002655EB">
        <w:rPr>
          <w:rFonts w:ascii="Century Gothic" w:hAnsi="Century Gothic"/>
          <w:color w:val="auto"/>
          <w:sz w:val="22"/>
          <w:szCs w:val="22"/>
        </w:rPr>
        <w:t xml:space="preserve">Under special circumstances, graduate students may apply for leave of absence from full-time study for a specific </w:t>
      </w:r>
      <w:proofErr w:type="gramStart"/>
      <w:r w:rsidRPr="002655EB">
        <w:rPr>
          <w:rFonts w:ascii="Century Gothic" w:hAnsi="Century Gothic"/>
          <w:color w:val="auto"/>
          <w:sz w:val="22"/>
          <w:szCs w:val="22"/>
        </w:rPr>
        <w:t>period</w:t>
      </w:r>
      <w:proofErr w:type="gramEnd"/>
      <w:r w:rsidRPr="002655EB">
        <w:rPr>
          <w:rFonts w:ascii="Century Gothic" w:hAnsi="Century Gothic"/>
          <w:color w:val="auto"/>
          <w:sz w:val="22"/>
          <w:szCs w:val="22"/>
        </w:rPr>
        <w:t xml:space="preserve"> up to one year.  A leave may be renewed for up to one additional year if the student applies for a leave extension at least four months prior to the end of his or her initial leave.  Renewal of a leave is subject to the approval of the program, college, and the Assistant University Dean for Advanced Studies.  In no case may any student be granted more than a total leave of two years.</w:t>
      </w:r>
    </w:p>
    <w:p w14:paraId="7FCCD33E"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lastRenderedPageBreak/>
        <w:t>MATERNITY/PATERNITY LEAVE</w:t>
      </w:r>
    </w:p>
    <w:p w14:paraId="6FD0F2D9" w14:textId="77777777" w:rsidR="00B115CE" w:rsidRPr="002655EB"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E015C74" w14:textId="59AB9FE0" w:rsidR="00967F74" w:rsidRPr="00AD0437" w:rsidRDefault="00967F7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AD0437">
        <w:rPr>
          <w:rFonts w:ascii="Century Gothic" w:hAnsi="Century Gothic" w:cs="Arial"/>
          <w:color w:val="000000"/>
          <w:sz w:val="22"/>
          <w:szCs w:val="22"/>
        </w:rPr>
        <w:t xml:space="preserve">Under normal circumstances it is anticipated that students who request leave </w:t>
      </w:r>
      <w:proofErr w:type="gramStart"/>
      <w:r w:rsidRPr="00AD0437">
        <w:rPr>
          <w:rFonts w:ascii="Century Gothic" w:hAnsi="Century Gothic" w:cs="Arial"/>
          <w:color w:val="000000"/>
          <w:sz w:val="22"/>
          <w:szCs w:val="22"/>
        </w:rPr>
        <w:t>on the basis of</w:t>
      </w:r>
      <w:proofErr w:type="gramEnd"/>
      <w:r w:rsidRPr="00AD0437">
        <w:rPr>
          <w:rFonts w:ascii="Century Gothic" w:hAnsi="Century Gothic" w:cs="Arial"/>
          <w:color w:val="000000"/>
          <w:sz w:val="22"/>
          <w:szCs w:val="22"/>
        </w:rPr>
        <w:t xml:space="preserve"> maternity/paternity considerations will be granted up to 8 weeks continuous absence.  During such leave</w:t>
      </w:r>
      <w:r w:rsidR="00F30364" w:rsidRPr="00AD0437">
        <w:rPr>
          <w:rFonts w:ascii="Century Gothic" w:hAnsi="Century Gothic" w:cs="Arial"/>
          <w:color w:val="000000"/>
          <w:sz w:val="22"/>
          <w:szCs w:val="22"/>
        </w:rPr>
        <w:t>,</w:t>
      </w:r>
      <w:r w:rsidRPr="00AD0437">
        <w:rPr>
          <w:rFonts w:ascii="Century Gothic" w:hAnsi="Century Gothic" w:cs="Arial"/>
          <w:color w:val="000000"/>
          <w:sz w:val="22"/>
          <w:szCs w:val="22"/>
        </w:rPr>
        <w:t xml:space="preserve"> necessary registrations will be maintained, and stipend will be paid for the 8-week duration of the leave</w:t>
      </w:r>
      <w:r w:rsidR="005D1A36" w:rsidRPr="00AD0437">
        <w:rPr>
          <w:rFonts w:ascii="Century Gothic" w:hAnsi="Century Gothic" w:cs="Arial"/>
          <w:color w:val="000000"/>
          <w:sz w:val="22"/>
          <w:szCs w:val="22"/>
        </w:rPr>
        <w:t>. However</w:t>
      </w:r>
      <w:r w:rsidRPr="00AD0437">
        <w:rPr>
          <w:rFonts w:ascii="Century Gothic" w:hAnsi="Century Gothic" w:cs="Arial"/>
          <w:color w:val="000000"/>
          <w:sz w:val="22"/>
          <w:szCs w:val="22"/>
        </w:rPr>
        <w:t xml:space="preserve">, it is anticipated that students </w:t>
      </w:r>
      <w:proofErr w:type="gramStart"/>
      <w:r w:rsidRPr="00AD0437">
        <w:rPr>
          <w:rFonts w:ascii="Century Gothic" w:hAnsi="Century Gothic" w:cs="Arial"/>
          <w:color w:val="000000"/>
          <w:sz w:val="22"/>
          <w:szCs w:val="22"/>
        </w:rPr>
        <w:t>afforded</w:t>
      </w:r>
      <w:proofErr w:type="gramEnd"/>
      <w:r w:rsidRPr="00AD0437">
        <w:rPr>
          <w:rFonts w:ascii="Century Gothic" w:hAnsi="Century Gothic" w:cs="Arial"/>
          <w:color w:val="000000"/>
          <w:sz w:val="22"/>
          <w:szCs w:val="22"/>
        </w:rPr>
        <w:t xml:space="preserve"> such leave will take no additional vacation leave for the balance of the academic year.  Under exceptional circumstances the 8-week period can be extended, but the Graduate Program Director must be informed and medical certificates </w:t>
      </w:r>
      <w:r w:rsidR="009E4E7E" w:rsidRPr="00AD0437">
        <w:rPr>
          <w:rFonts w:ascii="Century Gothic" w:hAnsi="Century Gothic" w:cs="Arial"/>
          <w:color w:val="000000"/>
          <w:sz w:val="22"/>
          <w:szCs w:val="22"/>
        </w:rPr>
        <w:t>justifying the extended leave must be</w:t>
      </w:r>
      <w:r w:rsidRPr="00AD0437">
        <w:rPr>
          <w:rFonts w:ascii="Century Gothic" w:hAnsi="Century Gothic" w:cs="Arial"/>
          <w:color w:val="000000"/>
          <w:sz w:val="22"/>
          <w:szCs w:val="22"/>
        </w:rPr>
        <w:t xml:space="preserve"> provided.  Requests for maternity/paternity leave must be made in writing to the Graduate Pro</w:t>
      </w:r>
      <w:r w:rsidR="002E3A8F" w:rsidRPr="00AD0437">
        <w:rPr>
          <w:rFonts w:ascii="Century Gothic" w:hAnsi="Century Gothic" w:cs="Arial"/>
          <w:color w:val="000000"/>
          <w:sz w:val="22"/>
          <w:szCs w:val="22"/>
        </w:rPr>
        <w:t>gram Director</w:t>
      </w:r>
      <w:r w:rsidRPr="00AD0437">
        <w:rPr>
          <w:rFonts w:ascii="Century Gothic" w:hAnsi="Century Gothic" w:cs="Arial"/>
          <w:color w:val="000000"/>
          <w:sz w:val="22"/>
          <w:szCs w:val="22"/>
        </w:rPr>
        <w:t>.</w:t>
      </w:r>
    </w:p>
    <w:p w14:paraId="55449E17" w14:textId="77777777" w:rsidR="00967F74" w:rsidRPr="00AD0437"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471AAED" w14:textId="77777777" w:rsidR="00967F74" w:rsidRPr="00AD0437"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AD0437">
        <w:rPr>
          <w:rFonts w:ascii="Century Gothic" w:hAnsi="Century Gothic" w:cs="Arial"/>
          <w:b/>
          <w:color w:val="000000"/>
          <w:sz w:val="22"/>
          <w:szCs w:val="22"/>
        </w:rPr>
        <w:t>EXTENDED LEAVE DUE TO ILLNESS</w:t>
      </w:r>
    </w:p>
    <w:p w14:paraId="57B72661" w14:textId="77777777" w:rsidR="00B115CE" w:rsidRPr="00AD0437"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6E862E8" w14:textId="3174CF24" w:rsidR="00967F74" w:rsidRDefault="00967F74" w:rsidP="00AA1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AD0437">
        <w:rPr>
          <w:rFonts w:ascii="Century Gothic" w:hAnsi="Century Gothic" w:cs="Arial"/>
          <w:color w:val="000000"/>
          <w:sz w:val="22"/>
          <w:szCs w:val="22"/>
        </w:rPr>
        <w:t>If a student is suffering from a debilitating</w:t>
      </w:r>
      <w:r w:rsidR="00F72972" w:rsidRPr="00AD0437">
        <w:rPr>
          <w:rFonts w:ascii="Century Gothic" w:hAnsi="Century Gothic" w:cs="Arial"/>
          <w:color w:val="000000"/>
          <w:sz w:val="22"/>
          <w:szCs w:val="22"/>
        </w:rPr>
        <w:t xml:space="preserve"> physical or mental</w:t>
      </w:r>
      <w:r w:rsidRPr="00AD0437">
        <w:rPr>
          <w:rFonts w:ascii="Century Gothic" w:hAnsi="Century Gothic" w:cs="Arial"/>
          <w:color w:val="000000"/>
          <w:sz w:val="22"/>
          <w:szCs w:val="22"/>
        </w:rPr>
        <w:t xml:space="preserve"> illness that severely compromises his/her ability to perform their duties, an extended leave of absence may be granted only by</w:t>
      </w:r>
      <w:r w:rsidR="00B115CE" w:rsidRPr="00AD0437">
        <w:rPr>
          <w:rFonts w:ascii="Century Gothic" w:hAnsi="Century Gothic" w:cs="Arial"/>
          <w:color w:val="000000"/>
          <w:sz w:val="22"/>
          <w:szCs w:val="22"/>
        </w:rPr>
        <w:t xml:space="preserve"> provision of official medical </w:t>
      </w:r>
      <w:r w:rsidRPr="00AD0437">
        <w:rPr>
          <w:rFonts w:ascii="Century Gothic" w:hAnsi="Century Gothic" w:cs="Arial"/>
          <w:color w:val="000000"/>
          <w:sz w:val="22"/>
          <w:szCs w:val="22"/>
        </w:rPr>
        <w:t>certificates and/or physician’s letters explaining the medical necessity of such leave.</w:t>
      </w:r>
      <w:r w:rsidR="009E4E7E" w:rsidRPr="00AD0437">
        <w:rPr>
          <w:rFonts w:ascii="Century Gothic" w:hAnsi="Century Gothic" w:cs="Arial"/>
          <w:color w:val="000000"/>
          <w:sz w:val="22"/>
          <w:szCs w:val="22"/>
        </w:rPr>
        <w:t xml:space="preserve"> Requests for such an extended leave of absence </w:t>
      </w:r>
      <w:r w:rsidR="00AA1416" w:rsidRPr="00AD0437">
        <w:rPr>
          <w:rFonts w:ascii="Century Gothic" w:hAnsi="Century Gothic" w:cs="Arial"/>
          <w:color w:val="000000"/>
          <w:sz w:val="22"/>
          <w:szCs w:val="22"/>
        </w:rPr>
        <w:t xml:space="preserve">due to illness </w:t>
      </w:r>
      <w:r w:rsidR="009E4E7E" w:rsidRPr="00AD0437">
        <w:rPr>
          <w:rFonts w:ascii="Century Gothic" w:hAnsi="Century Gothic" w:cs="Arial"/>
          <w:color w:val="000000"/>
          <w:sz w:val="22"/>
          <w:szCs w:val="22"/>
        </w:rPr>
        <w:t>must be made in writing to the Graduate Program Director and Molecular and Cellular Biosciences Department Chair.</w:t>
      </w:r>
      <w:r w:rsidRPr="00AD0437">
        <w:rPr>
          <w:rFonts w:ascii="Century Gothic" w:hAnsi="Century Gothic" w:cs="Arial"/>
          <w:color w:val="000000"/>
          <w:sz w:val="22"/>
          <w:szCs w:val="22"/>
        </w:rPr>
        <w:t xml:space="preserve">  During such an extended leave</w:t>
      </w:r>
      <w:r w:rsidR="00AA1416" w:rsidRPr="00AD0437">
        <w:rPr>
          <w:rFonts w:ascii="Century Gothic" w:hAnsi="Century Gothic" w:cs="Arial"/>
          <w:color w:val="000000"/>
          <w:sz w:val="22"/>
          <w:szCs w:val="22"/>
        </w:rPr>
        <w:t xml:space="preserve"> of absence</w:t>
      </w:r>
      <w:r w:rsidRPr="00AD0437">
        <w:rPr>
          <w:rFonts w:ascii="Century Gothic" w:hAnsi="Century Gothic" w:cs="Arial"/>
          <w:color w:val="000000"/>
          <w:sz w:val="22"/>
          <w:szCs w:val="22"/>
        </w:rPr>
        <w:t xml:space="preserve"> necessary registrations will be maintained</w:t>
      </w:r>
      <w:r w:rsidR="009E4E7E" w:rsidRPr="00AD0437">
        <w:rPr>
          <w:rFonts w:ascii="Century Gothic" w:hAnsi="Century Gothic" w:cs="Arial"/>
          <w:color w:val="000000"/>
          <w:sz w:val="22"/>
          <w:szCs w:val="22"/>
        </w:rPr>
        <w:t xml:space="preserve"> and the stipend will be </w:t>
      </w:r>
      <w:r w:rsidR="00AA1416" w:rsidRPr="00AD0437">
        <w:rPr>
          <w:rFonts w:ascii="Century Gothic" w:hAnsi="Century Gothic" w:cs="Arial"/>
          <w:color w:val="000000"/>
          <w:sz w:val="22"/>
          <w:szCs w:val="22"/>
        </w:rPr>
        <w:t>continued</w:t>
      </w:r>
      <w:r w:rsidR="009E4E7E" w:rsidRPr="00AD0437">
        <w:rPr>
          <w:rFonts w:ascii="Century Gothic" w:hAnsi="Century Gothic" w:cs="Arial"/>
          <w:color w:val="000000"/>
          <w:sz w:val="22"/>
          <w:szCs w:val="22"/>
        </w:rPr>
        <w:t xml:space="preserve"> for a period of up to 3 months. </w:t>
      </w:r>
      <w:r w:rsidR="000216CF" w:rsidRPr="00AD0437">
        <w:rPr>
          <w:rFonts w:ascii="Century Gothic" w:hAnsi="Century Gothic" w:cs="Arial"/>
          <w:color w:val="000000"/>
          <w:sz w:val="22"/>
          <w:szCs w:val="22"/>
        </w:rPr>
        <w:t xml:space="preserve">Only one such paid leave of absence is allowable during the </w:t>
      </w:r>
      <w:proofErr w:type="gramStart"/>
      <w:r w:rsidR="000216CF" w:rsidRPr="00AD0437">
        <w:rPr>
          <w:rFonts w:ascii="Century Gothic" w:hAnsi="Century Gothic" w:cs="Arial"/>
          <w:color w:val="000000"/>
          <w:sz w:val="22"/>
          <w:szCs w:val="22"/>
        </w:rPr>
        <w:t>students</w:t>
      </w:r>
      <w:proofErr w:type="gramEnd"/>
      <w:r w:rsidR="000216CF" w:rsidRPr="00AD0437">
        <w:rPr>
          <w:rFonts w:ascii="Century Gothic" w:hAnsi="Century Gothic" w:cs="Arial"/>
          <w:color w:val="000000"/>
          <w:sz w:val="22"/>
          <w:szCs w:val="22"/>
        </w:rPr>
        <w:t xml:space="preserve"> time in the program. </w:t>
      </w:r>
      <w:r w:rsidR="00AA1416" w:rsidRPr="00AD0437">
        <w:rPr>
          <w:rFonts w:ascii="Century Gothic" w:hAnsi="Century Gothic" w:cs="Arial"/>
          <w:color w:val="000000"/>
          <w:sz w:val="22"/>
          <w:szCs w:val="22"/>
        </w:rPr>
        <w:t xml:space="preserve">If the student is unable to return to </w:t>
      </w:r>
      <w:r w:rsidR="000216CF" w:rsidRPr="00AD0437">
        <w:rPr>
          <w:rFonts w:ascii="Century Gothic" w:hAnsi="Century Gothic" w:cs="Arial"/>
          <w:color w:val="000000"/>
          <w:sz w:val="22"/>
          <w:szCs w:val="22"/>
        </w:rPr>
        <w:t xml:space="preserve">a normal full-time </w:t>
      </w:r>
      <w:r w:rsidR="00AA1416" w:rsidRPr="00AD0437">
        <w:rPr>
          <w:rFonts w:ascii="Century Gothic" w:hAnsi="Century Gothic" w:cs="Arial"/>
          <w:color w:val="000000"/>
          <w:sz w:val="22"/>
          <w:szCs w:val="22"/>
        </w:rPr>
        <w:t>work</w:t>
      </w:r>
      <w:r w:rsidR="000216CF" w:rsidRPr="00AD0437">
        <w:rPr>
          <w:rFonts w:ascii="Century Gothic" w:hAnsi="Century Gothic" w:cs="Arial"/>
          <w:color w:val="000000"/>
          <w:sz w:val="22"/>
          <w:szCs w:val="22"/>
        </w:rPr>
        <w:t xml:space="preserve"> schedule</w:t>
      </w:r>
      <w:r w:rsidR="00AA1416" w:rsidRPr="00AD0437">
        <w:rPr>
          <w:rFonts w:ascii="Century Gothic" w:hAnsi="Century Gothic" w:cs="Arial"/>
          <w:color w:val="000000"/>
          <w:sz w:val="22"/>
          <w:szCs w:val="22"/>
        </w:rPr>
        <w:t xml:space="preserve"> beyond the three-month </w:t>
      </w:r>
      <w:proofErr w:type="gramStart"/>
      <w:r w:rsidR="00AA1416" w:rsidRPr="00AD0437">
        <w:rPr>
          <w:rFonts w:ascii="Century Gothic" w:hAnsi="Century Gothic" w:cs="Arial"/>
          <w:color w:val="000000"/>
          <w:sz w:val="22"/>
          <w:szCs w:val="22"/>
        </w:rPr>
        <w:t>time period</w:t>
      </w:r>
      <w:proofErr w:type="gramEnd"/>
      <w:r w:rsidR="00AA1416" w:rsidRPr="00AD0437">
        <w:rPr>
          <w:rFonts w:ascii="Century Gothic" w:hAnsi="Century Gothic" w:cs="Arial"/>
          <w:color w:val="000000"/>
          <w:sz w:val="22"/>
          <w:szCs w:val="22"/>
        </w:rPr>
        <w:t xml:space="preserve">, the stipend will be </w:t>
      </w:r>
      <w:proofErr w:type="gramStart"/>
      <w:r w:rsidR="00AA1416" w:rsidRPr="00AD0437">
        <w:rPr>
          <w:rFonts w:ascii="Century Gothic" w:hAnsi="Century Gothic" w:cs="Arial"/>
          <w:color w:val="000000"/>
          <w:sz w:val="22"/>
          <w:szCs w:val="22"/>
        </w:rPr>
        <w:t>suspended</w:t>
      </w:r>
      <w:proofErr w:type="gramEnd"/>
      <w:r w:rsidR="00AA1416" w:rsidRPr="00AD0437">
        <w:rPr>
          <w:rFonts w:ascii="Century Gothic" w:hAnsi="Century Gothic" w:cs="Arial"/>
          <w:color w:val="000000"/>
          <w:sz w:val="22"/>
          <w:szCs w:val="22"/>
        </w:rPr>
        <w:t xml:space="preserve"> and the student will be placed on </w:t>
      </w:r>
      <w:proofErr w:type="gramStart"/>
      <w:r w:rsidR="00AA1416" w:rsidRPr="00AD0437">
        <w:rPr>
          <w:rFonts w:ascii="Century Gothic" w:hAnsi="Century Gothic" w:cs="Arial"/>
          <w:color w:val="000000"/>
          <w:sz w:val="22"/>
          <w:szCs w:val="22"/>
        </w:rPr>
        <w:t>an</w:t>
      </w:r>
      <w:proofErr w:type="gramEnd"/>
      <w:r w:rsidR="00AA1416" w:rsidRPr="00AD0437">
        <w:rPr>
          <w:rFonts w:ascii="Century Gothic" w:hAnsi="Century Gothic" w:cs="Arial"/>
          <w:color w:val="000000"/>
          <w:sz w:val="22"/>
          <w:szCs w:val="22"/>
        </w:rPr>
        <w:t xml:space="preserve"> Temporary Leave of absence </w:t>
      </w:r>
      <w:r w:rsidR="00D01BCE" w:rsidRPr="00AD0437">
        <w:rPr>
          <w:rFonts w:ascii="Century Gothic" w:hAnsi="Century Gothic" w:cs="Arial"/>
          <w:color w:val="000000"/>
          <w:sz w:val="22"/>
          <w:szCs w:val="22"/>
        </w:rPr>
        <w:t xml:space="preserve">without pay </w:t>
      </w:r>
      <w:r w:rsidR="00AA1416" w:rsidRPr="00AD0437">
        <w:rPr>
          <w:rFonts w:ascii="Century Gothic" w:hAnsi="Century Gothic" w:cs="Arial"/>
          <w:color w:val="000000"/>
          <w:sz w:val="22"/>
          <w:szCs w:val="22"/>
        </w:rPr>
        <w:t>as described in the above section.</w:t>
      </w:r>
      <w:r w:rsidR="000216CF">
        <w:rPr>
          <w:rFonts w:ascii="Century Gothic" w:hAnsi="Century Gothic" w:cs="Arial"/>
          <w:color w:val="000000"/>
          <w:sz w:val="22"/>
          <w:szCs w:val="22"/>
        </w:rPr>
        <w:t xml:space="preserve"> </w:t>
      </w:r>
    </w:p>
    <w:p w14:paraId="163F0600" w14:textId="77777777" w:rsidR="00AA1416" w:rsidRPr="002655EB" w:rsidRDefault="00AA1416" w:rsidP="00AA1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C274CBA"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RESIDENCE STATUS FOR TUITION PURPOSES</w:t>
      </w:r>
    </w:p>
    <w:p w14:paraId="1AB74B85" w14:textId="77777777" w:rsidR="00B115CE" w:rsidRPr="002655EB" w:rsidRDefault="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4D8FFE4" w14:textId="09EA0DEF" w:rsidR="00967F74" w:rsidRPr="002655EB" w:rsidRDefault="00967F74"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w:t>
      </w:r>
      <w:r w:rsidRPr="002655EB">
        <w:rPr>
          <w:rFonts w:ascii="Century Gothic" w:hAnsi="Century Gothic" w:cs="Arial"/>
          <w:b/>
          <w:bCs/>
          <w:color w:val="000000"/>
          <w:sz w:val="22"/>
          <w:szCs w:val="22"/>
          <w:u w:val="single"/>
        </w:rPr>
        <w:t>requires</w:t>
      </w:r>
      <w:r w:rsidRPr="002655EB">
        <w:rPr>
          <w:rFonts w:ascii="Century Gothic" w:hAnsi="Century Gothic" w:cs="Arial"/>
          <w:color w:val="000000"/>
          <w:sz w:val="22"/>
          <w:szCs w:val="22"/>
        </w:rPr>
        <w:t xml:space="preserve"> all U.S. citizens and permanent residents not currently residents of the State of Ohio to apply for Ohio residency for tuition purposes after one year.  To become an Ohio resident</w:t>
      </w:r>
      <w:r w:rsidR="00402A5D"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students must reside in Ohio for one year, be eligible to vote in Ohio, and establish other facts associated with residency common to most states (i.e., obtain Ohio driver’s license, file Ohio income tax if applicable, etc.).  Besides paying a substantially higher basic tuition charge, there are definite limits to the amount of financial aid that a non-Ohio resident can receive.  An individual’s immigration status will affect his or her ability to obtain resident status for tuition purposes.</w:t>
      </w:r>
    </w:p>
    <w:p w14:paraId="13DD87C0" w14:textId="77777777" w:rsidR="00B115CE" w:rsidRPr="002655EB" w:rsidRDefault="00B115CE" w:rsidP="00B115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4AD93E3" w14:textId="77777777" w:rsidR="00DE306C" w:rsidRPr="002655EB" w:rsidRDefault="00DE306C" w:rsidP="00740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See the Application for establishing Ohio residency form and more detailed information at the links below:</w:t>
      </w:r>
    </w:p>
    <w:p w14:paraId="020F3BB8" w14:textId="77777777" w:rsidR="00DE306C" w:rsidRPr="002655EB" w:rsidRDefault="00DE306C" w:rsidP="0074014C">
      <w:pPr>
        <w:jc w:val="both"/>
        <w:rPr>
          <w:rFonts w:ascii="Century Gothic" w:hAnsi="Century Gothic" w:cs="Arial"/>
          <w:color w:val="1F497D"/>
          <w:sz w:val="22"/>
          <w:szCs w:val="22"/>
        </w:rPr>
      </w:pPr>
    </w:p>
    <w:p w14:paraId="6FC0832B" w14:textId="1DFB2DDE" w:rsidR="00DE306C" w:rsidRDefault="00592B67" w:rsidP="0074014C">
      <w:pPr>
        <w:jc w:val="both"/>
        <w:rPr>
          <w:rFonts w:ascii="Century Gothic" w:hAnsi="Century Gothic" w:cs="Arial"/>
          <w:color w:val="1F497D"/>
          <w:sz w:val="22"/>
          <w:szCs w:val="22"/>
        </w:rPr>
      </w:pPr>
      <w:hyperlink r:id="rId18" w:history="1">
        <w:r w:rsidRPr="00441C2D">
          <w:rPr>
            <w:rStyle w:val="Hyperlink"/>
            <w:rFonts w:ascii="Century Gothic" w:hAnsi="Century Gothic" w:cs="Arial"/>
            <w:sz w:val="22"/>
            <w:szCs w:val="22"/>
          </w:rPr>
          <w:t>https://www.uc.edu/about/registrar/residency/ohio.html</w:t>
        </w:r>
      </w:hyperlink>
    </w:p>
    <w:p w14:paraId="7DBD8F60" w14:textId="77777777" w:rsidR="00592B67" w:rsidRPr="002655EB" w:rsidRDefault="00592B67" w:rsidP="0074014C">
      <w:pPr>
        <w:jc w:val="both"/>
        <w:rPr>
          <w:rFonts w:ascii="Century Gothic" w:hAnsi="Century Gothic" w:cs="Arial"/>
          <w:color w:val="1F497D"/>
          <w:sz w:val="22"/>
          <w:szCs w:val="22"/>
        </w:rPr>
      </w:pPr>
    </w:p>
    <w:p w14:paraId="47750E71" w14:textId="77777777" w:rsidR="00DE306C" w:rsidRPr="002655EB" w:rsidRDefault="00DE306C" w:rsidP="0074014C">
      <w:pPr>
        <w:jc w:val="both"/>
        <w:rPr>
          <w:rFonts w:ascii="Century Gothic" w:hAnsi="Century Gothic" w:cs="Arial"/>
          <w:color w:val="000000"/>
          <w:sz w:val="22"/>
          <w:szCs w:val="22"/>
        </w:rPr>
      </w:pPr>
      <w:r w:rsidRPr="002655EB">
        <w:rPr>
          <w:rFonts w:ascii="Century Gothic" w:hAnsi="Century Gothic" w:cs="Arial"/>
          <w:sz w:val="22"/>
          <w:szCs w:val="22"/>
        </w:rPr>
        <w:lastRenderedPageBreak/>
        <w:t xml:space="preserve">Applications are accepted each term and should be filed once you have been here approximately 12 months.   Once a decision is made on your application, the Registrar’s Office will send you a letter.  Please email the Graduate Program </w:t>
      </w:r>
      <w:proofErr w:type="gramStart"/>
      <w:r w:rsidRPr="002655EB">
        <w:rPr>
          <w:rFonts w:ascii="Century Gothic" w:hAnsi="Century Gothic" w:cs="Arial"/>
          <w:sz w:val="22"/>
          <w:szCs w:val="22"/>
        </w:rPr>
        <w:t>Manager</w:t>
      </w:r>
      <w:proofErr w:type="gramEnd"/>
      <w:r w:rsidRPr="002655EB">
        <w:rPr>
          <w:rFonts w:ascii="Century Gothic" w:hAnsi="Century Gothic" w:cs="Arial"/>
          <w:sz w:val="22"/>
          <w:szCs w:val="22"/>
        </w:rPr>
        <w:t xml:space="preserve"> a copy of this letter when you send it to the registrar.</w:t>
      </w:r>
      <w:r w:rsidRPr="002655EB">
        <w:rPr>
          <w:rFonts w:ascii="Century Gothic" w:hAnsi="Century Gothic" w:cs="Arial"/>
          <w:color w:val="1F497D"/>
          <w:sz w:val="22"/>
          <w:szCs w:val="22"/>
        </w:rPr>
        <w:t xml:space="preserve">  </w:t>
      </w:r>
      <w:r w:rsidRPr="002655EB">
        <w:rPr>
          <w:rFonts w:ascii="Century Gothic" w:hAnsi="Century Gothic" w:cs="Arial"/>
          <w:color w:val="000000"/>
          <w:sz w:val="22"/>
          <w:szCs w:val="22"/>
        </w:rPr>
        <w:t xml:space="preserve">Applications </w:t>
      </w:r>
      <w:r w:rsidRPr="002655EB">
        <w:rPr>
          <w:rFonts w:ascii="Century Gothic" w:hAnsi="Century Gothic" w:cs="Arial"/>
          <w:b/>
          <w:bCs/>
          <w:color w:val="000000"/>
          <w:sz w:val="22"/>
          <w:szCs w:val="22"/>
        </w:rPr>
        <w:t>must be filed at least 3 weeks prior to the first day of the semester</w:t>
      </w:r>
      <w:r w:rsidRPr="002655EB">
        <w:rPr>
          <w:rFonts w:ascii="Century Gothic" w:hAnsi="Century Gothic" w:cs="Arial"/>
          <w:color w:val="000000"/>
          <w:sz w:val="22"/>
          <w:szCs w:val="22"/>
        </w:rPr>
        <w:t>.</w:t>
      </w:r>
    </w:p>
    <w:p w14:paraId="70B7EEC6" w14:textId="77777777" w:rsidR="00967F74" w:rsidRPr="002655EB" w:rsidRDefault="00967F74" w:rsidP="00740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B500715" w14:textId="77777777" w:rsidR="00967F74" w:rsidRPr="002655EB" w:rsidRDefault="00845DC2" w:rsidP="00740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ab/>
      </w:r>
    </w:p>
    <w:p w14:paraId="282C92DD" w14:textId="77777777" w:rsidR="00967F74" w:rsidRPr="002655EB" w:rsidRDefault="00967F74" w:rsidP="0074014C">
      <w:pPr>
        <w:pStyle w:val="Heading7"/>
        <w:jc w:val="both"/>
        <w:rPr>
          <w:rFonts w:ascii="Century Gothic" w:hAnsi="Century Gothic"/>
          <w:b/>
          <w:sz w:val="22"/>
          <w:szCs w:val="22"/>
          <w:u w:val="none"/>
        </w:rPr>
      </w:pPr>
      <w:r w:rsidRPr="002655EB">
        <w:rPr>
          <w:rFonts w:ascii="Century Gothic" w:hAnsi="Century Gothic"/>
          <w:b/>
          <w:sz w:val="22"/>
          <w:szCs w:val="22"/>
          <w:u w:val="none"/>
        </w:rPr>
        <w:t>GRADUATE METROPOLITAN</w:t>
      </w:r>
      <w:r w:rsidR="00657FA6" w:rsidRPr="002655EB">
        <w:rPr>
          <w:rFonts w:ascii="Century Gothic" w:hAnsi="Century Gothic"/>
          <w:b/>
          <w:sz w:val="22"/>
          <w:szCs w:val="22"/>
          <w:u w:val="none"/>
        </w:rPr>
        <w:t>/RECIPROCITY</w:t>
      </w:r>
      <w:r w:rsidRPr="002655EB">
        <w:rPr>
          <w:rFonts w:ascii="Century Gothic" w:hAnsi="Century Gothic"/>
          <w:b/>
          <w:sz w:val="22"/>
          <w:szCs w:val="22"/>
          <w:u w:val="none"/>
        </w:rPr>
        <w:t xml:space="preserve"> TUITION RATE</w:t>
      </w:r>
    </w:p>
    <w:p w14:paraId="510AE0C8" w14:textId="77777777" w:rsidR="00B115CE" w:rsidRPr="002655EB" w:rsidRDefault="00B115CE" w:rsidP="0074014C">
      <w:pPr>
        <w:jc w:val="both"/>
        <w:rPr>
          <w:rFonts w:ascii="Century Gothic" w:hAnsi="Century Gothic"/>
          <w:sz w:val="22"/>
          <w:szCs w:val="22"/>
        </w:rPr>
      </w:pPr>
    </w:p>
    <w:p w14:paraId="295E30D9" w14:textId="77777777" w:rsidR="003F1C7E" w:rsidRPr="002655EB" w:rsidRDefault="00967F74" w:rsidP="00740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University has a </w:t>
      </w:r>
      <w:proofErr w:type="gramStart"/>
      <w:r w:rsidRPr="002655EB">
        <w:rPr>
          <w:rFonts w:ascii="Century Gothic" w:hAnsi="Century Gothic" w:cs="Arial"/>
          <w:color w:val="000000"/>
          <w:sz w:val="22"/>
          <w:szCs w:val="22"/>
        </w:rPr>
        <w:t>Graduate Metropolitan</w:t>
      </w:r>
      <w:r w:rsidR="00657FA6" w:rsidRPr="002655EB">
        <w:rPr>
          <w:rFonts w:ascii="Century Gothic" w:hAnsi="Century Gothic" w:cs="Arial"/>
          <w:color w:val="000000"/>
          <w:sz w:val="22"/>
          <w:szCs w:val="22"/>
        </w:rPr>
        <w:t>/Reciprocity</w:t>
      </w:r>
      <w:r w:rsidRPr="002655EB">
        <w:rPr>
          <w:rFonts w:ascii="Century Gothic" w:hAnsi="Century Gothic" w:cs="Arial"/>
          <w:color w:val="000000"/>
          <w:sz w:val="22"/>
          <w:szCs w:val="22"/>
        </w:rPr>
        <w:t xml:space="preserve"> Tuition rate</w:t>
      </w:r>
      <w:r w:rsidR="00657FA6" w:rsidRPr="002655EB">
        <w:rPr>
          <w:rFonts w:ascii="Century Gothic" w:hAnsi="Century Gothic" w:cs="Arial"/>
          <w:color w:val="000000"/>
          <w:sz w:val="22"/>
          <w:szCs w:val="22"/>
        </w:rPr>
        <w:t>s</w:t>
      </w:r>
      <w:proofErr w:type="gramEnd"/>
      <w:r w:rsidRPr="002655EB">
        <w:rPr>
          <w:rFonts w:ascii="Century Gothic" w:hAnsi="Century Gothic" w:cs="Arial"/>
          <w:color w:val="000000"/>
          <w:sz w:val="22"/>
          <w:szCs w:val="22"/>
        </w:rPr>
        <w:t xml:space="preserve"> for students living in </w:t>
      </w:r>
      <w:r w:rsidR="000A3438" w:rsidRPr="002655EB">
        <w:rPr>
          <w:rFonts w:ascii="Century Gothic" w:hAnsi="Century Gothic" w:cs="Arial"/>
          <w:color w:val="000000"/>
          <w:sz w:val="22"/>
          <w:szCs w:val="22"/>
        </w:rPr>
        <w:t>specified</w:t>
      </w:r>
      <w:r w:rsidRPr="002655EB">
        <w:rPr>
          <w:rFonts w:ascii="Century Gothic" w:hAnsi="Century Gothic" w:cs="Arial"/>
          <w:color w:val="000000"/>
          <w:sz w:val="22"/>
          <w:szCs w:val="22"/>
        </w:rPr>
        <w:t xml:space="preserve"> counties in Northern Kentucky</w:t>
      </w:r>
      <w:r w:rsidR="000A3438" w:rsidRPr="002655EB">
        <w:rPr>
          <w:rFonts w:ascii="Century Gothic" w:hAnsi="Century Gothic" w:cs="Arial"/>
          <w:color w:val="000000"/>
          <w:sz w:val="22"/>
          <w:szCs w:val="22"/>
        </w:rPr>
        <w:t xml:space="preserve"> and Indiana.</w:t>
      </w:r>
      <w:r w:rsidRPr="002655EB">
        <w:rPr>
          <w:rFonts w:ascii="Century Gothic" w:hAnsi="Century Gothic" w:cs="Arial"/>
          <w:color w:val="000000"/>
          <w:sz w:val="22"/>
          <w:szCs w:val="22"/>
        </w:rPr>
        <w:t xml:space="preserve"> Students must verify their residency with the university.  Information is available online</w:t>
      </w:r>
      <w:r w:rsidR="00657FA6" w:rsidRPr="002655EB">
        <w:rPr>
          <w:rFonts w:ascii="Century Gothic" w:hAnsi="Century Gothic" w:cs="Arial"/>
          <w:color w:val="000000"/>
          <w:sz w:val="22"/>
          <w:szCs w:val="22"/>
        </w:rPr>
        <w:t>.</w:t>
      </w:r>
    </w:p>
    <w:p w14:paraId="1D84C6A8" w14:textId="77777777" w:rsidR="00DE306C" w:rsidRPr="002655EB" w:rsidRDefault="00DE306C" w:rsidP="00740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6958BA0" w14:textId="0A114D88" w:rsidR="0074014C" w:rsidRDefault="006A5357" w:rsidP="0074014C">
      <w:pPr>
        <w:jc w:val="both"/>
        <w:rPr>
          <w:rStyle w:val="Hyperlink"/>
          <w:rFonts w:ascii="Century Gothic" w:hAnsi="Century Gothic" w:cs="Arial"/>
          <w:sz w:val="22"/>
          <w:szCs w:val="22"/>
        </w:rPr>
      </w:pPr>
      <w:hyperlink r:id="rId19" w:history="1">
        <w:r w:rsidRPr="00441C2D">
          <w:rPr>
            <w:rStyle w:val="Hyperlink"/>
            <w:rFonts w:ascii="Century Gothic" w:hAnsi="Century Gothic" w:cs="Arial"/>
            <w:sz w:val="22"/>
            <w:szCs w:val="22"/>
          </w:rPr>
          <w:t>https://www.uc.edu/about/registrar/residency.html</w:t>
        </w:r>
      </w:hyperlink>
    </w:p>
    <w:p w14:paraId="10AD7865" w14:textId="77777777" w:rsidR="006A5357" w:rsidRPr="002655EB" w:rsidRDefault="006A5357" w:rsidP="0074014C">
      <w:pPr>
        <w:jc w:val="both"/>
        <w:rPr>
          <w:rStyle w:val="Hyperlink"/>
          <w:rFonts w:ascii="Century Gothic" w:hAnsi="Century Gothic" w:cs="Arial"/>
          <w:sz w:val="22"/>
          <w:szCs w:val="22"/>
        </w:rPr>
      </w:pPr>
    </w:p>
    <w:p w14:paraId="321A1F44" w14:textId="77777777" w:rsidR="0074014C" w:rsidRPr="002655EB" w:rsidRDefault="0074014C" w:rsidP="0074014C">
      <w:pPr>
        <w:jc w:val="both"/>
        <w:rPr>
          <w:rStyle w:val="Hyperlink"/>
          <w:rFonts w:ascii="Century Gothic" w:hAnsi="Century Gothic" w:cs="Arial"/>
          <w:sz w:val="22"/>
          <w:szCs w:val="22"/>
        </w:rPr>
      </w:pPr>
    </w:p>
    <w:p w14:paraId="2F2E38A3" w14:textId="77777777" w:rsidR="0074014C" w:rsidRPr="002655EB" w:rsidRDefault="0074014C" w:rsidP="0074014C">
      <w:pPr>
        <w:jc w:val="both"/>
        <w:rPr>
          <w:rFonts w:ascii="Century Gothic" w:hAnsi="Century Gothic" w:cs="Arial"/>
          <w:b/>
          <w:caps/>
          <w:spacing w:val="-2"/>
          <w:sz w:val="22"/>
          <w:szCs w:val="22"/>
        </w:rPr>
      </w:pPr>
      <w:r w:rsidRPr="002655EB">
        <w:rPr>
          <w:rFonts w:ascii="Century Gothic" w:hAnsi="Century Gothic" w:cs="Arial"/>
          <w:b/>
          <w:caps/>
          <w:spacing w:val="-2"/>
          <w:sz w:val="22"/>
          <w:szCs w:val="22"/>
        </w:rPr>
        <w:t xml:space="preserve">Ohio Public </w:t>
      </w:r>
      <w:proofErr w:type="gramStart"/>
      <w:r w:rsidRPr="002655EB">
        <w:rPr>
          <w:rFonts w:ascii="Century Gothic" w:hAnsi="Century Gothic" w:cs="Arial"/>
          <w:b/>
          <w:caps/>
          <w:spacing w:val="-2"/>
          <w:sz w:val="22"/>
          <w:szCs w:val="22"/>
        </w:rPr>
        <w:t>Employees</w:t>
      </w:r>
      <w:proofErr w:type="gramEnd"/>
      <w:r w:rsidR="0055219E" w:rsidRPr="002655EB">
        <w:rPr>
          <w:rFonts w:ascii="Century Gothic" w:hAnsi="Century Gothic" w:cs="Arial"/>
          <w:b/>
          <w:caps/>
          <w:spacing w:val="-2"/>
          <w:sz w:val="22"/>
          <w:szCs w:val="22"/>
        </w:rPr>
        <w:t xml:space="preserve"> Retirement System (OPERS) and PAYROLL</w:t>
      </w:r>
    </w:p>
    <w:p w14:paraId="1B3FA341" w14:textId="77777777" w:rsidR="0074014C" w:rsidRPr="002655EB" w:rsidRDefault="0074014C" w:rsidP="0074014C">
      <w:pPr>
        <w:jc w:val="both"/>
        <w:rPr>
          <w:rFonts w:ascii="Century Gothic" w:hAnsi="Century Gothic" w:cs="Arial"/>
          <w:spacing w:val="-2"/>
          <w:sz w:val="22"/>
          <w:szCs w:val="22"/>
        </w:rPr>
      </w:pPr>
    </w:p>
    <w:p w14:paraId="7366A683" w14:textId="0FE35E23" w:rsidR="0074014C" w:rsidRPr="002655EB" w:rsidRDefault="0074014C" w:rsidP="0074014C">
      <w:pPr>
        <w:jc w:val="both"/>
        <w:rPr>
          <w:rFonts w:ascii="Century Gothic" w:hAnsi="Century Gothic" w:cs="Arial"/>
          <w:spacing w:val="-2"/>
          <w:sz w:val="22"/>
          <w:szCs w:val="22"/>
        </w:rPr>
      </w:pPr>
      <w:r w:rsidRPr="002655EB">
        <w:rPr>
          <w:rFonts w:ascii="Century Gothic" w:hAnsi="Century Gothic" w:cs="Arial"/>
          <w:spacing w:val="-2"/>
          <w:sz w:val="22"/>
          <w:szCs w:val="22"/>
        </w:rPr>
        <w:t xml:space="preserve">Graduate students are, technically, employees of the University of Cincinnati.  Generally, all UC employees contribute, through payroll deduction, to the Ohio Public Employees Retirement System (OPERS) and to Medicare.  Students who are enrolled for at least 6 credit hours in a </w:t>
      </w:r>
      <w:proofErr w:type="gramStart"/>
      <w:r w:rsidRPr="002655EB">
        <w:rPr>
          <w:rFonts w:ascii="Century Gothic" w:hAnsi="Century Gothic" w:cs="Arial"/>
          <w:spacing w:val="-2"/>
          <w:sz w:val="22"/>
          <w:szCs w:val="22"/>
        </w:rPr>
        <w:t>semester,</w:t>
      </w:r>
      <w:proofErr w:type="gramEnd"/>
      <w:r w:rsidRPr="002655EB">
        <w:rPr>
          <w:rFonts w:ascii="Century Gothic" w:hAnsi="Century Gothic" w:cs="Arial"/>
          <w:spacing w:val="-2"/>
          <w:sz w:val="22"/>
          <w:szCs w:val="22"/>
        </w:rPr>
        <w:t xml:space="preserve"> </w:t>
      </w:r>
      <w:proofErr w:type="gramStart"/>
      <w:r w:rsidRPr="002655EB">
        <w:rPr>
          <w:rFonts w:ascii="Century Gothic" w:hAnsi="Century Gothic" w:cs="Arial"/>
          <w:spacing w:val="-2"/>
          <w:sz w:val="22"/>
          <w:szCs w:val="22"/>
        </w:rPr>
        <w:t>are,</w:t>
      </w:r>
      <w:proofErr w:type="gramEnd"/>
      <w:r w:rsidRPr="002655EB">
        <w:rPr>
          <w:rFonts w:ascii="Century Gothic" w:hAnsi="Century Gothic" w:cs="Arial"/>
          <w:spacing w:val="-2"/>
          <w:sz w:val="22"/>
          <w:szCs w:val="22"/>
        </w:rPr>
        <w:t xml:space="preserve"> exempt from these payroll deductions.  Under some circumstances, such as during summer sessions or if you have already accumulated the maximum allowable credit hours, you may be registered for less than 6 credit hours. Therefore</w:t>
      </w:r>
      <w:r w:rsidR="00402A5D" w:rsidRPr="002655EB">
        <w:rPr>
          <w:rFonts w:ascii="Century Gothic" w:hAnsi="Century Gothic" w:cs="Arial"/>
          <w:spacing w:val="-2"/>
          <w:sz w:val="22"/>
          <w:szCs w:val="22"/>
        </w:rPr>
        <w:t>,</w:t>
      </w:r>
      <w:r w:rsidRPr="002655EB">
        <w:rPr>
          <w:rFonts w:ascii="Century Gothic" w:hAnsi="Century Gothic" w:cs="Arial"/>
          <w:spacing w:val="-2"/>
          <w:sz w:val="22"/>
          <w:szCs w:val="22"/>
        </w:rPr>
        <w:t xml:space="preserve"> OPERS and Medicare contributions will be deducted from your pay in accordance with State Law i.e. every summer semester other than your first summer semester in which you are registered for 6 credit hours.</w:t>
      </w:r>
    </w:p>
    <w:p w14:paraId="43420F33" w14:textId="584DF1F7" w:rsidR="00F06FAE" w:rsidRPr="002655EB" w:rsidRDefault="00F06FAE" w:rsidP="0074014C">
      <w:pPr>
        <w:jc w:val="both"/>
        <w:rPr>
          <w:rFonts w:ascii="Century Gothic" w:hAnsi="Century Gothic" w:cs="Arial"/>
          <w:caps/>
          <w:spacing w:val="-2"/>
          <w:sz w:val="22"/>
          <w:szCs w:val="22"/>
        </w:rPr>
      </w:pPr>
      <w:r w:rsidRPr="002655EB">
        <w:rPr>
          <w:rFonts w:ascii="Century Gothic" w:hAnsi="Century Gothic" w:cs="Arial"/>
          <w:b/>
          <w:caps/>
          <w:spacing w:val="-2"/>
          <w:sz w:val="22"/>
          <w:szCs w:val="22"/>
        </w:rPr>
        <w:t>Molecular Genetics Student Governance</w:t>
      </w:r>
    </w:p>
    <w:p w14:paraId="414873C9" w14:textId="77777777" w:rsidR="00F06FAE" w:rsidRPr="002655EB" w:rsidRDefault="00F06FAE" w:rsidP="0074014C">
      <w:pPr>
        <w:jc w:val="both"/>
        <w:rPr>
          <w:rFonts w:ascii="Century Gothic" w:hAnsi="Century Gothic" w:cs="Arial"/>
          <w:spacing w:val="-2"/>
          <w:sz w:val="22"/>
          <w:szCs w:val="22"/>
        </w:rPr>
      </w:pPr>
    </w:p>
    <w:p w14:paraId="138EC4CF" w14:textId="6BE5879D" w:rsidR="00F06FAE" w:rsidRPr="002655EB" w:rsidRDefault="00F06FAE" w:rsidP="0074014C">
      <w:pPr>
        <w:jc w:val="both"/>
        <w:rPr>
          <w:rFonts w:ascii="Century Gothic" w:hAnsi="Century Gothic" w:cs="Arial"/>
          <w:sz w:val="22"/>
          <w:szCs w:val="22"/>
        </w:rPr>
      </w:pPr>
      <w:r w:rsidRPr="002655EB">
        <w:rPr>
          <w:rFonts w:ascii="Century Gothic" w:hAnsi="Century Gothic" w:cs="Arial"/>
          <w:sz w:val="22"/>
          <w:szCs w:val="22"/>
        </w:rPr>
        <w:t xml:space="preserve">The Molecular Genetics graduate students </w:t>
      </w:r>
      <w:r w:rsidR="00141EF4" w:rsidRPr="002655EB">
        <w:rPr>
          <w:rFonts w:ascii="Century Gothic" w:hAnsi="Century Gothic" w:cs="Arial"/>
          <w:sz w:val="22"/>
          <w:szCs w:val="22"/>
        </w:rPr>
        <w:t xml:space="preserve">are an integral component of the </w:t>
      </w:r>
      <w:r w:rsidR="002E3A8F" w:rsidRPr="002655EB">
        <w:rPr>
          <w:rFonts w:ascii="Century Gothic" w:hAnsi="Century Gothic" w:cs="Arial"/>
          <w:sz w:val="22"/>
          <w:szCs w:val="22"/>
        </w:rPr>
        <w:t xml:space="preserve">Molecular </w:t>
      </w:r>
      <w:r w:rsidR="00141EF4" w:rsidRPr="002655EB">
        <w:rPr>
          <w:rFonts w:ascii="Century Gothic" w:hAnsi="Century Gothic" w:cs="Arial"/>
          <w:sz w:val="22"/>
          <w:szCs w:val="22"/>
        </w:rPr>
        <w:t>Department</w:t>
      </w:r>
      <w:r w:rsidR="002E3A8F" w:rsidRPr="002655EB">
        <w:rPr>
          <w:rFonts w:ascii="Century Gothic" w:hAnsi="Century Gothic" w:cs="Arial"/>
          <w:sz w:val="22"/>
          <w:szCs w:val="22"/>
        </w:rPr>
        <w:t>, Program,</w:t>
      </w:r>
      <w:r w:rsidR="00141EF4" w:rsidRPr="002655EB">
        <w:rPr>
          <w:rFonts w:ascii="Century Gothic" w:hAnsi="Century Gothic" w:cs="Arial"/>
          <w:sz w:val="22"/>
          <w:szCs w:val="22"/>
        </w:rPr>
        <w:t xml:space="preserve"> and College. As such the students are expected to participate and contribute to the overall goals of the </w:t>
      </w:r>
      <w:r w:rsidR="002E3A8F" w:rsidRPr="002655EB">
        <w:rPr>
          <w:rFonts w:ascii="Century Gothic" w:hAnsi="Century Gothic" w:cs="Arial"/>
          <w:sz w:val="22"/>
          <w:szCs w:val="22"/>
        </w:rPr>
        <w:t>Program</w:t>
      </w:r>
      <w:r w:rsidR="00141EF4" w:rsidRPr="002655EB">
        <w:rPr>
          <w:rFonts w:ascii="Century Gothic" w:hAnsi="Century Gothic" w:cs="Arial"/>
          <w:sz w:val="22"/>
          <w:szCs w:val="22"/>
        </w:rPr>
        <w:t xml:space="preserve"> and College. The student governance structure is up to the discretion of the students, but there are typically three elected members of the group. President, Vice-President and Graduate Student Governance Association (GSGA) representative. The President is invited to monthly Molecular Genetics Faculty meetings when issues related to the Graduate Program are discussed, the Vice-President organizes and gives input into social activities including the Fall Picnic and Holiday Party and the GSGA representative attends monthly GSGA meetings with representatives of other Graduate Programs at the University of Cincinnati.</w:t>
      </w:r>
    </w:p>
    <w:p w14:paraId="067D2918" w14:textId="77777777" w:rsidR="00141EF4" w:rsidRPr="002655EB" w:rsidRDefault="00141EF4" w:rsidP="0074014C">
      <w:pPr>
        <w:jc w:val="both"/>
        <w:rPr>
          <w:rFonts w:ascii="Century Gothic" w:hAnsi="Century Gothic" w:cs="Arial"/>
          <w:sz w:val="22"/>
          <w:szCs w:val="22"/>
        </w:rPr>
      </w:pPr>
    </w:p>
    <w:p w14:paraId="0A9E44D4" w14:textId="74C33AF3" w:rsidR="00141EF4" w:rsidRPr="002655EB" w:rsidRDefault="00141EF4" w:rsidP="0074014C">
      <w:pPr>
        <w:jc w:val="both"/>
        <w:rPr>
          <w:rFonts w:ascii="Century Gothic" w:hAnsi="Century Gothic" w:cs="Arial"/>
          <w:b/>
          <w:caps/>
          <w:sz w:val="22"/>
          <w:szCs w:val="22"/>
        </w:rPr>
      </w:pPr>
      <w:r w:rsidRPr="002655EB">
        <w:rPr>
          <w:rFonts w:ascii="Century Gothic" w:hAnsi="Century Gothic" w:cs="Arial"/>
          <w:b/>
          <w:caps/>
          <w:sz w:val="22"/>
          <w:szCs w:val="22"/>
        </w:rPr>
        <w:t>Campus Recreation Membership and UC Cinema</w:t>
      </w:r>
    </w:p>
    <w:p w14:paraId="00B9767D" w14:textId="77777777" w:rsidR="00141EF4" w:rsidRPr="002655EB" w:rsidRDefault="00141EF4" w:rsidP="0074014C">
      <w:pPr>
        <w:jc w:val="both"/>
        <w:rPr>
          <w:rFonts w:ascii="Century Gothic" w:hAnsi="Century Gothic" w:cs="Arial"/>
          <w:b/>
          <w:sz w:val="22"/>
          <w:szCs w:val="22"/>
        </w:rPr>
      </w:pPr>
    </w:p>
    <w:p w14:paraId="660356C6" w14:textId="0412A8FD" w:rsidR="00141EF4" w:rsidRPr="00454BF5" w:rsidRDefault="00141EF4" w:rsidP="0074014C">
      <w:pPr>
        <w:jc w:val="both"/>
        <w:rPr>
          <w:rFonts w:ascii="Century Gothic" w:hAnsi="Century Gothic"/>
          <w:sz w:val="22"/>
          <w:szCs w:val="22"/>
        </w:rPr>
      </w:pPr>
      <w:r w:rsidRPr="002655EB">
        <w:rPr>
          <w:rFonts w:ascii="Century Gothic" w:hAnsi="Century Gothic" w:cs="Arial"/>
          <w:sz w:val="22"/>
          <w:szCs w:val="22"/>
        </w:rPr>
        <w:t>The University of Cincinnati runs an extensive Campus Recreation Program and has facilities throughout campus</w:t>
      </w:r>
      <w:r w:rsidR="00454BF5">
        <w:rPr>
          <w:rFonts w:ascii="Century Gothic" w:hAnsi="Century Gothic"/>
          <w:sz w:val="22"/>
          <w:szCs w:val="22"/>
        </w:rPr>
        <w:t xml:space="preserve"> </w:t>
      </w:r>
      <w:hyperlink r:id="rId20" w:history="1">
        <w:r w:rsidR="00454BF5" w:rsidRPr="00441C2D">
          <w:rPr>
            <w:rStyle w:val="Hyperlink"/>
            <w:rFonts w:ascii="Century Gothic" w:hAnsi="Century Gothic"/>
            <w:sz w:val="22"/>
            <w:szCs w:val="22"/>
          </w:rPr>
          <w:t>https://www.uc.edu/campus-life/campus-</w:t>
        </w:r>
        <w:r w:rsidR="00454BF5" w:rsidRPr="00441C2D">
          <w:rPr>
            <w:rStyle w:val="Hyperlink"/>
            <w:rFonts w:ascii="Century Gothic" w:hAnsi="Century Gothic"/>
            <w:sz w:val="22"/>
            <w:szCs w:val="22"/>
          </w:rPr>
          <w:lastRenderedPageBreak/>
          <w:t>rec.html</w:t>
        </w:r>
      </w:hyperlink>
      <w:r w:rsidR="00454BF5">
        <w:rPr>
          <w:rFonts w:ascii="Century Gothic" w:hAnsi="Century Gothic"/>
          <w:sz w:val="22"/>
          <w:szCs w:val="22"/>
        </w:rPr>
        <w:t>.</w:t>
      </w:r>
      <w:r w:rsidR="001F6C4D" w:rsidRPr="002655EB">
        <w:rPr>
          <w:rFonts w:ascii="Century Gothic" w:hAnsi="Century Gothic" w:cs="Arial"/>
          <w:sz w:val="22"/>
          <w:szCs w:val="22"/>
        </w:rPr>
        <w:t xml:space="preserve"> A very nice facility is located on the R level of the CARE</w:t>
      </w:r>
      <w:r w:rsidR="002E3A8F" w:rsidRPr="002655EB">
        <w:rPr>
          <w:rFonts w:ascii="Century Gothic" w:hAnsi="Century Gothic" w:cs="Arial"/>
          <w:sz w:val="22"/>
          <w:szCs w:val="22"/>
        </w:rPr>
        <w:t xml:space="preserve"> building where many Programmatic</w:t>
      </w:r>
      <w:r w:rsidR="001F6C4D" w:rsidRPr="002655EB">
        <w:rPr>
          <w:rFonts w:ascii="Century Gothic" w:hAnsi="Century Gothic" w:cs="Arial"/>
          <w:sz w:val="22"/>
          <w:szCs w:val="22"/>
        </w:rPr>
        <w:t xml:space="preserve"> Labs are located. The facility includes treadmills, exercise bicycles, etc. During the Fall and Spring semesters, all full-time students (&gt;10 credit hours) are given free membership. During the Summer semester, students must pay a nominal fee of $20.00.   </w:t>
      </w:r>
    </w:p>
    <w:p w14:paraId="440EEEBE" w14:textId="103E0EEA" w:rsidR="00163CE0" w:rsidRPr="002655EB" w:rsidRDefault="003F1C7E" w:rsidP="00163C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color w:val="000000"/>
          <w:sz w:val="22"/>
          <w:szCs w:val="22"/>
          <w:u w:val="single"/>
        </w:rPr>
      </w:pPr>
      <w:r w:rsidRPr="002655EB">
        <w:rPr>
          <w:rFonts w:ascii="Century Gothic" w:hAnsi="Century Gothic" w:cs="Arial"/>
          <w:color w:val="000000"/>
          <w:sz w:val="22"/>
          <w:szCs w:val="22"/>
        </w:rPr>
        <w:br w:type="page"/>
      </w:r>
      <w:r w:rsidR="00163CE0" w:rsidRPr="002655EB">
        <w:rPr>
          <w:rFonts w:ascii="Century Gothic" w:hAnsi="Century Gothic" w:cs="Arial"/>
          <w:b/>
          <w:bCs/>
          <w:color w:val="000000"/>
          <w:sz w:val="22"/>
          <w:szCs w:val="22"/>
          <w:u w:val="single"/>
        </w:rPr>
        <w:lastRenderedPageBreak/>
        <w:t xml:space="preserve">APPENDIX A: </w:t>
      </w:r>
      <w:r w:rsidR="00895C1E" w:rsidRPr="002655EB">
        <w:rPr>
          <w:rFonts w:ascii="Century Gothic" w:hAnsi="Century Gothic" w:cs="Arial"/>
          <w:b/>
          <w:bCs/>
          <w:color w:val="000000"/>
          <w:sz w:val="22"/>
          <w:szCs w:val="22"/>
          <w:u w:val="single"/>
        </w:rPr>
        <w:t>QUALIFYING EXAM PROPOSAL FORMAT</w:t>
      </w:r>
    </w:p>
    <w:p w14:paraId="6AC3ED56" w14:textId="77777777" w:rsidR="001F1CA0" w:rsidRPr="002655EB" w:rsidRDefault="001F1CA0" w:rsidP="00163CE0">
      <w:pPr>
        <w:pStyle w:val="Default"/>
        <w:rPr>
          <w:rFonts w:ascii="Century Gothic" w:hAnsi="Century Gothic"/>
          <w:sz w:val="22"/>
          <w:szCs w:val="22"/>
        </w:rPr>
      </w:pPr>
    </w:p>
    <w:p w14:paraId="6F4C369D" w14:textId="307F2DC5" w:rsidR="00163CE0" w:rsidRPr="002655EB" w:rsidRDefault="00163CE0" w:rsidP="00163CE0">
      <w:pPr>
        <w:pStyle w:val="Default"/>
        <w:rPr>
          <w:rFonts w:ascii="Century Gothic" w:hAnsi="Century Gothic"/>
          <w:sz w:val="22"/>
          <w:szCs w:val="22"/>
        </w:rPr>
      </w:pPr>
      <w:r w:rsidRPr="002655EB">
        <w:rPr>
          <w:rFonts w:ascii="Century Gothic" w:hAnsi="Century Gothic"/>
          <w:sz w:val="22"/>
          <w:szCs w:val="22"/>
        </w:rPr>
        <w:t>The font minimum is 11 pt. The margins should be at leas</w:t>
      </w:r>
      <w:r w:rsidR="001F1CA0" w:rsidRPr="002655EB">
        <w:rPr>
          <w:rFonts w:ascii="Century Gothic" w:hAnsi="Century Gothic"/>
          <w:sz w:val="22"/>
          <w:szCs w:val="22"/>
        </w:rPr>
        <w:t>t ½ inch.</w:t>
      </w:r>
    </w:p>
    <w:p w14:paraId="59D823D0" w14:textId="77777777" w:rsidR="00000F13" w:rsidRPr="002655EB" w:rsidRDefault="00000F13" w:rsidP="00163CE0">
      <w:pPr>
        <w:pStyle w:val="Default"/>
        <w:rPr>
          <w:rFonts w:ascii="Century Gothic" w:hAnsi="Century Gothic"/>
          <w:sz w:val="22"/>
          <w:szCs w:val="22"/>
        </w:rPr>
      </w:pPr>
    </w:p>
    <w:p w14:paraId="21BD93FF" w14:textId="6CFBA36D" w:rsidR="00163CE0" w:rsidRPr="002655EB" w:rsidRDefault="00163CE0" w:rsidP="001F1CA0">
      <w:pPr>
        <w:rPr>
          <w:rFonts w:ascii="Century Gothic" w:hAnsi="Century Gothic"/>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6085"/>
      </w:tblGrid>
      <w:tr w:rsidR="001F1CA0" w:rsidRPr="002655EB" w14:paraId="0134611B" w14:textId="77777777" w:rsidTr="00F41D90">
        <w:tc>
          <w:tcPr>
            <w:tcW w:w="2691" w:type="dxa"/>
            <w:tcBorders>
              <w:top w:val="single" w:sz="4" w:space="0" w:color="auto"/>
              <w:left w:val="single" w:sz="4" w:space="0" w:color="auto"/>
              <w:bottom w:val="single" w:sz="4" w:space="0" w:color="auto"/>
              <w:right w:val="single" w:sz="4" w:space="0" w:color="auto"/>
            </w:tcBorders>
          </w:tcPr>
          <w:p w14:paraId="18509BE9" w14:textId="4A87DB93" w:rsidR="001F1CA0" w:rsidRPr="002655EB" w:rsidRDefault="001F1CA0" w:rsidP="00F41D90">
            <w:pPr>
              <w:pStyle w:val="ListTable"/>
              <w:tabs>
                <w:tab w:val="left" w:pos="720"/>
              </w:tabs>
              <w:rPr>
                <w:rFonts w:ascii="Century Gothic" w:hAnsi="Century Gothic"/>
                <w:szCs w:val="22"/>
              </w:rPr>
            </w:pPr>
            <w:r w:rsidRPr="002655EB">
              <w:rPr>
                <w:rFonts w:ascii="Century Gothic" w:hAnsi="Century Gothic"/>
                <w:szCs w:val="22"/>
              </w:rPr>
              <w:t>Project Summary/</w:t>
            </w:r>
          </w:p>
          <w:p w14:paraId="6C54FCD7" w14:textId="6779E660" w:rsidR="001F1CA0" w:rsidRPr="002655EB" w:rsidRDefault="001F1CA0" w:rsidP="00F41D90">
            <w:pPr>
              <w:pStyle w:val="ListTable"/>
              <w:tabs>
                <w:tab w:val="left" w:pos="720"/>
              </w:tabs>
              <w:rPr>
                <w:rFonts w:ascii="Century Gothic" w:hAnsi="Century Gothic"/>
                <w:szCs w:val="22"/>
              </w:rPr>
            </w:pPr>
            <w:r w:rsidRPr="002655EB">
              <w:rPr>
                <w:rFonts w:ascii="Century Gothic" w:hAnsi="Century Gothic"/>
                <w:szCs w:val="22"/>
              </w:rPr>
              <w:t>Abstract</w:t>
            </w:r>
          </w:p>
        </w:tc>
        <w:tc>
          <w:tcPr>
            <w:tcW w:w="6777" w:type="dxa"/>
            <w:tcBorders>
              <w:top w:val="single" w:sz="4" w:space="0" w:color="auto"/>
              <w:left w:val="single" w:sz="4" w:space="0" w:color="auto"/>
              <w:bottom w:val="single" w:sz="4" w:space="0" w:color="auto"/>
              <w:right w:val="single" w:sz="4" w:space="0" w:color="auto"/>
            </w:tcBorders>
          </w:tcPr>
          <w:p w14:paraId="1374C19D" w14:textId="5324795C" w:rsidR="001F1CA0" w:rsidRPr="002655EB" w:rsidRDefault="001F1CA0" w:rsidP="00722D2F">
            <w:pPr>
              <w:pStyle w:val="Default"/>
              <w:rPr>
                <w:rFonts w:ascii="Century Gothic" w:hAnsi="Century Gothic"/>
                <w:sz w:val="22"/>
                <w:szCs w:val="22"/>
              </w:rPr>
            </w:pPr>
            <w:r w:rsidRPr="002655EB">
              <w:rPr>
                <w:rFonts w:ascii="Century Gothic" w:hAnsi="Century Gothic"/>
                <w:sz w:val="22"/>
                <w:szCs w:val="22"/>
              </w:rPr>
              <w:t xml:space="preserve">The first major component of a grant application is the </w:t>
            </w:r>
            <w:r w:rsidRPr="002655EB">
              <w:rPr>
                <w:rFonts w:ascii="Century Gothic" w:hAnsi="Century Gothic"/>
                <w:b/>
                <w:bCs/>
                <w:sz w:val="22"/>
                <w:szCs w:val="22"/>
              </w:rPr>
              <w:t>Project Summary</w:t>
            </w:r>
            <w:r w:rsidRPr="002655EB">
              <w:rPr>
                <w:rFonts w:ascii="Century Gothic" w:hAnsi="Century Gothic"/>
                <w:sz w:val="22"/>
                <w:szCs w:val="22"/>
              </w:rPr>
              <w:t xml:space="preserve">. It is meant to serve as a succinct and accurate description of the proposed work when separated from the application. State the application's broad, long-term objectives and specific aims, </w:t>
            </w:r>
            <w:proofErr w:type="gramStart"/>
            <w:r w:rsidRPr="002655EB">
              <w:rPr>
                <w:rFonts w:ascii="Century Gothic" w:hAnsi="Century Gothic"/>
                <w:sz w:val="22"/>
                <w:szCs w:val="22"/>
              </w:rPr>
              <w:t>making reference</w:t>
            </w:r>
            <w:proofErr w:type="gramEnd"/>
            <w:r w:rsidRPr="002655EB">
              <w:rPr>
                <w:rFonts w:ascii="Century Gothic" w:hAnsi="Century Gothic"/>
                <w:sz w:val="22"/>
                <w:szCs w:val="22"/>
              </w:rPr>
              <w:t xml:space="preserve"> to the health relatedness of the project (i.e., relevance to the mission of the agency). Describe concisely the research design and methods for achieving the stated goals. This section should be informative to other </w:t>
            </w:r>
            <w:proofErr w:type="gramStart"/>
            <w:r w:rsidRPr="002655EB">
              <w:rPr>
                <w:rFonts w:ascii="Century Gothic" w:hAnsi="Century Gothic"/>
                <w:sz w:val="22"/>
                <w:szCs w:val="22"/>
              </w:rPr>
              <w:t>persons</w:t>
            </w:r>
            <w:proofErr w:type="gramEnd"/>
            <w:r w:rsidRPr="002655EB">
              <w:rPr>
                <w:rFonts w:ascii="Century Gothic" w:hAnsi="Century Gothic"/>
                <w:sz w:val="22"/>
                <w:szCs w:val="22"/>
              </w:rPr>
              <w:t xml:space="preserve"> working in the same or related fields and insofar as possible understandable to a scientifically or technically literate reader. Avoid describing past accomplishments and the use of the first person. The project summary should be no longer than 30 lines</w:t>
            </w:r>
            <w:r w:rsidR="00722D2F" w:rsidRPr="002655EB">
              <w:rPr>
                <w:rFonts w:ascii="Century Gothic" w:hAnsi="Century Gothic"/>
                <w:sz w:val="22"/>
                <w:szCs w:val="22"/>
              </w:rPr>
              <w:t xml:space="preserve"> in length</w:t>
            </w:r>
            <w:r w:rsidRPr="002655EB">
              <w:rPr>
                <w:rFonts w:ascii="Century Gothic" w:hAnsi="Century Gothic"/>
                <w:sz w:val="22"/>
                <w:szCs w:val="22"/>
              </w:rPr>
              <w:t>.</w:t>
            </w:r>
          </w:p>
        </w:tc>
      </w:tr>
      <w:tr w:rsidR="001F1CA0" w:rsidRPr="002655EB" w14:paraId="1A1A66DF" w14:textId="77777777" w:rsidTr="00F41D90">
        <w:tc>
          <w:tcPr>
            <w:tcW w:w="2691" w:type="dxa"/>
            <w:tcBorders>
              <w:top w:val="single" w:sz="4" w:space="0" w:color="auto"/>
              <w:left w:val="single" w:sz="4" w:space="0" w:color="auto"/>
              <w:bottom w:val="single" w:sz="4" w:space="0" w:color="auto"/>
              <w:right w:val="single" w:sz="4" w:space="0" w:color="auto"/>
            </w:tcBorders>
          </w:tcPr>
          <w:p w14:paraId="497DB920" w14:textId="01E94345" w:rsidR="001F1CA0" w:rsidRPr="002655EB" w:rsidRDefault="001F1CA0" w:rsidP="00F41D90">
            <w:pPr>
              <w:pStyle w:val="ListTable"/>
              <w:tabs>
                <w:tab w:val="left" w:pos="720"/>
              </w:tabs>
              <w:rPr>
                <w:rFonts w:ascii="Century Gothic" w:hAnsi="Century Gothic"/>
                <w:szCs w:val="22"/>
              </w:rPr>
            </w:pPr>
            <w:r w:rsidRPr="002655EB">
              <w:rPr>
                <w:rFonts w:ascii="Century Gothic" w:hAnsi="Century Gothic"/>
                <w:szCs w:val="22"/>
              </w:rPr>
              <w:t>Project Narrative</w:t>
            </w:r>
          </w:p>
        </w:tc>
        <w:tc>
          <w:tcPr>
            <w:tcW w:w="6777" w:type="dxa"/>
            <w:tcBorders>
              <w:top w:val="single" w:sz="4" w:space="0" w:color="auto"/>
              <w:left w:val="single" w:sz="4" w:space="0" w:color="auto"/>
              <w:bottom w:val="single" w:sz="4" w:space="0" w:color="auto"/>
              <w:right w:val="single" w:sz="4" w:space="0" w:color="auto"/>
            </w:tcBorders>
          </w:tcPr>
          <w:p w14:paraId="7733D25E" w14:textId="28FCAE2A" w:rsidR="001F1CA0" w:rsidRPr="002655EB" w:rsidRDefault="001F1CA0" w:rsidP="00722D2F">
            <w:pPr>
              <w:pStyle w:val="Default"/>
              <w:rPr>
                <w:rFonts w:ascii="Century Gothic" w:hAnsi="Century Gothic"/>
                <w:sz w:val="22"/>
                <w:szCs w:val="22"/>
              </w:rPr>
            </w:pPr>
            <w:r w:rsidRPr="002655EB">
              <w:rPr>
                <w:rFonts w:ascii="Century Gothic" w:hAnsi="Century Gothic"/>
                <w:sz w:val="22"/>
                <w:szCs w:val="22"/>
              </w:rPr>
              <w:t xml:space="preserve">The second major component of a grant application is </w:t>
            </w:r>
            <w:proofErr w:type="gramStart"/>
            <w:r w:rsidRPr="002655EB">
              <w:rPr>
                <w:rFonts w:ascii="Century Gothic" w:hAnsi="Century Gothic"/>
                <w:sz w:val="22"/>
                <w:szCs w:val="22"/>
              </w:rPr>
              <w:t xml:space="preserve">the </w:t>
            </w:r>
            <w:r w:rsidRPr="002655EB">
              <w:rPr>
                <w:rFonts w:ascii="Century Gothic" w:hAnsi="Century Gothic"/>
                <w:b/>
                <w:sz w:val="22"/>
                <w:szCs w:val="22"/>
              </w:rPr>
              <w:t>Project</w:t>
            </w:r>
            <w:proofErr w:type="gramEnd"/>
            <w:r w:rsidRPr="002655EB">
              <w:rPr>
                <w:rFonts w:ascii="Century Gothic" w:hAnsi="Century Gothic"/>
                <w:b/>
                <w:sz w:val="22"/>
                <w:szCs w:val="22"/>
              </w:rPr>
              <w:t xml:space="preserve"> Narrative</w:t>
            </w:r>
            <w:r w:rsidRPr="002655EB">
              <w:rPr>
                <w:rFonts w:ascii="Century Gothic" w:hAnsi="Century Gothic"/>
                <w:sz w:val="22"/>
                <w:szCs w:val="22"/>
              </w:rPr>
              <w:t xml:space="preserve">. The Project Narrative is the section of the grant application where the applicant should talk about the </w:t>
            </w:r>
            <w:r w:rsidRPr="002655EB">
              <w:rPr>
                <w:rStyle w:val="Strong"/>
                <w:rFonts w:ascii="Century Gothic" w:hAnsi="Century Gothic"/>
                <w:b w:val="0"/>
                <w:sz w:val="22"/>
                <w:szCs w:val="22"/>
              </w:rPr>
              <w:t>relevance</w:t>
            </w:r>
            <w:r w:rsidRPr="002655EB">
              <w:rPr>
                <w:rFonts w:ascii="Century Gothic" w:hAnsi="Century Gothic"/>
                <w:sz w:val="22"/>
                <w:szCs w:val="22"/>
              </w:rPr>
              <w:t xml:space="preserve"> of the proposed research project to public health. In this section, be succinct and use plain language that can be understood by a general, lay audience. It should be a maximum of 2-3 sentences in length.</w:t>
            </w:r>
          </w:p>
        </w:tc>
      </w:tr>
      <w:tr w:rsidR="00163CE0" w:rsidRPr="002655EB" w14:paraId="3EEBC9B3" w14:textId="77777777" w:rsidTr="00F41D90">
        <w:tc>
          <w:tcPr>
            <w:tcW w:w="2691" w:type="dxa"/>
            <w:tcBorders>
              <w:top w:val="single" w:sz="4" w:space="0" w:color="auto"/>
              <w:left w:val="single" w:sz="4" w:space="0" w:color="auto"/>
              <w:bottom w:val="single" w:sz="4" w:space="0" w:color="auto"/>
              <w:right w:val="single" w:sz="4" w:space="0" w:color="auto"/>
            </w:tcBorders>
            <w:hideMark/>
          </w:tcPr>
          <w:p w14:paraId="00E373E2" w14:textId="77777777" w:rsidR="00163CE0" w:rsidRPr="002655EB" w:rsidRDefault="00163CE0" w:rsidP="00F41D90">
            <w:pPr>
              <w:pStyle w:val="ListTable"/>
              <w:tabs>
                <w:tab w:val="left" w:pos="720"/>
              </w:tabs>
              <w:rPr>
                <w:rFonts w:ascii="Century Gothic" w:hAnsi="Century Gothic"/>
                <w:szCs w:val="22"/>
              </w:rPr>
            </w:pPr>
            <w:r w:rsidRPr="002655EB">
              <w:rPr>
                <w:rFonts w:ascii="Century Gothic" w:hAnsi="Century Gothic"/>
                <w:szCs w:val="22"/>
              </w:rPr>
              <w:t>2. Specific Aims</w:t>
            </w:r>
          </w:p>
        </w:tc>
        <w:tc>
          <w:tcPr>
            <w:tcW w:w="6777" w:type="dxa"/>
            <w:tcBorders>
              <w:top w:val="single" w:sz="4" w:space="0" w:color="auto"/>
              <w:left w:val="single" w:sz="4" w:space="0" w:color="auto"/>
              <w:bottom w:val="single" w:sz="4" w:space="0" w:color="auto"/>
              <w:right w:val="single" w:sz="4" w:space="0" w:color="auto"/>
            </w:tcBorders>
            <w:hideMark/>
          </w:tcPr>
          <w:p w14:paraId="30E15B33" w14:textId="77777777" w:rsidR="00163CE0" w:rsidRPr="002655EB" w:rsidRDefault="00163CE0" w:rsidP="00F41D90">
            <w:pPr>
              <w:pStyle w:val="ListTable"/>
              <w:rPr>
                <w:rFonts w:ascii="Century Gothic" w:hAnsi="Century Gothic"/>
                <w:szCs w:val="22"/>
              </w:rPr>
            </w:pPr>
            <w:r w:rsidRPr="002655EB">
              <w:rPr>
                <w:rFonts w:ascii="Century Gothic" w:hAnsi="Century Gothic"/>
                <w:szCs w:val="22"/>
              </w:rPr>
              <w:t>State concisely the goals of the proposed research and summarize the expected outcome(s), including the impact that the results of the proposed research will exert on the research field(s) involved.</w:t>
            </w:r>
          </w:p>
          <w:p w14:paraId="507492E9" w14:textId="77777777" w:rsidR="00163CE0" w:rsidRPr="002655EB" w:rsidRDefault="00163CE0" w:rsidP="00F41D90">
            <w:pPr>
              <w:pStyle w:val="ListTable"/>
              <w:rPr>
                <w:rFonts w:ascii="Century Gothic" w:hAnsi="Century Gothic"/>
                <w:szCs w:val="22"/>
              </w:rPr>
            </w:pPr>
            <w:r w:rsidRPr="002655EB">
              <w:rPr>
                <w:rFonts w:ascii="Century Gothic" w:hAnsi="Century Gothic"/>
                <w:szCs w:val="22"/>
              </w:rP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14:paraId="2334E2C1" w14:textId="77777777" w:rsidR="00163CE0" w:rsidRPr="002655EB" w:rsidRDefault="00163CE0" w:rsidP="00F41D90">
            <w:pPr>
              <w:pStyle w:val="ListTable"/>
              <w:rPr>
                <w:rFonts w:ascii="Century Gothic" w:hAnsi="Century Gothic"/>
                <w:szCs w:val="22"/>
              </w:rPr>
            </w:pPr>
            <w:r w:rsidRPr="002655EB">
              <w:rPr>
                <w:rFonts w:ascii="Century Gothic" w:hAnsi="Century Gothic"/>
                <w:szCs w:val="22"/>
              </w:rPr>
              <w:t xml:space="preserve">The Specific Aims should not exceed one page in length. </w:t>
            </w:r>
          </w:p>
        </w:tc>
      </w:tr>
      <w:tr w:rsidR="00163CE0" w:rsidRPr="002655EB" w14:paraId="244256EF" w14:textId="77777777" w:rsidTr="00F41D90">
        <w:tc>
          <w:tcPr>
            <w:tcW w:w="2691" w:type="dxa"/>
            <w:tcBorders>
              <w:top w:val="single" w:sz="4" w:space="0" w:color="auto"/>
              <w:left w:val="single" w:sz="4" w:space="0" w:color="auto"/>
              <w:bottom w:val="single" w:sz="4" w:space="0" w:color="auto"/>
              <w:right w:val="single" w:sz="4" w:space="0" w:color="auto"/>
            </w:tcBorders>
            <w:hideMark/>
          </w:tcPr>
          <w:p w14:paraId="76A5ABB8" w14:textId="77777777" w:rsidR="00163CE0" w:rsidRPr="002655EB" w:rsidRDefault="00163CE0" w:rsidP="00F41D90">
            <w:pPr>
              <w:pStyle w:val="ListTable"/>
              <w:tabs>
                <w:tab w:val="left" w:pos="720"/>
              </w:tabs>
              <w:rPr>
                <w:rFonts w:ascii="Century Gothic" w:hAnsi="Century Gothic"/>
                <w:szCs w:val="22"/>
              </w:rPr>
            </w:pPr>
            <w:r w:rsidRPr="002655EB">
              <w:rPr>
                <w:rFonts w:ascii="Century Gothic" w:hAnsi="Century Gothic"/>
                <w:szCs w:val="22"/>
              </w:rPr>
              <w:t>3. Research Strategy</w:t>
            </w:r>
          </w:p>
        </w:tc>
        <w:tc>
          <w:tcPr>
            <w:tcW w:w="6777" w:type="dxa"/>
            <w:tcBorders>
              <w:top w:val="single" w:sz="4" w:space="0" w:color="auto"/>
              <w:left w:val="single" w:sz="4" w:space="0" w:color="auto"/>
              <w:bottom w:val="single" w:sz="4" w:space="0" w:color="auto"/>
              <w:right w:val="single" w:sz="4" w:space="0" w:color="auto"/>
            </w:tcBorders>
            <w:hideMark/>
          </w:tcPr>
          <w:p w14:paraId="4CB9ADED" w14:textId="77777777" w:rsidR="00163CE0" w:rsidRPr="002655EB" w:rsidRDefault="00163CE0" w:rsidP="00F41D90">
            <w:pPr>
              <w:pStyle w:val="ListTable"/>
              <w:rPr>
                <w:rFonts w:ascii="Century Gothic" w:hAnsi="Century Gothic"/>
                <w:szCs w:val="22"/>
              </w:rPr>
            </w:pPr>
            <w:r w:rsidRPr="002655EB">
              <w:rPr>
                <w:rFonts w:ascii="Century Gothic" w:hAnsi="Century Gothic"/>
                <w:szCs w:val="22"/>
              </w:rPr>
              <w:t xml:space="preserve">Organize the Research Strategy in the specified order and </w:t>
            </w:r>
            <w:proofErr w:type="gramStart"/>
            <w:r w:rsidRPr="002655EB">
              <w:rPr>
                <w:rFonts w:ascii="Century Gothic" w:hAnsi="Century Gothic"/>
                <w:szCs w:val="22"/>
              </w:rPr>
              <w:t>using</w:t>
            </w:r>
            <w:proofErr w:type="gramEnd"/>
            <w:r w:rsidRPr="002655EB">
              <w:rPr>
                <w:rFonts w:ascii="Century Gothic" w:hAnsi="Century Gothic"/>
                <w:szCs w:val="22"/>
              </w:rPr>
              <w:t xml:space="preserve"> the instructions provided below. Start each section with the appropriate section heading – Significance, Innovation, Approach. Cite published </w:t>
            </w:r>
            <w:r w:rsidRPr="002655EB">
              <w:rPr>
                <w:rFonts w:ascii="Century Gothic" w:hAnsi="Century Gothic"/>
                <w:szCs w:val="22"/>
              </w:rPr>
              <w:lastRenderedPageBreak/>
              <w:t xml:space="preserve">experimental details in the Research Strategy section and </w:t>
            </w:r>
            <w:proofErr w:type="gramStart"/>
            <w:r w:rsidRPr="002655EB">
              <w:rPr>
                <w:rFonts w:ascii="Century Gothic" w:hAnsi="Century Gothic"/>
                <w:szCs w:val="22"/>
              </w:rPr>
              <w:t>provide</w:t>
            </w:r>
            <w:proofErr w:type="gramEnd"/>
            <w:r w:rsidRPr="002655EB">
              <w:rPr>
                <w:rFonts w:ascii="Century Gothic" w:hAnsi="Century Gothic"/>
                <w:szCs w:val="22"/>
              </w:rPr>
              <w:t xml:space="preserve"> the full reference in the Bibliography and References Cited section.</w:t>
            </w:r>
          </w:p>
          <w:p w14:paraId="0A522F26" w14:textId="2C949ADE" w:rsidR="00163CE0" w:rsidRPr="002655EB" w:rsidRDefault="00163CE0" w:rsidP="00F41D90">
            <w:pPr>
              <w:pStyle w:val="ListTable"/>
              <w:rPr>
                <w:rFonts w:ascii="Century Gothic" w:hAnsi="Century Gothic"/>
                <w:szCs w:val="22"/>
              </w:rPr>
            </w:pPr>
            <w:r w:rsidRPr="002655EB">
              <w:rPr>
                <w:rFonts w:ascii="Century Gothic" w:hAnsi="Century Gothic"/>
                <w:szCs w:val="22"/>
              </w:rPr>
              <w:t xml:space="preserve">There is a </w:t>
            </w:r>
            <w:proofErr w:type="gramStart"/>
            <w:r w:rsidRPr="002655EB">
              <w:rPr>
                <w:rFonts w:ascii="Century Gothic" w:hAnsi="Century Gothic"/>
                <w:szCs w:val="22"/>
              </w:rPr>
              <w:t>6 page</w:t>
            </w:r>
            <w:proofErr w:type="gramEnd"/>
            <w:r w:rsidRPr="002655EB">
              <w:rPr>
                <w:rFonts w:ascii="Century Gothic" w:hAnsi="Century Gothic"/>
                <w:szCs w:val="22"/>
              </w:rPr>
              <w:t xml:space="preserve"> limit</w:t>
            </w:r>
            <w:r w:rsidR="00AD2462" w:rsidRPr="002655EB">
              <w:rPr>
                <w:rFonts w:ascii="Century Gothic" w:hAnsi="Century Gothic"/>
                <w:szCs w:val="22"/>
              </w:rPr>
              <w:t xml:space="preserve"> (excluding references)</w:t>
            </w:r>
            <w:r w:rsidRPr="002655EB">
              <w:rPr>
                <w:rFonts w:ascii="Century Gothic" w:hAnsi="Century Gothic"/>
                <w:szCs w:val="22"/>
              </w:rPr>
              <w:t xml:space="preserve"> for the Research Strategy on the non-</w:t>
            </w:r>
            <w:proofErr w:type="gramStart"/>
            <w:r w:rsidRPr="002655EB">
              <w:rPr>
                <w:rFonts w:ascii="Century Gothic" w:hAnsi="Century Gothic"/>
                <w:szCs w:val="22"/>
              </w:rPr>
              <w:t>thesis based</w:t>
            </w:r>
            <w:proofErr w:type="gramEnd"/>
            <w:r w:rsidRPr="002655EB">
              <w:rPr>
                <w:rFonts w:ascii="Century Gothic" w:hAnsi="Century Gothic"/>
                <w:szCs w:val="22"/>
              </w:rPr>
              <w:t xml:space="preserve"> </w:t>
            </w:r>
            <w:r w:rsidR="00E01796" w:rsidRPr="002655EB">
              <w:rPr>
                <w:rFonts w:ascii="Century Gothic" w:hAnsi="Century Gothic"/>
                <w:szCs w:val="22"/>
              </w:rPr>
              <w:t xml:space="preserve">proposal (Part 1) and a </w:t>
            </w:r>
            <w:proofErr w:type="gramStart"/>
            <w:r w:rsidR="00E01796" w:rsidRPr="002655EB">
              <w:rPr>
                <w:rFonts w:ascii="Century Gothic" w:hAnsi="Century Gothic"/>
                <w:szCs w:val="22"/>
              </w:rPr>
              <w:t>12 page</w:t>
            </w:r>
            <w:proofErr w:type="gramEnd"/>
            <w:r w:rsidR="00E01796" w:rsidRPr="002655EB">
              <w:rPr>
                <w:rFonts w:ascii="Century Gothic" w:hAnsi="Century Gothic"/>
                <w:szCs w:val="22"/>
              </w:rPr>
              <w:t xml:space="preserve"> limit</w:t>
            </w:r>
            <w:r w:rsidR="00AD2462" w:rsidRPr="002655EB">
              <w:rPr>
                <w:rFonts w:ascii="Century Gothic" w:hAnsi="Century Gothic"/>
                <w:szCs w:val="22"/>
              </w:rPr>
              <w:t xml:space="preserve"> (excluding references)</w:t>
            </w:r>
            <w:r w:rsidR="00E01796" w:rsidRPr="002655EB">
              <w:rPr>
                <w:rFonts w:ascii="Century Gothic" w:hAnsi="Century Gothic"/>
                <w:szCs w:val="22"/>
              </w:rPr>
              <w:t xml:space="preserve"> on</w:t>
            </w:r>
            <w:r w:rsidRPr="002655EB">
              <w:rPr>
                <w:rFonts w:ascii="Century Gothic" w:hAnsi="Century Gothic"/>
                <w:szCs w:val="22"/>
              </w:rPr>
              <w:t xml:space="preserve"> the thesis-based proposal</w:t>
            </w:r>
            <w:r w:rsidR="00E01796" w:rsidRPr="002655EB">
              <w:rPr>
                <w:rFonts w:ascii="Century Gothic" w:hAnsi="Century Gothic"/>
                <w:szCs w:val="22"/>
              </w:rPr>
              <w:t xml:space="preserve"> (Part 2)</w:t>
            </w:r>
            <w:r w:rsidRPr="002655EB">
              <w:rPr>
                <w:rFonts w:ascii="Century Gothic" w:hAnsi="Century Gothic"/>
                <w:szCs w:val="22"/>
              </w:rPr>
              <w:t>.</w:t>
            </w:r>
          </w:p>
          <w:p w14:paraId="0DE77450" w14:textId="77777777" w:rsidR="00163CE0" w:rsidRPr="002655EB" w:rsidRDefault="00163CE0" w:rsidP="00BA3471">
            <w:pPr>
              <w:pStyle w:val="ListTable"/>
              <w:numPr>
                <w:ilvl w:val="0"/>
                <w:numId w:val="14"/>
              </w:numPr>
              <w:ind w:left="720"/>
              <w:rPr>
                <w:rFonts w:ascii="Century Gothic" w:hAnsi="Century Gothic"/>
                <w:szCs w:val="22"/>
              </w:rPr>
            </w:pPr>
            <w:r w:rsidRPr="002655EB">
              <w:rPr>
                <w:rStyle w:val="Emphasis"/>
                <w:rFonts w:ascii="Century Gothic" w:hAnsi="Century Gothic"/>
                <w:szCs w:val="22"/>
              </w:rPr>
              <w:t>Significance</w:t>
            </w:r>
          </w:p>
          <w:p w14:paraId="0365DAB0"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Explain the importance of the problem or critical barrier to progress in the field that the proposed project addresses.</w:t>
            </w:r>
          </w:p>
          <w:p w14:paraId="75833932"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Explain how the proposed project will improve scientific knowledge, technical capability, and/or clinical practice in one or more broad fields.</w:t>
            </w:r>
          </w:p>
          <w:p w14:paraId="46363A42"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Describe how the concepts, methods, technologies, treatments, services, or preventative interventions that drive this field will be changed if the proposed aims are achieved.</w:t>
            </w:r>
          </w:p>
          <w:p w14:paraId="2965E300" w14:textId="77777777" w:rsidR="00163CE0" w:rsidRPr="002655EB" w:rsidRDefault="00163CE0" w:rsidP="00BA3471">
            <w:pPr>
              <w:pStyle w:val="ListTable"/>
              <w:numPr>
                <w:ilvl w:val="0"/>
                <w:numId w:val="14"/>
              </w:numPr>
              <w:ind w:left="720"/>
              <w:rPr>
                <w:rFonts w:ascii="Century Gothic" w:hAnsi="Century Gothic"/>
                <w:szCs w:val="22"/>
              </w:rPr>
            </w:pPr>
            <w:r w:rsidRPr="002655EB">
              <w:rPr>
                <w:rStyle w:val="Emphasis"/>
                <w:rFonts w:ascii="Century Gothic" w:hAnsi="Century Gothic"/>
                <w:szCs w:val="22"/>
              </w:rPr>
              <w:t>Innovation</w:t>
            </w:r>
          </w:p>
          <w:p w14:paraId="44C2357D"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Explain how the application challenges and seeks to shift current research or clinical practice paradigms.</w:t>
            </w:r>
          </w:p>
          <w:p w14:paraId="698AE8FB"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Describe any novel theoretical concepts, approaches or methodologies, instrumentation or interventions to be developed or used, and any advantage over existing methodologies, instrumentation, or interventions.</w:t>
            </w:r>
          </w:p>
          <w:p w14:paraId="1118C698"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Explain any refinements, improvements, or new applications of theoretical concepts, approaches or methodologies, instrumentation, or interventions.</w:t>
            </w:r>
          </w:p>
          <w:p w14:paraId="7E876DC9" w14:textId="77777777" w:rsidR="00163CE0" w:rsidRPr="002655EB" w:rsidRDefault="00163CE0" w:rsidP="00BA3471">
            <w:pPr>
              <w:pStyle w:val="ListTable"/>
              <w:numPr>
                <w:ilvl w:val="0"/>
                <w:numId w:val="14"/>
              </w:numPr>
              <w:ind w:left="720"/>
              <w:rPr>
                <w:rFonts w:ascii="Century Gothic" w:hAnsi="Century Gothic"/>
                <w:szCs w:val="22"/>
              </w:rPr>
            </w:pPr>
            <w:r w:rsidRPr="002655EB">
              <w:rPr>
                <w:rStyle w:val="Emphasis"/>
                <w:rFonts w:ascii="Century Gothic" w:hAnsi="Century Gothic"/>
                <w:szCs w:val="22"/>
              </w:rPr>
              <w:t>Approach</w:t>
            </w:r>
          </w:p>
          <w:p w14:paraId="2C8BBD8B"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 xml:space="preserve">Describe the overall strategy, methodology, and analyses to be used to accomplish the specific aims of the project. Unless addressed separately the Resource Sharing Plan, attachment </w:t>
            </w:r>
            <w:proofErr w:type="gramStart"/>
            <w:r w:rsidRPr="002655EB">
              <w:rPr>
                <w:rFonts w:ascii="Century Gothic" w:hAnsi="Century Gothic"/>
                <w:szCs w:val="22"/>
              </w:rPr>
              <w:t>include</w:t>
            </w:r>
            <w:proofErr w:type="gramEnd"/>
            <w:r w:rsidRPr="002655EB">
              <w:rPr>
                <w:rFonts w:ascii="Century Gothic" w:hAnsi="Century Gothic"/>
                <w:szCs w:val="22"/>
              </w:rPr>
              <w:t xml:space="preserve"> how the data will be collected, analyzed, and interpreted as </w:t>
            </w:r>
            <w:r w:rsidRPr="002655EB">
              <w:rPr>
                <w:rFonts w:ascii="Century Gothic" w:hAnsi="Century Gothic"/>
                <w:szCs w:val="22"/>
              </w:rPr>
              <w:lastRenderedPageBreak/>
              <w:t>well as any resource sharing plans as appropriate.</w:t>
            </w:r>
          </w:p>
          <w:p w14:paraId="07F34B5A"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Discuss potential problems, alternative strategies, and benchmarks for success anticipated to achieve the aims.</w:t>
            </w:r>
          </w:p>
          <w:p w14:paraId="1B9E649C"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 xml:space="preserve">If the project is in the early stages of development, describe any strategy to establish feasibility, and address the management of any </w:t>
            </w:r>
            <w:proofErr w:type="gramStart"/>
            <w:r w:rsidRPr="002655EB">
              <w:rPr>
                <w:rFonts w:ascii="Century Gothic" w:hAnsi="Century Gothic"/>
                <w:szCs w:val="22"/>
              </w:rPr>
              <w:t>high risk</w:t>
            </w:r>
            <w:proofErr w:type="gramEnd"/>
            <w:r w:rsidRPr="002655EB">
              <w:rPr>
                <w:rFonts w:ascii="Century Gothic" w:hAnsi="Century Gothic"/>
                <w:szCs w:val="22"/>
              </w:rPr>
              <w:t xml:space="preserve"> aspects of the proposed work.</w:t>
            </w:r>
          </w:p>
          <w:p w14:paraId="26866EE5"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 xml:space="preserve">Point out any procedures, situations, or materials that may be hazardous to personnel and precautions to be exercised. A full discussion on the use of select agents should appear in the Select Agent Research </w:t>
            </w:r>
            <w:proofErr w:type="gramStart"/>
            <w:r w:rsidRPr="002655EB">
              <w:rPr>
                <w:rFonts w:ascii="Century Gothic" w:hAnsi="Century Gothic"/>
                <w:szCs w:val="22"/>
              </w:rPr>
              <w:t>attachment,</w:t>
            </w:r>
            <w:proofErr w:type="gramEnd"/>
            <w:r w:rsidRPr="002655EB">
              <w:rPr>
                <w:rFonts w:ascii="Century Gothic" w:hAnsi="Century Gothic"/>
                <w:szCs w:val="22"/>
              </w:rPr>
              <w:t xml:space="preserve"> below.</w:t>
            </w:r>
          </w:p>
          <w:p w14:paraId="0E58FFD7" w14:textId="77777777" w:rsidR="00163CE0" w:rsidRPr="002655EB" w:rsidRDefault="00163CE0" w:rsidP="00BA3471">
            <w:pPr>
              <w:pStyle w:val="ListTableBullet"/>
              <w:numPr>
                <w:ilvl w:val="1"/>
                <w:numId w:val="13"/>
              </w:numPr>
              <w:rPr>
                <w:rFonts w:ascii="Century Gothic" w:hAnsi="Century Gothic"/>
                <w:szCs w:val="22"/>
              </w:rPr>
            </w:pPr>
            <w:r w:rsidRPr="002655EB">
              <w:rPr>
                <w:rFonts w:ascii="Century Gothic" w:hAnsi="Century Gothic"/>
                <w:szCs w:val="22"/>
              </w:rPr>
              <w:t>If research on Human Embryonic Stem Cells (</w:t>
            </w:r>
            <w:proofErr w:type="spellStart"/>
            <w:r w:rsidRPr="002655EB">
              <w:rPr>
                <w:rFonts w:ascii="Century Gothic" w:hAnsi="Century Gothic"/>
                <w:szCs w:val="22"/>
              </w:rPr>
              <w:t>hESCs</w:t>
            </w:r>
            <w:proofErr w:type="spellEnd"/>
            <w:r w:rsidRPr="002655EB">
              <w:rPr>
                <w:rFonts w:ascii="Century Gothic" w:hAnsi="Century Gothic"/>
                <w:szCs w:val="22"/>
              </w:rPr>
              <w:t xml:space="preserve">) is proposed but an approved cell line from the NIH </w:t>
            </w:r>
            <w:proofErr w:type="spellStart"/>
            <w:r w:rsidRPr="002655EB">
              <w:rPr>
                <w:rFonts w:ascii="Century Gothic" w:hAnsi="Century Gothic"/>
                <w:szCs w:val="22"/>
              </w:rPr>
              <w:t>hESC</w:t>
            </w:r>
            <w:proofErr w:type="spellEnd"/>
            <w:r w:rsidRPr="002655EB">
              <w:rPr>
                <w:rFonts w:ascii="Century Gothic" w:hAnsi="Century Gothic"/>
                <w:szCs w:val="22"/>
              </w:rPr>
              <w:t xml:space="preserve"> Registry cannot be identified, provide a strong justification for why an appropriate cell line cannot be chosen from the Registry at this time.</w:t>
            </w:r>
          </w:p>
          <w:p w14:paraId="075B9AE0" w14:textId="77777777" w:rsidR="00163CE0" w:rsidRPr="002655EB" w:rsidRDefault="00163CE0" w:rsidP="00F41D90">
            <w:pPr>
              <w:pStyle w:val="ListTable"/>
              <w:rPr>
                <w:rFonts w:ascii="Century Gothic" w:hAnsi="Century Gothic"/>
                <w:szCs w:val="22"/>
              </w:rPr>
            </w:pPr>
            <w:r w:rsidRPr="002655EB">
              <w:rPr>
                <w:rFonts w:ascii="Century Gothic" w:hAnsi="Century Gothic"/>
                <w:szCs w:val="22"/>
              </w:rPr>
              <w:t xml:space="preserve">If an applicant has multiple Specific Aims, then the applicant may address Significance, Innovation and Approach for each Specific Aim individually, or may address Significance, Innovation and Approach for </w:t>
            </w:r>
            <w:proofErr w:type="gramStart"/>
            <w:r w:rsidRPr="002655EB">
              <w:rPr>
                <w:rFonts w:ascii="Century Gothic" w:hAnsi="Century Gothic"/>
                <w:szCs w:val="22"/>
              </w:rPr>
              <w:t>all of</w:t>
            </w:r>
            <w:proofErr w:type="gramEnd"/>
            <w:r w:rsidRPr="002655EB">
              <w:rPr>
                <w:rFonts w:ascii="Century Gothic" w:hAnsi="Century Gothic"/>
                <w:szCs w:val="22"/>
              </w:rPr>
              <w:t xml:space="preserve"> the Specific Aims collectively.</w:t>
            </w:r>
          </w:p>
          <w:p w14:paraId="60512697" w14:textId="77777777" w:rsidR="00163CE0" w:rsidRPr="002655EB" w:rsidRDefault="00163CE0" w:rsidP="00F41D90">
            <w:pPr>
              <w:pStyle w:val="ListTable"/>
              <w:rPr>
                <w:rFonts w:ascii="Century Gothic" w:hAnsi="Century Gothic"/>
                <w:szCs w:val="22"/>
              </w:rPr>
            </w:pPr>
            <w:r w:rsidRPr="002655EB">
              <w:rPr>
                <w:rFonts w:ascii="Century Gothic" w:hAnsi="Century Gothic"/>
                <w:szCs w:val="22"/>
              </w:rPr>
              <w:t>As applicable, also include the following information as part of the Research Strategy, keeping within the three sections listed above: Significance, Innovation, and Approach.</w:t>
            </w:r>
          </w:p>
        </w:tc>
      </w:tr>
    </w:tbl>
    <w:p w14:paraId="200DCDC4" w14:textId="77777777" w:rsidR="00163CE0" w:rsidRPr="002655EB" w:rsidRDefault="00163CE0" w:rsidP="00163CE0">
      <w:pPr>
        <w:pStyle w:val="Default"/>
        <w:rPr>
          <w:rFonts w:ascii="Century Gothic" w:hAnsi="Century Gothic"/>
          <w:b/>
          <w:bCs/>
          <w:sz w:val="22"/>
          <w:szCs w:val="22"/>
        </w:rPr>
      </w:pPr>
    </w:p>
    <w:p w14:paraId="4C9BA1DB" w14:textId="77777777" w:rsidR="00163CE0" w:rsidRPr="002655EB" w:rsidRDefault="00163CE0" w:rsidP="00163CE0">
      <w:pPr>
        <w:pStyle w:val="instructionheading"/>
        <w:rPr>
          <w:rFonts w:ascii="Century Gothic" w:hAnsi="Century Gothic"/>
          <w:szCs w:val="22"/>
        </w:rPr>
      </w:pPr>
      <w:r w:rsidRPr="002655EB">
        <w:rPr>
          <w:rFonts w:ascii="Century Gothic" w:hAnsi="Century Gothic"/>
          <w:szCs w:val="22"/>
        </w:rPr>
        <w:t>Bibliography &amp; References Cited</w:t>
      </w:r>
    </w:p>
    <w:p w14:paraId="099D3D9B" w14:textId="77777777" w:rsidR="00163CE0" w:rsidRPr="002655EB" w:rsidRDefault="00163CE0" w:rsidP="00163CE0">
      <w:pPr>
        <w:pStyle w:val="instruction"/>
        <w:rPr>
          <w:rFonts w:ascii="Century Gothic" w:hAnsi="Century Gothic"/>
          <w:szCs w:val="22"/>
        </w:rPr>
      </w:pPr>
      <w:r w:rsidRPr="002655EB">
        <w:rPr>
          <w:rFonts w:ascii="Century Gothic" w:hAnsi="Century Gothic"/>
          <w:szCs w:val="22"/>
        </w:rPr>
        <w:t xml:space="preserve">Provide a bibliography of any references cited in the Project Narrative. Each reference must include the names of all authors (in the same sequence in which they appear in the publication), the article and journal title, book title, volume number, page numbers, and year of publication. Include only bibliographic citations. Applicants should be especially careful to follow scholarly practices in providing citations for source materials relied upon when preparing any section of the application. </w:t>
      </w:r>
    </w:p>
    <w:p w14:paraId="70511E20" w14:textId="2AD4ED0F" w:rsidR="00163CE0" w:rsidRPr="002655EB" w:rsidRDefault="00163CE0" w:rsidP="00163CE0">
      <w:pPr>
        <w:pStyle w:val="instructionagency"/>
        <w:ind w:left="0"/>
        <w:rPr>
          <w:rFonts w:ascii="Century Gothic" w:hAnsi="Century Gothic"/>
          <w:b/>
          <w:bCs/>
          <w:szCs w:val="22"/>
        </w:rPr>
      </w:pPr>
      <w:r w:rsidRPr="002655EB">
        <w:rPr>
          <w:rFonts w:ascii="Century Gothic" w:hAnsi="Century Gothic"/>
          <w:szCs w:val="22"/>
        </w:rPr>
        <w:t xml:space="preserve">The references should be limited to relevant and current literature. While there is not a page limitation, it is important to be concise and to select only those </w:t>
      </w:r>
      <w:r w:rsidRPr="002655EB">
        <w:rPr>
          <w:rFonts w:ascii="Century Gothic" w:hAnsi="Century Gothic"/>
          <w:szCs w:val="22"/>
        </w:rPr>
        <w:lastRenderedPageBreak/>
        <w:t xml:space="preserve">literature references pertinent to the proposed research. This section does not count as part of the </w:t>
      </w:r>
      <w:proofErr w:type="gramStart"/>
      <w:r w:rsidRPr="002655EB">
        <w:rPr>
          <w:rFonts w:ascii="Century Gothic" w:hAnsi="Century Gothic"/>
          <w:szCs w:val="22"/>
        </w:rPr>
        <w:t>6 or 1</w:t>
      </w:r>
      <w:r w:rsidR="00E01796" w:rsidRPr="002655EB">
        <w:rPr>
          <w:rFonts w:ascii="Century Gothic" w:hAnsi="Century Gothic"/>
          <w:szCs w:val="22"/>
        </w:rPr>
        <w:t xml:space="preserve">2 </w:t>
      </w:r>
      <w:r w:rsidRPr="002655EB">
        <w:rPr>
          <w:rFonts w:ascii="Century Gothic" w:hAnsi="Century Gothic"/>
          <w:szCs w:val="22"/>
        </w:rPr>
        <w:t>page</w:t>
      </w:r>
      <w:proofErr w:type="gramEnd"/>
      <w:r w:rsidRPr="002655EB">
        <w:rPr>
          <w:rFonts w:ascii="Century Gothic" w:hAnsi="Century Gothic"/>
          <w:szCs w:val="22"/>
        </w:rPr>
        <w:t xml:space="preserve"> limitation of the Research Strategy.</w:t>
      </w:r>
    </w:p>
    <w:p w14:paraId="72FDA204" w14:textId="77777777" w:rsidR="003E267C" w:rsidRPr="002655EB" w:rsidRDefault="00163CE0" w:rsidP="00163CE0">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i/>
          <w:iCs/>
          <w:color w:val="000000"/>
          <w:sz w:val="22"/>
          <w:szCs w:val="22"/>
        </w:rPr>
        <w:t>*Specific Instructions have been modeled very closely after NIH Grant Guidelines</w:t>
      </w:r>
      <w:r w:rsidRPr="002655EB">
        <w:rPr>
          <w:rFonts w:ascii="Century Gothic" w:hAnsi="Century Gothic" w:cs="Arial"/>
          <w:color w:val="000000"/>
          <w:sz w:val="22"/>
          <w:szCs w:val="22"/>
        </w:rPr>
        <w:t>.</w:t>
      </w:r>
    </w:p>
    <w:p w14:paraId="073D5EFB" w14:textId="77777777" w:rsidR="003E267C" w:rsidRPr="002655EB" w:rsidRDefault="003E267C" w:rsidP="003E267C">
      <w:pPr>
        <w:rPr>
          <w:rFonts w:ascii="Century Gothic" w:hAnsi="Century Gothic"/>
          <w:b/>
          <w:sz w:val="22"/>
          <w:szCs w:val="22"/>
        </w:rPr>
      </w:pPr>
      <w:r w:rsidRPr="002655EB">
        <w:rPr>
          <w:rFonts w:ascii="Century Gothic" w:hAnsi="Century Gothic" w:cs="Arial"/>
          <w:color w:val="000000"/>
          <w:sz w:val="22"/>
          <w:szCs w:val="22"/>
        </w:rPr>
        <w:br w:type="page"/>
      </w:r>
      <w:r w:rsidRPr="002655EB">
        <w:rPr>
          <w:rFonts w:ascii="Century Gothic" w:hAnsi="Century Gothic"/>
          <w:b/>
          <w:sz w:val="22"/>
          <w:szCs w:val="22"/>
        </w:rPr>
        <w:lastRenderedPageBreak/>
        <w:t>Qualifying Examination Evaluation</w:t>
      </w:r>
    </w:p>
    <w:p w14:paraId="58716979" w14:textId="77777777" w:rsidR="003E267C" w:rsidRPr="002655EB" w:rsidRDefault="003E267C" w:rsidP="003E267C">
      <w:pPr>
        <w:rPr>
          <w:rFonts w:ascii="Century Gothic" w:hAnsi="Century Gothic"/>
          <w:b/>
          <w:sz w:val="22"/>
          <w:szCs w:val="22"/>
        </w:rPr>
      </w:pPr>
    </w:p>
    <w:p w14:paraId="11E819D5" w14:textId="77777777" w:rsidR="003E267C" w:rsidRPr="002655EB" w:rsidRDefault="003E267C" w:rsidP="003E267C">
      <w:pPr>
        <w:rPr>
          <w:rFonts w:ascii="Century Gothic" w:hAnsi="Century Gothic"/>
          <w:sz w:val="22"/>
          <w:szCs w:val="22"/>
        </w:rPr>
      </w:pPr>
      <w:proofErr w:type="gramStart"/>
      <w:r w:rsidRPr="002655EB">
        <w:rPr>
          <w:rFonts w:ascii="Century Gothic" w:hAnsi="Century Gothic"/>
          <w:sz w:val="22"/>
          <w:szCs w:val="22"/>
        </w:rPr>
        <w:t xml:space="preserve">Student </w:t>
      </w:r>
      <w:proofErr w:type="gramEnd"/>
      <w:r w:rsidRPr="002655EB">
        <w:rPr>
          <w:rFonts w:ascii="Century Gothic" w:hAnsi="Century Gothic"/>
          <w:sz w:val="22"/>
          <w:szCs w:val="22"/>
        </w:rPr>
        <w:t>__________________________________________</w:t>
      </w:r>
      <w:proofErr w:type="gramStart"/>
      <w:r w:rsidRPr="002655EB">
        <w:rPr>
          <w:rFonts w:ascii="Century Gothic" w:hAnsi="Century Gothic"/>
          <w:sz w:val="22"/>
          <w:szCs w:val="22"/>
        </w:rPr>
        <w:t>_  Date</w:t>
      </w:r>
      <w:proofErr w:type="gramEnd"/>
      <w:r w:rsidRPr="002655EB">
        <w:rPr>
          <w:rFonts w:ascii="Century Gothic" w:hAnsi="Century Gothic"/>
          <w:sz w:val="22"/>
          <w:szCs w:val="22"/>
        </w:rPr>
        <w:t xml:space="preserve"> _________________</w:t>
      </w:r>
    </w:p>
    <w:p w14:paraId="1033AFD0" w14:textId="77777777" w:rsidR="003E267C" w:rsidRPr="002655EB" w:rsidRDefault="003E267C" w:rsidP="003E267C">
      <w:pPr>
        <w:rPr>
          <w:rFonts w:ascii="Century Gothic" w:hAnsi="Century Gothic"/>
          <w:sz w:val="22"/>
          <w:szCs w:val="22"/>
        </w:rPr>
      </w:pPr>
    </w:p>
    <w:p w14:paraId="29EC7137" w14:textId="77777777" w:rsidR="003E267C" w:rsidRPr="002655EB" w:rsidRDefault="003E267C" w:rsidP="003E267C">
      <w:pPr>
        <w:rPr>
          <w:rFonts w:ascii="Century Gothic" w:hAnsi="Century Gothic"/>
          <w:sz w:val="22"/>
          <w:szCs w:val="22"/>
        </w:rPr>
      </w:pPr>
    </w:p>
    <w:p w14:paraId="6EC01CBA" w14:textId="77777777" w:rsidR="003E267C" w:rsidRPr="002655EB" w:rsidRDefault="003E267C" w:rsidP="00BA3471">
      <w:pPr>
        <w:pStyle w:val="ListParagraph"/>
        <w:numPr>
          <w:ilvl w:val="0"/>
          <w:numId w:val="15"/>
        </w:numPr>
        <w:spacing w:after="200" w:line="276" w:lineRule="auto"/>
        <w:contextualSpacing/>
        <w:rPr>
          <w:rFonts w:ascii="Century Gothic" w:hAnsi="Century Gothic"/>
        </w:rPr>
      </w:pPr>
      <w:r w:rsidRPr="002655EB">
        <w:rPr>
          <w:rFonts w:ascii="Century Gothic" w:hAnsi="Century Gothic"/>
        </w:rPr>
        <w:t>General knowledge of the field and the ability to attain expertise independently.</w:t>
      </w:r>
    </w:p>
    <w:p w14:paraId="5B1AEBED"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32D9D3B7" w14:textId="77777777" w:rsidR="003E267C" w:rsidRPr="002655EB" w:rsidRDefault="003E267C" w:rsidP="003E267C">
      <w:pPr>
        <w:ind w:firstLine="360"/>
        <w:rPr>
          <w:rFonts w:ascii="Century Gothic" w:hAnsi="Century Gothic"/>
          <w:sz w:val="22"/>
          <w:szCs w:val="22"/>
        </w:rPr>
      </w:pPr>
    </w:p>
    <w:p w14:paraId="699BED8B" w14:textId="77777777" w:rsidR="003E267C" w:rsidRPr="002655EB" w:rsidRDefault="003E267C" w:rsidP="00BA3471">
      <w:pPr>
        <w:pStyle w:val="ListParagraph"/>
        <w:numPr>
          <w:ilvl w:val="0"/>
          <w:numId w:val="15"/>
        </w:numPr>
        <w:spacing w:after="200" w:line="276" w:lineRule="auto"/>
        <w:contextualSpacing/>
        <w:rPr>
          <w:rFonts w:ascii="Century Gothic" w:hAnsi="Century Gothic"/>
        </w:rPr>
      </w:pPr>
      <w:r w:rsidRPr="002655EB">
        <w:rPr>
          <w:rFonts w:ascii="Century Gothic" w:hAnsi="Century Gothic"/>
        </w:rPr>
        <w:t>Critically evaluates experimental data.</w:t>
      </w:r>
    </w:p>
    <w:p w14:paraId="1DF4D413"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5478A9ED" w14:textId="77777777" w:rsidR="003E267C" w:rsidRPr="002655EB" w:rsidRDefault="003E267C" w:rsidP="003E267C">
      <w:pPr>
        <w:rPr>
          <w:rFonts w:ascii="Century Gothic" w:hAnsi="Century Gothic"/>
          <w:sz w:val="22"/>
          <w:szCs w:val="22"/>
        </w:rPr>
      </w:pPr>
    </w:p>
    <w:p w14:paraId="341BDED0" w14:textId="77777777" w:rsidR="003E267C" w:rsidRPr="002655EB" w:rsidRDefault="003E267C" w:rsidP="00BA3471">
      <w:pPr>
        <w:pStyle w:val="ListParagraph"/>
        <w:numPr>
          <w:ilvl w:val="0"/>
          <w:numId w:val="15"/>
        </w:numPr>
        <w:spacing w:after="200" w:line="276" w:lineRule="auto"/>
        <w:contextualSpacing/>
        <w:rPr>
          <w:rFonts w:ascii="Century Gothic" w:hAnsi="Century Gothic"/>
        </w:rPr>
      </w:pPr>
      <w:proofErr w:type="gramStart"/>
      <w:r w:rsidRPr="002655EB">
        <w:rPr>
          <w:rFonts w:ascii="Century Gothic" w:hAnsi="Century Gothic"/>
        </w:rPr>
        <w:t>Communicates</w:t>
      </w:r>
      <w:proofErr w:type="gramEnd"/>
      <w:r w:rsidRPr="002655EB">
        <w:rPr>
          <w:rFonts w:ascii="Century Gothic" w:hAnsi="Century Gothic"/>
        </w:rPr>
        <w:t xml:space="preserve"> effectively during oral presentation.</w:t>
      </w:r>
    </w:p>
    <w:p w14:paraId="2C3F92C0"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1DEDAAA4" w14:textId="77777777" w:rsidR="003E267C" w:rsidRPr="002655EB" w:rsidRDefault="003E267C" w:rsidP="003E267C">
      <w:pPr>
        <w:ind w:firstLine="360"/>
        <w:rPr>
          <w:rFonts w:ascii="Century Gothic" w:hAnsi="Century Gothic"/>
          <w:sz w:val="22"/>
          <w:szCs w:val="22"/>
        </w:rPr>
      </w:pPr>
    </w:p>
    <w:p w14:paraId="41B815B8" w14:textId="77777777" w:rsidR="003E267C" w:rsidRPr="002655EB" w:rsidRDefault="003E267C" w:rsidP="00BA3471">
      <w:pPr>
        <w:pStyle w:val="ListParagraph"/>
        <w:numPr>
          <w:ilvl w:val="0"/>
          <w:numId w:val="15"/>
        </w:numPr>
        <w:spacing w:after="200" w:line="276" w:lineRule="auto"/>
        <w:contextualSpacing/>
        <w:rPr>
          <w:rFonts w:ascii="Century Gothic" w:hAnsi="Century Gothic"/>
        </w:rPr>
      </w:pPr>
      <w:r w:rsidRPr="002655EB">
        <w:rPr>
          <w:rFonts w:ascii="Century Gothic" w:hAnsi="Century Gothic"/>
        </w:rPr>
        <w:t>Ability to answer questions effectively.</w:t>
      </w:r>
    </w:p>
    <w:p w14:paraId="4E25F9E7" w14:textId="77777777" w:rsidR="003E267C" w:rsidRPr="002655EB" w:rsidRDefault="003E267C" w:rsidP="003E267C">
      <w:pPr>
        <w:ind w:left="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21F0E664" w14:textId="77777777" w:rsidR="003E267C" w:rsidRPr="002655EB" w:rsidRDefault="003E267C" w:rsidP="003E267C">
      <w:pPr>
        <w:ind w:left="360"/>
        <w:rPr>
          <w:rFonts w:ascii="Century Gothic" w:hAnsi="Century Gothic"/>
          <w:sz w:val="22"/>
          <w:szCs w:val="22"/>
        </w:rPr>
      </w:pPr>
    </w:p>
    <w:p w14:paraId="31C34B24" w14:textId="77777777" w:rsidR="003E267C" w:rsidRPr="002655EB" w:rsidRDefault="003E267C" w:rsidP="003E267C">
      <w:pPr>
        <w:ind w:left="360"/>
        <w:rPr>
          <w:rFonts w:ascii="Century Gothic" w:hAnsi="Century Gothic"/>
          <w:sz w:val="22"/>
          <w:szCs w:val="22"/>
        </w:rPr>
      </w:pPr>
      <w:r w:rsidRPr="002655EB">
        <w:rPr>
          <w:rFonts w:ascii="Century Gothic" w:hAnsi="Century Gothic"/>
          <w:sz w:val="22"/>
          <w:szCs w:val="22"/>
        </w:rPr>
        <w:t>The Written proposal</w:t>
      </w:r>
    </w:p>
    <w:p w14:paraId="2C26827D" w14:textId="77777777" w:rsidR="003E267C" w:rsidRPr="002655EB" w:rsidRDefault="003E267C" w:rsidP="003E267C">
      <w:pPr>
        <w:rPr>
          <w:rFonts w:ascii="Century Gothic" w:hAnsi="Century Gothic"/>
          <w:sz w:val="22"/>
          <w:szCs w:val="22"/>
        </w:rPr>
      </w:pPr>
    </w:p>
    <w:p w14:paraId="5C68CA27" w14:textId="77777777" w:rsidR="003E267C" w:rsidRPr="002655EB" w:rsidRDefault="003E267C" w:rsidP="00BA3471">
      <w:pPr>
        <w:pStyle w:val="ListParagraph"/>
        <w:numPr>
          <w:ilvl w:val="0"/>
          <w:numId w:val="15"/>
        </w:numPr>
        <w:spacing w:after="200" w:line="276" w:lineRule="auto"/>
        <w:contextualSpacing/>
        <w:rPr>
          <w:rFonts w:ascii="Century Gothic" w:hAnsi="Century Gothic"/>
        </w:rPr>
      </w:pPr>
      <w:r w:rsidRPr="002655EB">
        <w:rPr>
          <w:rFonts w:ascii="Century Gothic" w:hAnsi="Century Gothic"/>
        </w:rPr>
        <w:t>Organization and Clarity</w:t>
      </w:r>
    </w:p>
    <w:p w14:paraId="3B2024B7"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5B2D658F" w14:textId="77777777" w:rsidR="003E267C" w:rsidRPr="002655EB" w:rsidRDefault="003E267C" w:rsidP="003E267C">
      <w:pPr>
        <w:ind w:firstLine="360"/>
        <w:rPr>
          <w:rFonts w:ascii="Century Gothic" w:hAnsi="Century Gothic"/>
          <w:sz w:val="22"/>
          <w:szCs w:val="22"/>
        </w:rPr>
      </w:pPr>
    </w:p>
    <w:p w14:paraId="779DFA0F"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6</w:t>
      </w:r>
      <w:proofErr w:type="gramStart"/>
      <w:r w:rsidRPr="002655EB">
        <w:rPr>
          <w:rFonts w:ascii="Century Gothic" w:hAnsi="Century Gothic"/>
          <w:sz w:val="22"/>
          <w:szCs w:val="22"/>
        </w:rPr>
        <w:t>)  Significance</w:t>
      </w:r>
      <w:proofErr w:type="gramEnd"/>
      <w:r w:rsidRPr="002655EB">
        <w:rPr>
          <w:rFonts w:ascii="Century Gothic" w:hAnsi="Century Gothic"/>
          <w:sz w:val="22"/>
          <w:szCs w:val="22"/>
        </w:rPr>
        <w:t xml:space="preserve"> and Originality</w:t>
      </w:r>
    </w:p>
    <w:p w14:paraId="028F0CDC" w14:textId="77777777" w:rsidR="003E267C" w:rsidRPr="002655EB" w:rsidRDefault="003E267C" w:rsidP="003E267C">
      <w:pPr>
        <w:ind w:firstLine="360"/>
        <w:rPr>
          <w:rFonts w:ascii="Century Gothic" w:hAnsi="Century Gothic"/>
          <w:sz w:val="22"/>
          <w:szCs w:val="22"/>
        </w:rPr>
      </w:pPr>
    </w:p>
    <w:p w14:paraId="44ED0DB1"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55331ADD" w14:textId="77777777" w:rsidR="003E267C" w:rsidRPr="002655EB" w:rsidRDefault="003E267C" w:rsidP="003E267C">
      <w:pPr>
        <w:ind w:firstLine="360"/>
        <w:rPr>
          <w:rFonts w:ascii="Century Gothic" w:hAnsi="Century Gothic"/>
          <w:sz w:val="22"/>
          <w:szCs w:val="22"/>
        </w:rPr>
      </w:pPr>
    </w:p>
    <w:p w14:paraId="249A7FC8"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7</w:t>
      </w:r>
      <w:proofErr w:type="gramStart"/>
      <w:r w:rsidRPr="002655EB">
        <w:rPr>
          <w:rFonts w:ascii="Century Gothic" w:hAnsi="Century Gothic"/>
          <w:sz w:val="22"/>
          <w:szCs w:val="22"/>
        </w:rPr>
        <w:t>)  Scientific</w:t>
      </w:r>
      <w:proofErr w:type="gramEnd"/>
      <w:r w:rsidRPr="002655EB">
        <w:rPr>
          <w:rFonts w:ascii="Century Gothic" w:hAnsi="Century Gothic"/>
          <w:sz w:val="22"/>
          <w:szCs w:val="22"/>
        </w:rPr>
        <w:t xml:space="preserve"> Rigor used to address Specific Aims</w:t>
      </w:r>
    </w:p>
    <w:p w14:paraId="5624D9EC" w14:textId="77777777" w:rsidR="003E267C" w:rsidRPr="002655EB" w:rsidRDefault="003E267C" w:rsidP="003E267C">
      <w:pPr>
        <w:ind w:firstLine="360"/>
        <w:rPr>
          <w:rFonts w:ascii="Century Gothic" w:hAnsi="Century Gothic"/>
          <w:sz w:val="22"/>
          <w:szCs w:val="22"/>
        </w:rPr>
      </w:pPr>
    </w:p>
    <w:p w14:paraId="5EC90A66" w14:textId="77777777" w:rsidR="003E267C" w:rsidRPr="002655EB" w:rsidRDefault="003E267C" w:rsidP="003E267C">
      <w:pPr>
        <w:ind w:firstLine="360"/>
        <w:rPr>
          <w:rFonts w:ascii="Century Gothic" w:hAnsi="Century Gothic"/>
          <w:sz w:val="22"/>
          <w:szCs w:val="22"/>
        </w:rPr>
      </w:pPr>
      <w:r w:rsidRPr="002655EB">
        <w:rPr>
          <w:rFonts w:ascii="Century Gothic" w:hAnsi="Century Gothic"/>
          <w:sz w:val="22"/>
          <w:szCs w:val="22"/>
        </w:rPr>
        <w:t>Excellent</w:t>
      </w:r>
      <w:r w:rsidRPr="002655EB">
        <w:rPr>
          <w:rFonts w:ascii="Century Gothic" w:hAnsi="Century Gothic"/>
          <w:sz w:val="22"/>
          <w:szCs w:val="22"/>
        </w:rPr>
        <w:tab/>
        <w:t>Good</w:t>
      </w:r>
      <w:r w:rsidRPr="002655EB">
        <w:rPr>
          <w:rFonts w:ascii="Century Gothic" w:hAnsi="Century Gothic"/>
          <w:sz w:val="22"/>
          <w:szCs w:val="22"/>
        </w:rPr>
        <w:tab/>
        <w:t xml:space="preserve"> Fair</w:t>
      </w:r>
      <w:r w:rsidRPr="002655EB">
        <w:rPr>
          <w:rFonts w:ascii="Century Gothic" w:hAnsi="Century Gothic"/>
          <w:sz w:val="22"/>
          <w:szCs w:val="22"/>
        </w:rPr>
        <w:tab/>
        <w:t>Needs more work</w:t>
      </w:r>
    </w:p>
    <w:p w14:paraId="61A0D8D3" w14:textId="77777777" w:rsidR="003E267C" w:rsidRPr="002655EB" w:rsidRDefault="003E267C" w:rsidP="003E267C">
      <w:pPr>
        <w:ind w:firstLine="360"/>
        <w:rPr>
          <w:rFonts w:ascii="Century Gothic" w:hAnsi="Century Gothic"/>
          <w:sz w:val="22"/>
          <w:szCs w:val="22"/>
        </w:rPr>
      </w:pPr>
    </w:p>
    <w:p w14:paraId="72AAF476" w14:textId="77777777" w:rsidR="003E267C" w:rsidRPr="002655EB" w:rsidRDefault="003E267C" w:rsidP="003E267C">
      <w:pPr>
        <w:ind w:left="360"/>
        <w:rPr>
          <w:rFonts w:ascii="Century Gothic" w:hAnsi="Century Gothic"/>
          <w:sz w:val="22"/>
          <w:szCs w:val="22"/>
        </w:rPr>
      </w:pPr>
    </w:p>
    <w:p w14:paraId="23713C98" w14:textId="77777777" w:rsidR="003E267C" w:rsidRPr="002655EB" w:rsidRDefault="003E267C" w:rsidP="003E267C">
      <w:pPr>
        <w:ind w:left="360"/>
        <w:rPr>
          <w:rFonts w:ascii="Century Gothic" w:hAnsi="Century Gothic"/>
          <w:sz w:val="22"/>
          <w:szCs w:val="22"/>
        </w:rPr>
      </w:pPr>
      <w:r w:rsidRPr="002655EB">
        <w:rPr>
          <w:rFonts w:ascii="Century Gothic" w:hAnsi="Century Gothic"/>
          <w:sz w:val="22"/>
          <w:szCs w:val="22"/>
        </w:rPr>
        <w:t>Comments, especially if one of the above categories is less than satisfactory:</w:t>
      </w:r>
    </w:p>
    <w:p w14:paraId="4A2E5215" w14:textId="77777777" w:rsidR="00163CE0" w:rsidRPr="002655EB" w:rsidRDefault="00163CE0" w:rsidP="00163CE0">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E0FD8AD" w14:textId="77777777" w:rsidR="00163CE0" w:rsidRPr="002655EB" w:rsidRDefault="00163CE0" w:rsidP="00163CE0">
      <w:pPr>
        <w:widowControl/>
        <w:autoSpaceDE/>
        <w:autoSpaceDN/>
        <w:adjustRightInd/>
        <w:spacing w:after="200" w:line="276" w:lineRule="auto"/>
        <w:rPr>
          <w:rFonts w:ascii="Century Gothic" w:hAnsi="Century Gothic"/>
          <w:sz w:val="22"/>
          <w:szCs w:val="22"/>
        </w:rPr>
      </w:pPr>
      <w:r w:rsidRPr="002655EB">
        <w:rPr>
          <w:rFonts w:ascii="Century Gothic" w:hAnsi="Century Gothic"/>
          <w:sz w:val="22"/>
          <w:szCs w:val="22"/>
        </w:rPr>
        <w:br w:type="page"/>
      </w:r>
    </w:p>
    <w:p w14:paraId="70F85803"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color w:val="000000"/>
          <w:sz w:val="22"/>
          <w:szCs w:val="22"/>
          <w:u w:val="single"/>
        </w:rPr>
      </w:pPr>
      <w:proofErr w:type="gramStart"/>
      <w:r w:rsidRPr="002655EB">
        <w:rPr>
          <w:rFonts w:ascii="Century Gothic" w:hAnsi="Century Gothic" w:cs="Arial"/>
          <w:b/>
          <w:bCs/>
          <w:color w:val="000000"/>
          <w:sz w:val="22"/>
          <w:szCs w:val="22"/>
          <w:u w:val="single"/>
        </w:rPr>
        <w:lastRenderedPageBreak/>
        <w:t>APPENDIX  B</w:t>
      </w:r>
      <w:proofErr w:type="gramEnd"/>
      <w:r w:rsidRPr="002655EB">
        <w:rPr>
          <w:rFonts w:ascii="Century Gothic" w:hAnsi="Century Gothic" w:cs="Arial"/>
          <w:b/>
          <w:bCs/>
          <w:color w:val="000000"/>
          <w:sz w:val="22"/>
          <w:szCs w:val="22"/>
          <w:u w:val="single"/>
        </w:rPr>
        <w:t>: GRADUATION PROCEDURES</w:t>
      </w:r>
    </w:p>
    <w:p w14:paraId="02554BFA"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color w:val="000000"/>
          <w:sz w:val="22"/>
          <w:szCs w:val="22"/>
        </w:rPr>
      </w:pPr>
    </w:p>
    <w:p w14:paraId="1D50640E"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
          <w:bCs/>
          <w:color w:val="000000"/>
          <w:sz w:val="22"/>
          <w:szCs w:val="22"/>
        </w:rPr>
        <w:t>GRADUATION PROCEDURES</w:t>
      </w:r>
    </w:p>
    <w:p w14:paraId="301B2356" w14:textId="77777777" w:rsidR="00FB7538" w:rsidRPr="002655EB" w:rsidRDefault="00FB7538" w:rsidP="00FB7538">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1C277834" w14:textId="77777777" w:rsidR="00967F74" w:rsidRPr="002655EB" w:rsidRDefault="00967F74" w:rsidP="00FB7538">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FF0000"/>
          <w:sz w:val="22"/>
          <w:szCs w:val="22"/>
        </w:rPr>
      </w:pPr>
      <w:r w:rsidRPr="002655EB">
        <w:rPr>
          <w:rFonts w:ascii="Century Gothic" w:hAnsi="Century Gothic" w:cs="Arial"/>
          <w:sz w:val="22"/>
          <w:szCs w:val="22"/>
        </w:rPr>
        <w:t xml:space="preserve">For information on graduation procedures, deadlines and necessary forms, students must log onto the Office of Research and Advanced Studies on-line website at </w:t>
      </w:r>
      <w:hyperlink r:id="rId21" w:history="1">
        <w:r w:rsidRPr="002655EB">
          <w:rPr>
            <w:rStyle w:val="Hyperlink"/>
            <w:rFonts w:ascii="Century Gothic" w:hAnsi="Century Gothic" w:cs="Arial"/>
            <w:color w:val="auto"/>
            <w:sz w:val="22"/>
            <w:szCs w:val="22"/>
          </w:rPr>
          <w:t>http://www.grad.uc.edu/</w:t>
        </w:r>
      </w:hyperlink>
      <w:r w:rsidRPr="002655EB">
        <w:rPr>
          <w:rFonts w:ascii="Century Gothic" w:hAnsi="Century Gothic" w:cs="Arial"/>
          <w:sz w:val="22"/>
          <w:szCs w:val="22"/>
        </w:rPr>
        <w:t xml:space="preserve">, click on Graduation and follow the instructions.   </w:t>
      </w:r>
      <w:proofErr w:type="gramStart"/>
      <w:r w:rsidRPr="002655EB">
        <w:rPr>
          <w:rFonts w:ascii="Century Gothic" w:hAnsi="Century Gothic" w:cs="Arial"/>
          <w:sz w:val="22"/>
          <w:szCs w:val="22"/>
        </w:rPr>
        <w:t>As a general rule</w:t>
      </w:r>
      <w:proofErr w:type="gramEnd"/>
      <w:r w:rsidRPr="002655EB">
        <w:rPr>
          <w:rFonts w:ascii="Century Gothic" w:hAnsi="Century Gothic" w:cs="Arial"/>
          <w:sz w:val="22"/>
          <w:szCs w:val="22"/>
        </w:rPr>
        <w:t xml:space="preserve">, application for graduation should be made </w:t>
      </w:r>
      <w:r w:rsidR="003F1C7E" w:rsidRPr="002655EB">
        <w:rPr>
          <w:rFonts w:ascii="Century Gothic" w:hAnsi="Century Gothic" w:cs="Arial"/>
          <w:sz w:val="22"/>
          <w:szCs w:val="22"/>
        </w:rPr>
        <w:t>prior to</w:t>
      </w:r>
      <w:r w:rsidRPr="002655EB">
        <w:rPr>
          <w:rFonts w:ascii="Century Gothic" w:hAnsi="Century Gothic" w:cs="Arial"/>
          <w:sz w:val="22"/>
          <w:szCs w:val="22"/>
        </w:rPr>
        <w:t xml:space="preserve"> the </w:t>
      </w:r>
      <w:r w:rsidR="003F1C7E" w:rsidRPr="002655EB">
        <w:rPr>
          <w:rFonts w:ascii="Century Gothic" w:hAnsi="Century Gothic" w:cs="Arial"/>
          <w:sz w:val="22"/>
          <w:szCs w:val="22"/>
        </w:rPr>
        <w:t>semester</w:t>
      </w:r>
      <w:r w:rsidRPr="002655EB">
        <w:rPr>
          <w:rFonts w:ascii="Century Gothic" w:hAnsi="Century Gothic" w:cs="Arial"/>
          <w:sz w:val="22"/>
          <w:szCs w:val="22"/>
        </w:rPr>
        <w:t xml:space="preserve"> in which the degree is to be conferred.  Deadline dates are established by the Registrar’s Office and the Office of Research and Advanced Studies</w:t>
      </w:r>
      <w:r w:rsidR="00DE306C" w:rsidRPr="002655EB">
        <w:rPr>
          <w:rFonts w:ascii="Century Gothic" w:hAnsi="Century Gothic" w:cs="Arial"/>
          <w:sz w:val="22"/>
          <w:szCs w:val="22"/>
        </w:rPr>
        <w:t xml:space="preserve"> and are announced at the beginning of each Academic year</w:t>
      </w:r>
      <w:r w:rsidRPr="002655EB">
        <w:rPr>
          <w:rFonts w:ascii="Century Gothic" w:hAnsi="Century Gothic" w:cs="Arial"/>
          <w:sz w:val="22"/>
          <w:szCs w:val="22"/>
        </w:rPr>
        <w:t>.  Students are responsible for ensuring that all graduation forms are submitted and that all due dates are met.</w:t>
      </w:r>
      <w:r w:rsidR="00FB7538" w:rsidRPr="002655EB">
        <w:rPr>
          <w:rFonts w:ascii="Century Gothic" w:hAnsi="Century Gothic" w:cs="Arial"/>
          <w:sz w:val="22"/>
          <w:szCs w:val="22"/>
        </w:rPr>
        <w:t xml:space="preserve"> </w:t>
      </w:r>
      <w:r w:rsidR="00FB7538" w:rsidRPr="002655EB">
        <w:rPr>
          <w:rFonts w:ascii="Century Gothic" w:hAnsi="Century Gothic"/>
          <w:b/>
          <w:bCs/>
          <w:sz w:val="22"/>
          <w:szCs w:val="22"/>
        </w:rPr>
        <w:t>A</w:t>
      </w:r>
      <w:r w:rsidRPr="002655EB">
        <w:rPr>
          <w:rFonts w:ascii="Century Gothic" w:hAnsi="Century Gothic"/>
          <w:b/>
          <w:bCs/>
          <w:sz w:val="22"/>
          <w:szCs w:val="22"/>
        </w:rPr>
        <w:t xml:space="preserve">ll forms are available at </w:t>
      </w:r>
      <w:hyperlink r:id="rId22" w:history="1">
        <w:r w:rsidRPr="002655EB">
          <w:rPr>
            <w:rStyle w:val="Hyperlink"/>
            <w:rFonts w:ascii="Century Gothic" w:hAnsi="Century Gothic"/>
            <w:color w:val="auto"/>
            <w:sz w:val="22"/>
            <w:szCs w:val="22"/>
          </w:rPr>
          <w:t>www.grad.uc.edu</w:t>
        </w:r>
      </w:hyperlink>
      <w:r w:rsidR="00FB7538" w:rsidRPr="002655EB">
        <w:rPr>
          <w:rFonts w:ascii="Century Gothic" w:hAnsi="Century Gothic"/>
          <w:b/>
          <w:bCs/>
          <w:sz w:val="22"/>
          <w:szCs w:val="22"/>
        </w:rPr>
        <w:t xml:space="preserve">, </w:t>
      </w:r>
      <w:r w:rsidRPr="002655EB">
        <w:rPr>
          <w:rFonts w:ascii="Century Gothic" w:hAnsi="Century Gothic"/>
          <w:b/>
          <w:bCs/>
          <w:sz w:val="22"/>
          <w:szCs w:val="22"/>
        </w:rPr>
        <w:t>click on Graduation Guidelines.</w:t>
      </w:r>
    </w:p>
    <w:p w14:paraId="313B3430" w14:textId="77777777" w:rsidR="00FB7538" w:rsidRPr="002655EB" w:rsidRDefault="00FB7538" w:rsidP="00FB7538">
      <w:pPr>
        <w:widowControl/>
        <w:tabs>
          <w:tab w:val="left" w:pos="-360"/>
          <w:tab w:val="left" w:pos="0"/>
        </w:tabs>
        <w:jc w:val="both"/>
        <w:rPr>
          <w:rFonts w:ascii="Century Gothic" w:hAnsi="Century Gothic" w:cs="Arial"/>
          <w:color w:val="FF0000"/>
          <w:sz w:val="22"/>
          <w:szCs w:val="22"/>
        </w:rPr>
      </w:pPr>
    </w:p>
    <w:p w14:paraId="474DF259" w14:textId="77777777" w:rsidR="00FB7538" w:rsidRPr="002655EB" w:rsidRDefault="00FB7538" w:rsidP="00FB7538">
      <w:pPr>
        <w:widowControl/>
        <w:tabs>
          <w:tab w:val="left" w:pos="-360"/>
          <w:tab w:val="left" w:pos="0"/>
          <w:tab w:val="left" w:pos="360"/>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b/>
          <w:color w:val="000000"/>
          <w:sz w:val="22"/>
          <w:szCs w:val="22"/>
        </w:rPr>
      </w:pPr>
      <w:r w:rsidRPr="002655EB">
        <w:rPr>
          <w:rFonts w:ascii="Century Gothic" w:hAnsi="Century Gothic" w:cs="Arial"/>
          <w:b/>
          <w:bCs/>
          <w:color w:val="000000"/>
          <w:sz w:val="22"/>
          <w:szCs w:val="22"/>
        </w:rPr>
        <w:t xml:space="preserve">The following items are to be submitted to </w:t>
      </w:r>
      <w:proofErr w:type="gramStart"/>
      <w:r w:rsidRPr="002655EB">
        <w:rPr>
          <w:rFonts w:ascii="Century Gothic" w:hAnsi="Century Gothic" w:cs="Arial"/>
          <w:b/>
          <w:bCs/>
          <w:color w:val="000000"/>
          <w:sz w:val="22"/>
          <w:szCs w:val="22"/>
        </w:rPr>
        <w:t>the graduate</w:t>
      </w:r>
      <w:proofErr w:type="gramEnd"/>
      <w:r w:rsidRPr="002655EB">
        <w:rPr>
          <w:rFonts w:ascii="Century Gothic" w:hAnsi="Century Gothic" w:cs="Arial"/>
          <w:b/>
          <w:bCs/>
          <w:color w:val="000000"/>
          <w:sz w:val="22"/>
          <w:szCs w:val="22"/>
        </w:rPr>
        <w:t xml:space="preserve"> school online</w:t>
      </w:r>
      <w:r w:rsidRPr="002655EB">
        <w:rPr>
          <w:rFonts w:ascii="Century Gothic" w:hAnsi="Century Gothic" w:cs="Arial"/>
          <w:b/>
          <w:color w:val="000000"/>
          <w:sz w:val="22"/>
          <w:szCs w:val="22"/>
        </w:rPr>
        <w:t>:</w:t>
      </w:r>
    </w:p>
    <w:p w14:paraId="1457232A" w14:textId="77777777" w:rsidR="00FB7538" w:rsidRPr="002655EB" w:rsidRDefault="00FB7538" w:rsidP="00FB7538">
      <w:pPr>
        <w:widowControl/>
        <w:tabs>
          <w:tab w:val="left" w:pos="-360"/>
          <w:tab w:val="left" w:pos="0"/>
        </w:tabs>
        <w:jc w:val="both"/>
        <w:rPr>
          <w:rFonts w:ascii="Century Gothic" w:hAnsi="Century Gothic" w:cs="Arial"/>
          <w:color w:val="FF0000"/>
          <w:sz w:val="22"/>
          <w:szCs w:val="22"/>
        </w:rPr>
      </w:pPr>
    </w:p>
    <w:p w14:paraId="6DECCC22" w14:textId="58EF1B0D" w:rsidR="00DE306C" w:rsidRPr="002655EB" w:rsidRDefault="00967F74" w:rsidP="00FB7538">
      <w:pPr>
        <w:widowControl/>
        <w:tabs>
          <w:tab w:val="left" w:pos="-360"/>
          <w:tab w:val="left" w:pos="0"/>
        </w:tabs>
        <w:ind w:left="720"/>
        <w:jc w:val="both"/>
        <w:rPr>
          <w:rFonts w:ascii="Century Gothic" w:hAnsi="Century Gothic" w:cs="Arial"/>
          <w:sz w:val="22"/>
          <w:szCs w:val="22"/>
        </w:rPr>
      </w:pPr>
      <w:r w:rsidRPr="002655EB">
        <w:rPr>
          <w:rFonts w:ascii="Century Gothic" w:hAnsi="Century Gothic" w:cs="Arial"/>
          <w:b/>
          <w:bCs/>
          <w:sz w:val="22"/>
          <w:szCs w:val="22"/>
        </w:rPr>
        <w:t xml:space="preserve">Online Graduation Application – </w:t>
      </w:r>
      <w:r w:rsidRPr="002655EB">
        <w:rPr>
          <w:rFonts w:ascii="Century Gothic" w:hAnsi="Century Gothic" w:cs="Arial"/>
          <w:sz w:val="22"/>
          <w:szCs w:val="22"/>
        </w:rPr>
        <w:t xml:space="preserve">submit electronically at </w:t>
      </w:r>
      <w:hyperlink r:id="rId23" w:history="1">
        <w:r w:rsidRPr="002655EB">
          <w:rPr>
            <w:rStyle w:val="Hyperlink"/>
            <w:rFonts w:ascii="Century Gothic" w:hAnsi="Century Gothic" w:cs="Arial"/>
            <w:color w:val="auto"/>
            <w:sz w:val="22"/>
            <w:szCs w:val="22"/>
          </w:rPr>
          <w:t>http://www.grad.uc.edu/</w:t>
        </w:r>
      </w:hyperlink>
      <w:r w:rsidRPr="002655EB">
        <w:rPr>
          <w:rFonts w:ascii="Century Gothic" w:hAnsi="Century Gothic" w:cs="Arial"/>
          <w:sz w:val="22"/>
          <w:szCs w:val="22"/>
        </w:rPr>
        <w:t xml:space="preserve">.  An e-mail notification is sent to the </w:t>
      </w:r>
      <w:r w:rsidR="002E3A8F" w:rsidRPr="002655EB">
        <w:rPr>
          <w:rFonts w:ascii="Century Gothic" w:hAnsi="Century Gothic" w:cs="Arial"/>
          <w:sz w:val="22"/>
          <w:szCs w:val="22"/>
        </w:rPr>
        <w:t>Program</w:t>
      </w:r>
      <w:r w:rsidRPr="002655EB">
        <w:rPr>
          <w:rFonts w:ascii="Century Gothic" w:hAnsi="Century Gothic" w:cs="Arial"/>
          <w:sz w:val="22"/>
          <w:szCs w:val="22"/>
        </w:rPr>
        <w:t xml:space="preserve"> when you</w:t>
      </w:r>
      <w:r w:rsidRPr="002655EB">
        <w:rPr>
          <w:rFonts w:ascii="Century Gothic" w:hAnsi="Century Gothic" w:cs="Arial"/>
          <w:b/>
          <w:bCs/>
          <w:sz w:val="22"/>
          <w:szCs w:val="22"/>
        </w:rPr>
        <w:t xml:space="preserve"> </w:t>
      </w:r>
      <w:r w:rsidRPr="002655EB">
        <w:rPr>
          <w:rFonts w:ascii="Century Gothic" w:hAnsi="Century Gothic" w:cs="Arial"/>
          <w:sz w:val="22"/>
          <w:szCs w:val="22"/>
        </w:rPr>
        <w:t>submit this form.</w:t>
      </w:r>
      <w:r w:rsidR="003F1C7E" w:rsidRPr="002655EB">
        <w:rPr>
          <w:rFonts w:ascii="Century Gothic" w:hAnsi="Century Gothic" w:cs="Arial"/>
          <w:sz w:val="22"/>
          <w:szCs w:val="22"/>
        </w:rPr>
        <w:t xml:space="preserve"> You must have a dissertation defense date approved by the committee before you can apply for graduation.</w:t>
      </w:r>
      <w:r w:rsidR="000A3438" w:rsidRPr="002655EB">
        <w:rPr>
          <w:rFonts w:ascii="Century Gothic" w:hAnsi="Century Gothic" w:cs="Arial"/>
          <w:sz w:val="22"/>
          <w:szCs w:val="22"/>
        </w:rPr>
        <w:t xml:space="preserve"> </w:t>
      </w:r>
      <w:r w:rsidR="00DE306C" w:rsidRPr="002655EB">
        <w:rPr>
          <w:rFonts w:ascii="Century Gothic" w:hAnsi="Century Gothic" w:cs="Arial"/>
          <w:sz w:val="22"/>
          <w:szCs w:val="22"/>
        </w:rPr>
        <w:t xml:space="preserve"> Review information needed to graduate by logging in to view your “graduation checklist” at </w:t>
      </w:r>
      <w:hyperlink r:id="rId24" w:history="1">
        <w:r w:rsidR="00DE306C" w:rsidRPr="002655EB">
          <w:rPr>
            <w:rStyle w:val="Hyperlink"/>
            <w:rFonts w:ascii="Century Gothic" w:hAnsi="Century Gothic" w:cs="Arial"/>
            <w:color w:val="FF0000"/>
            <w:sz w:val="22"/>
            <w:szCs w:val="22"/>
          </w:rPr>
          <w:t>http://grad.uc.edu/student-life/graduation.html</w:t>
        </w:r>
      </w:hyperlink>
      <w:r w:rsidR="00047EA3" w:rsidRPr="002655EB">
        <w:rPr>
          <w:rFonts w:ascii="Century Gothic" w:hAnsi="Century Gothic" w:cs="Arial"/>
          <w:sz w:val="22"/>
          <w:szCs w:val="22"/>
        </w:rPr>
        <w:t>.</w:t>
      </w:r>
    </w:p>
    <w:p w14:paraId="3060384D" w14:textId="77777777" w:rsidR="00FB7538" w:rsidRPr="002655EB" w:rsidRDefault="00FB7538" w:rsidP="00FB7538">
      <w:pPr>
        <w:widowControl/>
        <w:tabs>
          <w:tab w:val="left" w:pos="-360"/>
          <w:tab w:val="left" w:pos="0"/>
        </w:tabs>
        <w:ind w:left="720"/>
        <w:jc w:val="both"/>
        <w:rPr>
          <w:rFonts w:ascii="Century Gothic" w:hAnsi="Century Gothic" w:cs="Arial"/>
          <w:color w:val="FF0000"/>
          <w:sz w:val="22"/>
          <w:szCs w:val="22"/>
        </w:rPr>
      </w:pPr>
    </w:p>
    <w:p w14:paraId="765CB6DD" w14:textId="77777777" w:rsidR="00DE306C" w:rsidRPr="002655EB" w:rsidRDefault="00DE306C" w:rsidP="00FB7538">
      <w:pPr>
        <w:widowControl/>
        <w:tabs>
          <w:tab w:val="left" w:pos="-360"/>
          <w:tab w:val="left" w:pos="0"/>
        </w:tabs>
        <w:ind w:left="720"/>
        <w:jc w:val="both"/>
        <w:rPr>
          <w:rFonts w:ascii="Century Gothic" w:hAnsi="Century Gothic" w:cs="Arial"/>
          <w:sz w:val="22"/>
          <w:szCs w:val="22"/>
        </w:rPr>
      </w:pPr>
      <w:r w:rsidRPr="002655EB">
        <w:rPr>
          <w:rFonts w:ascii="Century Gothic" w:hAnsi="Century Gothic" w:cs="Arial"/>
          <w:sz w:val="22"/>
          <w:szCs w:val="22"/>
        </w:rPr>
        <w:t>Once you</w:t>
      </w:r>
      <w:r w:rsidR="00047EA3" w:rsidRPr="002655EB">
        <w:rPr>
          <w:rFonts w:ascii="Century Gothic" w:hAnsi="Century Gothic" w:cs="Arial"/>
          <w:sz w:val="22"/>
          <w:szCs w:val="22"/>
        </w:rPr>
        <w:t>’ve decided on</w:t>
      </w:r>
      <w:r w:rsidRPr="002655EB">
        <w:rPr>
          <w:rFonts w:ascii="Century Gothic" w:hAnsi="Century Gothic" w:cs="Arial"/>
          <w:sz w:val="22"/>
          <w:szCs w:val="22"/>
        </w:rPr>
        <w:t xml:space="preserve"> the defense title, be sure to go back to the graduation application site and post the defense announcement, with date, time, and location.  The defense information will be posted at the link:  </w:t>
      </w:r>
      <w:hyperlink r:id="rId25" w:history="1">
        <w:r w:rsidRPr="002655EB">
          <w:rPr>
            <w:rStyle w:val="Hyperlink"/>
            <w:rFonts w:ascii="Century Gothic" w:hAnsi="Century Gothic" w:cs="Arial"/>
            <w:color w:val="FF0000"/>
            <w:sz w:val="22"/>
            <w:szCs w:val="22"/>
          </w:rPr>
          <w:t>http://gradapps.uc.edu/GradAnnouncement/</w:t>
        </w:r>
      </w:hyperlink>
      <w:r w:rsidRPr="002655EB">
        <w:rPr>
          <w:rFonts w:ascii="Century Gothic" w:hAnsi="Century Gothic" w:cs="Arial"/>
          <w:sz w:val="22"/>
          <w:szCs w:val="22"/>
        </w:rPr>
        <w:t>.  The defense seminar should be publicized at least two weeks ahead of the defense date and must be announced by week 8 of the term.  Be sure to send the title for your defense to the Graduate Program Manager two weeks ahead of your defense, as well as posting the defense announcement at the link above.</w:t>
      </w:r>
    </w:p>
    <w:p w14:paraId="5DE034C5" w14:textId="77777777" w:rsidR="000A3438" w:rsidRPr="002655EB" w:rsidRDefault="000A3438" w:rsidP="00047EA3">
      <w:pPr>
        <w:widowControl/>
        <w:tabs>
          <w:tab w:val="left" w:pos="-360"/>
          <w:tab w:val="left" w:pos="0"/>
          <w:tab w:val="left" w:pos="360"/>
        </w:tabs>
        <w:ind w:left="360"/>
        <w:jc w:val="both"/>
        <w:rPr>
          <w:rFonts w:ascii="Century Gothic" w:hAnsi="Century Gothic" w:cs="Arial"/>
          <w:sz w:val="22"/>
          <w:szCs w:val="22"/>
        </w:rPr>
      </w:pPr>
    </w:p>
    <w:p w14:paraId="7D554666" w14:textId="77777777" w:rsidR="00967F74" w:rsidRPr="002655EB" w:rsidRDefault="00967F74" w:rsidP="00BA3471">
      <w:pPr>
        <w:widowControl/>
        <w:numPr>
          <w:ilvl w:val="0"/>
          <w:numId w:val="9"/>
        </w:numPr>
        <w:tabs>
          <w:tab w:val="left" w:pos="-360"/>
          <w:tab w:val="left" w:pos="0"/>
          <w:tab w:val="left" w:pos="360"/>
        </w:tabs>
        <w:jc w:val="both"/>
        <w:rPr>
          <w:rFonts w:ascii="Century Gothic" w:hAnsi="Century Gothic" w:cs="Arial"/>
          <w:sz w:val="22"/>
          <w:szCs w:val="22"/>
        </w:rPr>
      </w:pPr>
      <w:r w:rsidRPr="002655EB">
        <w:rPr>
          <w:rFonts w:ascii="Century Gothic" w:hAnsi="Century Gothic" w:cs="Arial"/>
          <w:b/>
          <w:bCs/>
          <w:sz w:val="22"/>
          <w:szCs w:val="22"/>
        </w:rPr>
        <w:t>Online ETD Survey</w:t>
      </w:r>
      <w:r w:rsidRPr="002655EB">
        <w:rPr>
          <w:rFonts w:ascii="Century Gothic" w:hAnsi="Century Gothic" w:cs="Arial"/>
          <w:sz w:val="22"/>
          <w:szCs w:val="22"/>
        </w:rPr>
        <w:t>.  The questionnaire is anonymous and the results will be shared with the doctoral program.</w:t>
      </w:r>
    </w:p>
    <w:p w14:paraId="7CC5FDAF" w14:textId="77777777" w:rsidR="00E822B8" w:rsidRDefault="00967F74" w:rsidP="00E822B8">
      <w:pPr>
        <w:widowControl/>
        <w:numPr>
          <w:ilvl w:val="0"/>
          <w:numId w:val="9"/>
        </w:numPr>
        <w:tabs>
          <w:tab w:val="left" w:pos="-360"/>
          <w:tab w:val="left" w:pos="0"/>
          <w:tab w:val="left" w:pos="360"/>
        </w:tabs>
        <w:jc w:val="both"/>
        <w:rPr>
          <w:rFonts w:ascii="Century Gothic" w:hAnsi="Century Gothic" w:cs="Arial"/>
          <w:sz w:val="22"/>
          <w:szCs w:val="22"/>
        </w:rPr>
      </w:pPr>
      <w:r w:rsidRPr="002655EB">
        <w:rPr>
          <w:rFonts w:ascii="Century Gothic" w:hAnsi="Century Gothic" w:cs="Arial"/>
          <w:b/>
          <w:bCs/>
          <w:sz w:val="22"/>
          <w:szCs w:val="22"/>
        </w:rPr>
        <w:t xml:space="preserve">Electronic Thesis/Dissertation (ETD) to </w:t>
      </w:r>
      <w:proofErr w:type="spellStart"/>
      <w:r w:rsidRPr="002655EB">
        <w:rPr>
          <w:rFonts w:ascii="Century Gothic" w:hAnsi="Century Gothic" w:cs="Arial"/>
          <w:b/>
          <w:bCs/>
          <w:sz w:val="22"/>
          <w:szCs w:val="22"/>
        </w:rPr>
        <w:t>OhioL</w:t>
      </w:r>
      <w:r w:rsidR="00047EA3" w:rsidRPr="002655EB">
        <w:rPr>
          <w:rFonts w:ascii="Century Gothic" w:hAnsi="Century Gothic" w:cs="Arial"/>
          <w:b/>
          <w:bCs/>
          <w:sz w:val="22"/>
          <w:szCs w:val="22"/>
        </w:rPr>
        <w:t>INK</w:t>
      </w:r>
      <w:proofErr w:type="spellEnd"/>
      <w:r w:rsidRPr="002655EB">
        <w:rPr>
          <w:rFonts w:ascii="Century Gothic" w:hAnsi="Century Gothic" w:cs="Arial"/>
          <w:b/>
          <w:bCs/>
          <w:sz w:val="22"/>
          <w:szCs w:val="22"/>
        </w:rPr>
        <w:t xml:space="preserve"> </w:t>
      </w:r>
      <w:r w:rsidRPr="002655EB">
        <w:rPr>
          <w:rFonts w:ascii="Century Gothic" w:hAnsi="Century Gothic" w:cs="Arial"/>
          <w:sz w:val="22"/>
          <w:szCs w:val="22"/>
        </w:rPr>
        <w:t xml:space="preserve">(see Graduate School website: </w:t>
      </w:r>
      <w:hyperlink r:id="rId26" w:history="1">
        <w:r w:rsidR="00E822B8" w:rsidRPr="00441C2D">
          <w:rPr>
            <w:rStyle w:val="Hyperlink"/>
            <w:rFonts w:ascii="Century Gothic" w:hAnsi="Century Gothic" w:cs="Arial"/>
            <w:sz w:val="22"/>
            <w:szCs w:val="22"/>
          </w:rPr>
          <w:t>http://grad.uc.edu/student-life/etd</w:t>
        </w:r>
      </w:hyperlink>
      <w:r w:rsidR="00E822B8">
        <w:rPr>
          <w:rFonts w:ascii="Century Gothic" w:hAnsi="Century Gothic" w:cs="Arial"/>
          <w:sz w:val="22"/>
          <w:szCs w:val="22"/>
        </w:rPr>
        <w:t>.</w:t>
      </w:r>
    </w:p>
    <w:p w14:paraId="4B7AB948" w14:textId="1666B1F7" w:rsidR="00967F74" w:rsidRPr="00E822B8" w:rsidRDefault="003F1C7E" w:rsidP="00E822B8">
      <w:pPr>
        <w:widowControl/>
        <w:numPr>
          <w:ilvl w:val="0"/>
          <w:numId w:val="9"/>
        </w:numPr>
        <w:tabs>
          <w:tab w:val="left" w:pos="-360"/>
          <w:tab w:val="left" w:pos="0"/>
          <w:tab w:val="left" w:pos="360"/>
        </w:tabs>
        <w:jc w:val="both"/>
        <w:rPr>
          <w:rFonts w:ascii="Century Gothic" w:hAnsi="Century Gothic" w:cs="Arial"/>
          <w:sz w:val="22"/>
          <w:szCs w:val="22"/>
        </w:rPr>
      </w:pPr>
      <w:r w:rsidRPr="00E822B8">
        <w:rPr>
          <w:rFonts w:ascii="Century Gothic" w:hAnsi="Century Gothic" w:cs="Arial"/>
          <w:sz w:val="22"/>
          <w:szCs w:val="22"/>
        </w:rPr>
        <w:t xml:space="preserve"> The advisor must electronically approve that the dissertation submitted is the final corrected copy. After approval, the </w:t>
      </w:r>
      <w:r w:rsidR="00047EA3" w:rsidRPr="00E822B8">
        <w:rPr>
          <w:rFonts w:ascii="Century Gothic" w:hAnsi="Century Gothic" w:cs="Arial"/>
          <w:sz w:val="22"/>
          <w:szCs w:val="22"/>
        </w:rPr>
        <w:t>dissertation will be automatically submitted to the graduate school.</w:t>
      </w:r>
    </w:p>
    <w:p w14:paraId="3E22CD4F" w14:textId="77777777" w:rsidR="00967F74" w:rsidRPr="002655EB" w:rsidRDefault="000A3438" w:rsidP="00BA3471">
      <w:pPr>
        <w:widowControl/>
        <w:numPr>
          <w:ilvl w:val="0"/>
          <w:numId w:val="9"/>
        </w:numPr>
        <w:tabs>
          <w:tab w:val="left" w:pos="-360"/>
          <w:tab w:val="left" w:pos="0"/>
          <w:tab w:val="left" w:pos="360"/>
          <w:tab w:val="left" w:pos="1080"/>
        </w:tabs>
        <w:jc w:val="both"/>
        <w:rPr>
          <w:rFonts w:ascii="Century Gothic" w:hAnsi="Century Gothic" w:cs="Arial"/>
          <w:sz w:val="22"/>
          <w:szCs w:val="22"/>
        </w:rPr>
      </w:pPr>
      <w:r w:rsidRPr="002655EB">
        <w:rPr>
          <w:rFonts w:ascii="Century Gothic" w:hAnsi="Century Gothic" w:cs="Arial"/>
          <w:b/>
          <w:sz w:val="22"/>
          <w:szCs w:val="22"/>
        </w:rPr>
        <w:t>Online filing</w:t>
      </w:r>
      <w:r w:rsidRPr="002655EB">
        <w:rPr>
          <w:rFonts w:ascii="Century Gothic" w:hAnsi="Century Gothic" w:cs="Arial"/>
          <w:sz w:val="22"/>
          <w:szCs w:val="22"/>
        </w:rPr>
        <w:t xml:space="preserve"> of</w:t>
      </w:r>
      <w:r w:rsidR="009748D7" w:rsidRPr="002655EB">
        <w:rPr>
          <w:rFonts w:ascii="Century Gothic" w:hAnsi="Century Gothic" w:cs="Arial"/>
          <w:sz w:val="22"/>
          <w:szCs w:val="22"/>
        </w:rPr>
        <w:t xml:space="preserve"> </w:t>
      </w:r>
      <w:r w:rsidR="00967F74" w:rsidRPr="002655EB">
        <w:rPr>
          <w:rFonts w:ascii="Century Gothic" w:hAnsi="Century Gothic" w:cs="Arial"/>
          <w:sz w:val="22"/>
          <w:szCs w:val="22"/>
        </w:rPr>
        <w:t>ETD Publication Embargo Form</w:t>
      </w:r>
      <w:r w:rsidR="009748D7" w:rsidRPr="002655EB">
        <w:rPr>
          <w:rFonts w:ascii="Century Gothic" w:hAnsi="Century Gothic" w:cs="Arial"/>
          <w:sz w:val="22"/>
          <w:szCs w:val="22"/>
        </w:rPr>
        <w:t xml:space="preserve">, </w:t>
      </w:r>
      <w:proofErr w:type="gramStart"/>
      <w:r w:rsidR="00967F74" w:rsidRPr="002655EB">
        <w:rPr>
          <w:rFonts w:ascii="Century Gothic" w:hAnsi="Century Gothic" w:cs="Arial"/>
          <w:bCs/>
          <w:sz w:val="22"/>
          <w:szCs w:val="22"/>
        </w:rPr>
        <w:t>originally-signed</w:t>
      </w:r>
      <w:proofErr w:type="gramEnd"/>
      <w:r w:rsidR="00967F74" w:rsidRPr="002655EB">
        <w:rPr>
          <w:rFonts w:ascii="Century Gothic" w:hAnsi="Century Gothic" w:cs="Arial"/>
          <w:bCs/>
          <w:sz w:val="22"/>
          <w:szCs w:val="22"/>
        </w:rPr>
        <w:t xml:space="preserve"> approval pages</w:t>
      </w:r>
      <w:r w:rsidR="003F1C7E" w:rsidRPr="002655EB">
        <w:rPr>
          <w:rFonts w:ascii="Century Gothic" w:hAnsi="Century Gothic" w:cs="Arial"/>
          <w:b/>
          <w:bCs/>
          <w:sz w:val="22"/>
          <w:szCs w:val="22"/>
        </w:rPr>
        <w:t>.</w:t>
      </w:r>
    </w:p>
    <w:p w14:paraId="582B147B" w14:textId="77777777" w:rsidR="00967F74" w:rsidRPr="002655EB" w:rsidRDefault="00967F74" w:rsidP="00BA3471">
      <w:pPr>
        <w:widowControl/>
        <w:numPr>
          <w:ilvl w:val="0"/>
          <w:numId w:val="9"/>
        </w:numPr>
        <w:tabs>
          <w:tab w:val="left" w:pos="-360"/>
          <w:tab w:val="left" w:pos="0"/>
          <w:tab w:val="left" w:pos="360"/>
        </w:tabs>
        <w:ind w:right="360"/>
        <w:jc w:val="both"/>
        <w:rPr>
          <w:rFonts w:ascii="Century Gothic" w:hAnsi="Century Gothic" w:cs="Arial"/>
          <w:sz w:val="22"/>
          <w:szCs w:val="22"/>
        </w:rPr>
      </w:pPr>
      <w:r w:rsidRPr="002655EB">
        <w:rPr>
          <w:rFonts w:ascii="Century Gothic" w:hAnsi="Century Gothic" w:cs="Arial"/>
          <w:b/>
          <w:bCs/>
          <w:sz w:val="22"/>
          <w:szCs w:val="22"/>
        </w:rPr>
        <w:t xml:space="preserve">Survey of Earned Doctorate </w:t>
      </w:r>
      <w:r w:rsidRPr="002655EB">
        <w:rPr>
          <w:rFonts w:ascii="Century Gothic" w:hAnsi="Century Gothic" w:cs="Arial"/>
          <w:sz w:val="22"/>
          <w:szCs w:val="22"/>
        </w:rPr>
        <w:t>(optional) (Doctoral Degrees only).  Each doctoral candidate must complete this form.  The basic purpose of this survey is to improve graduate education by gathering objective data about doctoral graduates.</w:t>
      </w:r>
    </w:p>
    <w:p w14:paraId="07BDA926" w14:textId="77777777" w:rsidR="00967F74" w:rsidRPr="002655EB" w:rsidRDefault="00967F74">
      <w:pPr>
        <w:widowControl/>
        <w:tabs>
          <w:tab w:val="left" w:pos="-360"/>
          <w:tab w:val="left" w:pos="0"/>
          <w:tab w:val="left" w:pos="360"/>
          <w:tab w:val="left" w:pos="720"/>
          <w:tab w:val="left" w:pos="1260"/>
          <w:tab w:val="left" w:pos="1980"/>
          <w:tab w:val="left" w:pos="2700"/>
          <w:tab w:val="left" w:pos="3600"/>
          <w:tab w:val="left" w:pos="4140"/>
          <w:tab w:val="left" w:pos="4860"/>
          <w:tab w:val="left" w:pos="5580"/>
          <w:tab w:val="left" w:pos="6300"/>
          <w:tab w:val="left" w:pos="7020"/>
          <w:tab w:val="left" w:pos="7740"/>
          <w:tab w:val="left" w:pos="8460"/>
        </w:tabs>
        <w:ind w:left="720" w:right="360" w:hanging="360"/>
        <w:jc w:val="both"/>
        <w:rPr>
          <w:rFonts w:ascii="Century Gothic" w:hAnsi="Century Gothic" w:cs="Arial"/>
          <w:color w:val="000000"/>
          <w:sz w:val="22"/>
          <w:szCs w:val="22"/>
        </w:rPr>
      </w:pPr>
    </w:p>
    <w:p w14:paraId="120ED0F4" w14:textId="77777777" w:rsidR="00FB7538" w:rsidRPr="002655EB" w:rsidRDefault="00FB7538">
      <w:pPr>
        <w:widowControl/>
        <w:tabs>
          <w:tab w:val="left" w:pos="-360"/>
          <w:tab w:val="left" w:pos="0"/>
          <w:tab w:val="left" w:pos="360"/>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b/>
          <w:bCs/>
          <w:color w:val="000000"/>
          <w:sz w:val="22"/>
          <w:szCs w:val="22"/>
        </w:rPr>
      </w:pPr>
    </w:p>
    <w:p w14:paraId="5D72D251" w14:textId="51F7EBB1" w:rsidR="00967F74" w:rsidRPr="002655EB" w:rsidRDefault="00FB7538">
      <w:pPr>
        <w:widowControl/>
        <w:tabs>
          <w:tab w:val="left" w:pos="-360"/>
          <w:tab w:val="left" w:pos="0"/>
          <w:tab w:val="left" w:pos="360"/>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b/>
          <w:color w:val="000000"/>
          <w:sz w:val="22"/>
          <w:szCs w:val="22"/>
        </w:rPr>
      </w:pPr>
      <w:r w:rsidRPr="002655EB">
        <w:rPr>
          <w:rFonts w:ascii="Century Gothic" w:hAnsi="Century Gothic" w:cs="Arial"/>
          <w:b/>
          <w:bCs/>
          <w:color w:val="000000"/>
          <w:sz w:val="22"/>
          <w:szCs w:val="22"/>
        </w:rPr>
        <w:t>The following items are t</w:t>
      </w:r>
      <w:r w:rsidR="00967F74" w:rsidRPr="002655EB">
        <w:rPr>
          <w:rFonts w:ascii="Century Gothic" w:hAnsi="Century Gothic" w:cs="Arial"/>
          <w:b/>
          <w:bCs/>
          <w:color w:val="000000"/>
          <w:sz w:val="22"/>
          <w:szCs w:val="22"/>
        </w:rPr>
        <w:t xml:space="preserve">o </w:t>
      </w:r>
      <w:r w:rsidR="002E3A8F" w:rsidRPr="002655EB">
        <w:rPr>
          <w:rFonts w:ascii="Century Gothic" w:hAnsi="Century Gothic" w:cs="Arial"/>
          <w:b/>
          <w:bCs/>
          <w:color w:val="000000"/>
          <w:sz w:val="22"/>
          <w:szCs w:val="22"/>
        </w:rPr>
        <w:t>be submitted to the Molecular Genetics G</w:t>
      </w:r>
      <w:r w:rsidR="00967F74" w:rsidRPr="002655EB">
        <w:rPr>
          <w:rFonts w:ascii="Century Gothic" w:hAnsi="Century Gothic" w:cs="Arial"/>
          <w:b/>
          <w:bCs/>
          <w:color w:val="000000"/>
          <w:sz w:val="22"/>
          <w:szCs w:val="22"/>
        </w:rPr>
        <w:t>raduate</w:t>
      </w:r>
      <w:r w:rsidR="002E3A8F" w:rsidRPr="002655EB">
        <w:rPr>
          <w:rFonts w:ascii="Century Gothic" w:hAnsi="Century Gothic" w:cs="Arial"/>
          <w:b/>
          <w:bCs/>
          <w:color w:val="000000"/>
          <w:sz w:val="22"/>
          <w:szCs w:val="22"/>
        </w:rPr>
        <w:t xml:space="preserve"> Program</w:t>
      </w:r>
      <w:r w:rsidR="00967F74" w:rsidRPr="002655EB">
        <w:rPr>
          <w:rFonts w:ascii="Century Gothic" w:hAnsi="Century Gothic" w:cs="Arial"/>
          <w:b/>
          <w:bCs/>
          <w:color w:val="000000"/>
          <w:sz w:val="22"/>
          <w:szCs w:val="22"/>
        </w:rPr>
        <w:t xml:space="preserve"> office</w:t>
      </w:r>
      <w:r w:rsidR="00967F74" w:rsidRPr="002655EB">
        <w:rPr>
          <w:rFonts w:ascii="Century Gothic" w:hAnsi="Century Gothic" w:cs="Arial"/>
          <w:b/>
          <w:color w:val="000000"/>
          <w:sz w:val="22"/>
          <w:szCs w:val="22"/>
        </w:rPr>
        <w:t>:</w:t>
      </w:r>
    </w:p>
    <w:p w14:paraId="18FB57AD" w14:textId="77777777" w:rsidR="00FB7538" w:rsidRPr="002655EB" w:rsidRDefault="00FB7538">
      <w:pPr>
        <w:widowControl/>
        <w:tabs>
          <w:tab w:val="left" w:pos="-360"/>
          <w:tab w:val="left" w:pos="0"/>
          <w:tab w:val="left" w:pos="360"/>
        </w:tabs>
        <w:ind w:left="720" w:hanging="720"/>
        <w:jc w:val="both"/>
        <w:rPr>
          <w:rFonts w:ascii="Century Gothic" w:hAnsi="Century Gothic" w:cs="Arial"/>
          <w:b/>
          <w:bCs/>
          <w:color w:val="000000"/>
          <w:sz w:val="22"/>
          <w:szCs w:val="22"/>
        </w:rPr>
      </w:pPr>
    </w:p>
    <w:p w14:paraId="7D5F510D" w14:textId="11C7E9D1" w:rsidR="00967F74" w:rsidRPr="002655EB" w:rsidRDefault="00967F74" w:rsidP="00BA3471">
      <w:pPr>
        <w:pStyle w:val="ListParagraph"/>
        <w:numPr>
          <w:ilvl w:val="0"/>
          <w:numId w:val="30"/>
        </w:numPr>
        <w:tabs>
          <w:tab w:val="left" w:pos="-360"/>
          <w:tab w:val="left" w:pos="0"/>
          <w:tab w:val="left" w:pos="360"/>
        </w:tabs>
        <w:jc w:val="both"/>
        <w:rPr>
          <w:rFonts w:ascii="Century Gothic" w:hAnsi="Century Gothic" w:cs="Arial"/>
          <w:color w:val="000000"/>
        </w:rPr>
      </w:pPr>
      <w:r w:rsidRPr="002655EB">
        <w:rPr>
          <w:rFonts w:ascii="Century Gothic" w:hAnsi="Century Gothic" w:cs="Arial"/>
          <w:b/>
          <w:bCs/>
          <w:color w:val="000000"/>
        </w:rPr>
        <w:t xml:space="preserve">Forwarding Address and Position Information.  </w:t>
      </w:r>
      <w:r w:rsidRPr="002655EB">
        <w:rPr>
          <w:rFonts w:ascii="Century Gothic" w:hAnsi="Century Gothic" w:cs="Arial"/>
          <w:color w:val="000000"/>
        </w:rPr>
        <w:t xml:space="preserve">Please send an e-mail to Graduate Program Coordinator </w:t>
      </w:r>
      <w:r w:rsidR="00463AE0" w:rsidRPr="002655EB">
        <w:rPr>
          <w:rFonts w:ascii="Century Gothic" w:hAnsi="Century Gothic" w:cs="Arial"/>
          <w:color w:val="000000"/>
        </w:rPr>
        <w:t>containing</w:t>
      </w:r>
      <w:r w:rsidRPr="002655EB">
        <w:rPr>
          <w:rFonts w:ascii="Century Gothic" w:hAnsi="Century Gothic" w:cs="Arial"/>
          <w:color w:val="000000"/>
        </w:rPr>
        <w:t xml:space="preserve"> your new address and the position you have accepted following graduation.</w:t>
      </w:r>
    </w:p>
    <w:p w14:paraId="4CB54B52" w14:textId="77777777" w:rsidR="00FB7538" w:rsidRPr="002655EB" w:rsidRDefault="00FB7538">
      <w:pPr>
        <w:widowControl/>
        <w:tabs>
          <w:tab w:val="left" w:pos="-360"/>
          <w:tab w:val="left" w:pos="0"/>
          <w:tab w:val="left" w:pos="360"/>
        </w:tabs>
        <w:ind w:left="720" w:hanging="720"/>
        <w:jc w:val="both"/>
        <w:rPr>
          <w:rFonts w:ascii="Century Gothic" w:hAnsi="Century Gothic" w:cs="Arial"/>
          <w:b/>
          <w:bCs/>
          <w:color w:val="000000"/>
          <w:sz w:val="22"/>
          <w:szCs w:val="22"/>
        </w:rPr>
      </w:pPr>
    </w:p>
    <w:p w14:paraId="62175C55" w14:textId="1D0FBBE8" w:rsidR="00967F74" w:rsidRPr="002655EB" w:rsidRDefault="00967F74" w:rsidP="00BA3471">
      <w:pPr>
        <w:pStyle w:val="ListParagraph"/>
        <w:numPr>
          <w:ilvl w:val="0"/>
          <w:numId w:val="30"/>
        </w:numPr>
        <w:tabs>
          <w:tab w:val="left" w:pos="-360"/>
          <w:tab w:val="left" w:pos="0"/>
          <w:tab w:val="left" w:pos="360"/>
        </w:tabs>
        <w:jc w:val="both"/>
        <w:rPr>
          <w:rFonts w:ascii="Century Gothic" w:hAnsi="Century Gothic" w:cs="Arial"/>
          <w:color w:val="000000"/>
        </w:rPr>
      </w:pPr>
      <w:r w:rsidRPr="002655EB">
        <w:rPr>
          <w:rFonts w:ascii="Century Gothic" w:hAnsi="Century Gothic" w:cs="Arial"/>
          <w:b/>
          <w:bCs/>
        </w:rPr>
        <w:t>Notification for Defense of Dissertation</w:t>
      </w:r>
      <w:r w:rsidRPr="002655EB">
        <w:rPr>
          <w:rFonts w:ascii="Century Gothic" w:hAnsi="Century Gothic" w:cs="Arial"/>
          <w:b/>
          <w:bCs/>
          <w:color w:val="000000"/>
        </w:rPr>
        <w:t>.</w:t>
      </w:r>
      <w:r w:rsidR="002E3A8F" w:rsidRPr="002655EB">
        <w:rPr>
          <w:rFonts w:ascii="Century Gothic" w:hAnsi="Century Gothic" w:cs="Arial"/>
          <w:color w:val="000000"/>
        </w:rPr>
        <w:t xml:space="preserve">   Notify the Graduate Program Coordinator</w:t>
      </w:r>
      <w:r w:rsidR="00000F13" w:rsidRPr="002655EB">
        <w:rPr>
          <w:rFonts w:ascii="Century Gothic" w:hAnsi="Century Gothic" w:cs="Arial"/>
          <w:color w:val="000000"/>
        </w:rPr>
        <w:t xml:space="preserve"> by</w:t>
      </w:r>
      <w:r w:rsidR="003F1C7E" w:rsidRPr="002655EB">
        <w:rPr>
          <w:rFonts w:ascii="Century Gothic" w:hAnsi="Century Gothic" w:cs="Arial"/>
          <w:color w:val="000000"/>
        </w:rPr>
        <w:t xml:space="preserve"> email as soon as the committee has approved of your defense date.</w:t>
      </w:r>
      <w:r w:rsidRPr="002655EB">
        <w:rPr>
          <w:rFonts w:ascii="Century Gothic" w:hAnsi="Century Gothic" w:cs="Arial"/>
          <w:color w:val="000000"/>
        </w:rPr>
        <w:t xml:space="preserve">  Notice should include title of dissertation and the date, time and location of defense. The </w:t>
      </w:r>
      <w:r w:rsidR="002E3A8F" w:rsidRPr="002655EB">
        <w:rPr>
          <w:rFonts w:ascii="Century Gothic" w:hAnsi="Century Gothic" w:cs="Arial"/>
          <w:color w:val="000000"/>
        </w:rPr>
        <w:t>Program</w:t>
      </w:r>
      <w:r w:rsidRPr="002655EB">
        <w:rPr>
          <w:rFonts w:ascii="Century Gothic" w:hAnsi="Century Gothic" w:cs="Arial"/>
          <w:color w:val="000000"/>
        </w:rPr>
        <w:t xml:space="preserve"> will use this information to pr</w:t>
      </w:r>
      <w:r w:rsidR="003F1C7E" w:rsidRPr="002655EB">
        <w:rPr>
          <w:rFonts w:ascii="Century Gothic" w:hAnsi="Century Gothic" w:cs="Arial"/>
          <w:color w:val="000000"/>
        </w:rPr>
        <w:t>epare your defense announcement and to reserve a room for the defense.</w:t>
      </w:r>
    </w:p>
    <w:p w14:paraId="353E1706" w14:textId="77777777" w:rsidR="00000F13" w:rsidRPr="002655EB" w:rsidRDefault="00000F13">
      <w:pPr>
        <w:widowControl/>
        <w:tabs>
          <w:tab w:val="left" w:pos="-360"/>
          <w:tab w:val="left" w:pos="0"/>
          <w:tab w:val="left" w:pos="360"/>
        </w:tabs>
        <w:ind w:left="720" w:hanging="720"/>
        <w:jc w:val="both"/>
        <w:rPr>
          <w:rFonts w:ascii="Century Gothic" w:hAnsi="Century Gothic" w:cs="Arial"/>
          <w:b/>
          <w:bCs/>
          <w:sz w:val="22"/>
          <w:szCs w:val="22"/>
        </w:rPr>
      </w:pPr>
    </w:p>
    <w:p w14:paraId="2A061B78" w14:textId="77777777" w:rsidR="00000F13" w:rsidRPr="002655EB" w:rsidRDefault="00967F74" w:rsidP="00BA3471">
      <w:pPr>
        <w:pStyle w:val="ListParagraph"/>
        <w:numPr>
          <w:ilvl w:val="0"/>
          <w:numId w:val="30"/>
        </w:numPr>
        <w:tabs>
          <w:tab w:val="left" w:pos="-360"/>
          <w:tab w:val="left" w:pos="0"/>
          <w:tab w:val="left" w:pos="360"/>
        </w:tabs>
        <w:jc w:val="both"/>
        <w:rPr>
          <w:rFonts w:ascii="Century Gothic" w:hAnsi="Century Gothic" w:cs="Arial"/>
          <w:color w:val="000000"/>
        </w:rPr>
      </w:pPr>
      <w:r w:rsidRPr="002655EB">
        <w:rPr>
          <w:rFonts w:ascii="Century Gothic" w:hAnsi="Century Gothic" w:cs="Arial"/>
          <w:b/>
          <w:bCs/>
        </w:rPr>
        <w:t>Three copies of dissertation in final form</w:t>
      </w:r>
      <w:r w:rsidRPr="002655EB">
        <w:rPr>
          <w:rFonts w:ascii="Century Gothic" w:hAnsi="Century Gothic" w:cs="Arial"/>
          <w:color w:val="FF0000"/>
        </w:rPr>
        <w:t>.</w:t>
      </w:r>
      <w:r w:rsidRPr="002655EB">
        <w:rPr>
          <w:rFonts w:ascii="Century Gothic" w:hAnsi="Century Gothic" w:cs="Arial"/>
          <w:color w:val="000000"/>
        </w:rPr>
        <w:t xml:space="preserve">  </w:t>
      </w:r>
    </w:p>
    <w:p w14:paraId="47589FB6" w14:textId="7E71A47E" w:rsidR="00967F74" w:rsidRPr="002655EB" w:rsidRDefault="00967F74" w:rsidP="00BA3471">
      <w:pPr>
        <w:pStyle w:val="ListParagraph"/>
        <w:numPr>
          <w:ilvl w:val="1"/>
          <w:numId w:val="30"/>
        </w:numPr>
        <w:tabs>
          <w:tab w:val="left" w:pos="-360"/>
          <w:tab w:val="left" w:pos="0"/>
          <w:tab w:val="left" w:pos="360"/>
        </w:tabs>
        <w:jc w:val="both"/>
        <w:rPr>
          <w:rFonts w:ascii="Century Gothic" w:hAnsi="Century Gothic" w:cs="Arial"/>
        </w:rPr>
      </w:pPr>
      <w:r w:rsidRPr="002655EB">
        <w:rPr>
          <w:rFonts w:ascii="Century Gothic" w:hAnsi="Century Gothic" w:cs="Arial"/>
          <w:color w:val="000000"/>
        </w:rPr>
        <w:t xml:space="preserve">Please submit </w:t>
      </w:r>
      <w:r w:rsidR="009748D7" w:rsidRPr="002655EB">
        <w:rPr>
          <w:rFonts w:ascii="Century Gothic" w:hAnsi="Century Gothic" w:cs="Arial"/>
          <w:color w:val="000000"/>
        </w:rPr>
        <w:t>three</w:t>
      </w:r>
      <w:r w:rsidRPr="002655EB">
        <w:rPr>
          <w:rFonts w:ascii="Century Gothic" w:hAnsi="Century Gothic" w:cs="Arial"/>
          <w:color w:val="000000"/>
        </w:rPr>
        <w:t xml:space="preserve"> paper cop</w:t>
      </w:r>
      <w:r w:rsidR="009748D7" w:rsidRPr="002655EB">
        <w:rPr>
          <w:rFonts w:ascii="Century Gothic" w:hAnsi="Century Gothic" w:cs="Arial"/>
          <w:color w:val="000000"/>
        </w:rPr>
        <w:t>ies</w:t>
      </w:r>
      <w:r w:rsidRPr="002655EB">
        <w:rPr>
          <w:rFonts w:ascii="Century Gothic" w:hAnsi="Century Gothic" w:cs="Arial"/>
          <w:color w:val="000000"/>
        </w:rPr>
        <w:t xml:space="preserve"> of you</w:t>
      </w:r>
      <w:r w:rsidR="002E3A8F" w:rsidRPr="002655EB">
        <w:rPr>
          <w:rFonts w:ascii="Century Gothic" w:hAnsi="Century Gothic" w:cs="Arial"/>
          <w:color w:val="000000"/>
        </w:rPr>
        <w:t>r dissertation to the</w:t>
      </w:r>
      <w:r w:rsidRPr="002655EB">
        <w:rPr>
          <w:rFonts w:ascii="Century Gothic" w:hAnsi="Century Gothic" w:cs="Arial"/>
          <w:color w:val="000000"/>
        </w:rPr>
        <w:t xml:space="preserve"> </w:t>
      </w:r>
      <w:r w:rsidR="00000F13" w:rsidRPr="002655EB">
        <w:rPr>
          <w:rFonts w:ascii="Century Gothic" w:hAnsi="Century Gothic" w:cs="Arial"/>
          <w:color w:val="000000"/>
        </w:rPr>
        <w:t xml:space="preserve">Graduate </w:t>
      </w:r>
      <w:r w:rsidR="00047EA3" w:rsidRPr="002655EB">
        <w:rPr>
          <w:rFonts w:ascii="Century Gothic" w:hAnsi="Century Gothic" w:cs="Arial"/>
          <w:color w:val="000000"/>
        </w:rPr>
        <w:t>Program Coordinator</w:t>
      </w:r>
      <w:r w:rsidRPr="002655EB">
        <w:rPr>
          <w:rFonts w:ascii="Century Gothic" w:hAnsi="Century Gothic" w:cs="Arial"/>
          <w:color w:val="000000"/>
        </w:rPr>
        <w:t>.</w:t>
      </w:r>
      <w:r w:rsidR="00FA0844" w:rsidRPr="002655EB">
        <w:rPr>
          <w:rFonts w:ascii="Century Gothic" w:hAnsi="Century Gothic" w:cs="Arial"/>
          <w:color w:val="000000"/>
        </w:rPr>
        <w:t xml:space="preserve"> This should be done as soon as possible after the advisor has electronically </w:t>
      </w:r>
      <w:proofErr w:type="gramStart"/>
      <w:r w:rsidR="00FA0844" w:rsidRPr="002655EB">
        <w:rPr>
          <w:rFonts w:ascii="Century Gothic" w:hAnsi="Century Gothic" w:cs="Arial"/>
          <w:color w:val="000000"/>
        </w:rPr>
        <w:t>approved</w:t>
      </w:r>
      <w:proofErr w:type="gramEnd"/>
      <w:r w:rsidR="00FA0844" w:rsidRPr="002655EB">
        <w:rPr>
          <w:rFonts w:ascii="Century Gothic" w:hAnsi="Century Gothic" w:cs="Arial"/>
          <w:color w:val="000000"/>
        </w:rPr>
        <w:t xml:space="preserve"> the dissertation. </w:t>
      </w:r>
      <w:r w:rsidRPr="002655EB">
        <w:rPr>
          <w:rFonts w:ascii="Century Gothic" w:hAnsi="Century Gothic" w:cs="Arial"/>
          <w:color w:val="000000"/>
        </w:rPr>
        <w:t xml:space="preserve">   </w:t>
      </w:r>
      <w:r w:rsidRPr="002655EB">
        <w:rPr>
          <w:rFonts w:ascii="Century Gothic" w:hAnsi="Century Gothic" w:cs="Arial"/>
        </w:rPr>
        <w:tab/>
      </w:r>
      <w:r w:rsidRPr="002655EB">
        <w:rPr>
          <w:rFonts w:ascii="Century Gothic" w:hAnsi="Century Gothic" w:cs="Arial"/>
        </w:rPr>
        <w:tab/>
      </w:r>
    </w:p>
    <w:p w14:paraId="2DF3F025" w14:textId="77777777" w:rsidR="00FA0844" w:rsidRPr="002655EB" w:rsidRDefault="00FA0844" w:rsidP="00000F13">
      <w:pPr>
        <w:widowControl/>
        <w:tabs>
          <w:tab w:val="left" w:pos="-360"/>
          <w:tab w:val="left" w:pos="0"/>
          <w:tab w:val="left" w:pos="360"/>
        </w:tabs>
        <w:jc w:val="both"/>
        <w:rPr>
          <w:rFonts w:ascii="Century Gothic" w:hAnsi="Century Gothic" w:cs="Arial"/>
          <w:b/>
          <w:bCs/>
          <w:sz w:val="22"/>
          <w:szCs w:val="22"/>
        </w:rPr>
      </w:pPr>
    </w:p>
    <w:p w14:paraId="02508BEB" w14:textId="77777777" w:rsidR="00FA0844" w:rsidRPr="002655EB" w:rsidRDefault="00FA0844">
      <w:pPr>
        <w:widowControl/>
        <w:tabs>
          <w:tab w:val="left" w:pos="-360"/>
          <w:tab w:val="left" w:pos="0"/>
          <w:tab w:val="left" w:pos="360"/>
        </w:tabs>
        <w:ind w:left="720" w:hanging="720"/>
        <w:jc w:val="both"/>
        <w:rPr>
          <w:rFonts w:ascii="Century Gothic" w:hAnsi="Century Gothic" w:cs="Arial"/>
          <w:b/>
          <w:bCs/>
          <w:sz w:val="22"/>
          <w:szCs w:val="22"/>
        </w:rPr>
      </w:pPr>
    </w:p>
    <w:p w14:paraId="67146CFE" w14:textId="6D144D12" w:rsidR="00000F13" w:rsidRPr="002655EB" w:rsidRDefault="00967F74">
      <w:pPr>
        <w:widowControl/>
        <w:tabs>
          <w:tab w:val="left" w:pos="-360"/>
          <w:tab w:val="left" w:pos="0"/>
          <w:tab w:val="left" w:pos="360"/>
        </w:tabs>
        <w:ind w:left="720" w:hanging="720"/>
        <w:jc w:val="both"/>
        <w:rPr>
          <w:rFonts w:ascii="Century Gothic" w:hAnsi="Century Gothic" w:cs="Arial"/>
          <w:b/>
          <w:bCs/>
          <w:sz w:val="22"/>
          <w:szCs w:val="22"/>
        </w:rPr>
      </w:pPr>
      <w:r w:rsidRPr="002655EB">
        <w:rPr>
          <w:rFonts w:ascii="Century Gothic" w:hAnsi="Century Gothic" w:cs="Arial"/>
          <w:b/>
          <w:bCs/>
          <w:sz w:val="22"/>
          <w:szCs w:val="22"/>
        </w:rPr>
        <w:t xml:space="preserve">To be </w:t>
      </w:r>
      <w:r w:rsidR="002E3A8F" w:rsidRPr="002655EB">
        <w:rPr>
          <w:rFonts w:ascii="Century Gothic" w:hAnsi="Century Gothic" w:cs="Arial"/>
          <w:b/>
          <w:bCs/>
          <w:sz w:val="22"/>
          <w:szCs w:val="22"/>
        </w:rPr>
        <w:t xml:space="preserve">completed by </w:t>
      </w:r>
      <w:r w:rsidRPr="002655EB">
        <w:rPr>
          <w:rFonts w:ascii="Century Gothic" w:hAnsi="Century Gothic" w:cs="Arial"/>
          <w:b/>
          <w:bCs/>
          <w:sz w:val="22"/>
          <w:szCs w:val="22"/>
        </w:rPr>
        <w:t>the G</w:t>
      </w:r>
      <w:r w:rsidR="002E3A8F" w:rsidRPr="002655EB">
        <w:rPr>
          <w:rFonts w:ascii="Century Gothic" w:hAnsi="Century Gothic" w:cs="Arial"/>
          <w:b/>
          <w:bCs/>
          <w:sz w:val="22"/>
          <w:szCs w:val="22"/>
        </w:rPr>
        <w:t>raduate Program Director</w:t>
      </w:r>
      <w:r w:rsidR="003F1C7E" w:rsidRPr="002655EB">
        <w:rPr>
          <w:rFonts w:ascii="Century Gothic" w:hAnsi="Century Gothic" w:cs="Arial"/>
          <w:b/>
          <w:bCs/>
          <w:sz w:val="22"/>
          <w:szCs w:val="22"/>
        </w:rPr>
        <w:t xml:space="preserve">. </w:t>
      </w:r>
    </w:p>
    <w:p w14:paraId="15A63614" w14:textId="77777777" w:rsidR="00FB7538" w:rsidRPr="002655EB" w:rsidRDefault="00FB7538" w:rsidP="00FB7538">
      <w:pPr>
        <w:widowControl/>
        <w:tabs>
          <w:tab w:val="left" w:pos="-360"/>
          <w:tab w:val="left" w:pos="0"/>
          <w:tab w:val="left" w:pos="360"/>
        </w:tabs>
        <w:jc w:val="both"/>
        <w:rPr>
          <w:rFonts w:ascii="Century Gothic" w:hAnsi="Century Gothic" w:cs="Arial"/>
          <w:bCs/>
          <w:sz w:val="22"/>
          <w:szCs w:val="22"/>
        </w:rPr>
      </w:pPr>
    </w:p>
    <w:p w14:paraId="247553AA" w14:textId="157A841A" w:rsidR="00967F74" w:rsidRPr="002655EB" w:rsidRDefault="00000F13" w:rsidP="00FB7538">
      <w:pPr>
        <w:widowControl/>
        <w:tabs>
          <w:tab w:val="left" w:pos="-360"/>
          <w:tab w:val="left" w:pos="0"/>
          <w:tab w:val="left" w:pos="360"/>
        </w:tabs>
        <w:jc w:val="both"/>
        <w:rPr>
          <w:rFonts w:ascii="Century Gothic" w:hAnsi="Century Gothic" w:cs="Arial"/>
          <w:bCs/>
          <w:sz w:val="22"/>
          <w:szCs w:val="22"/>
        </w:rPr>
      </w:pPr>
      <w:r w:rsidRPr="002655EB">
        <w:rPr>
          <w:rFonts w:ascii="Century Gothic" w:hAnsi="Century Gothic" w:cs="Arial"/>
          <w:bCs/>
          <w:sz w:val="22"/>
          <w:szCs w:val="22"/>
        </w:rPr>
        <w:t xml:space="preserve">The student must be </w:t>
      </w:r>
      <w:r w:rsidR="002E3A8F" w:rsidRPr="002655EB">
        <w:rPr>
          <w:rFonts w:ascii="Century Gothic" w:hAnsi="Century Gothic" w:cs="Arial"/>
          <w:bCs/>
          <w:sz w:val="22"/>
          <w:szCs w:val="22"/>
        </w:rPr>
        <w:t>certified by the Graduate Program Director</w:t>
      </w:r>
      <w:r w:rsidR="00FB7538" w:rsidRPr="002655EB">
        <w:rPr>
          <w:rFonts w:ascii="Century Gothic" w:hAnsi="Century Gothic" w:cs="Arial"/>
          <w:bCs/>
          <w:sz w:val="22"/>
          <w:szCs w:val="22"/>
        </w:rPr>
        <w:t xml:space="preserve"> for graduation. Certification </w:t>
      </w:r>
      <w:r w:rsidR="003F1C7E" w:rsidRPr="002655EB">
        <w:rPr>
          <w:rFonts w:ascii="Century Gothic" w:hAnsi="Century Gothic" w:cs="Arial"/>
          <w:bCs/>
          <w:sz w:val="22"/>
          <w:szCs w:val="22"/>
        </w:rPr>
        <w:t>ensures that all requirements have been met have been met by the student. Certification requires that the dissertation has been submitted and approved before the deadline.</w:t>
      </w:r>
      <w:r w:rsidR="00D5195B" w:rsidRPr="002655EB">
        <w:rPr>
          <w:rFonts w:ascii="Century Gothic" w:hAnsi="Century Gothic" w:cs="Arial"/>
          <w:bCs/>
          <w:sz w:val="22"/>
          <w:szCs w:val="22"/>
        </w:rPr>
        <w:t xml:space="preserve"> Details on certification can be found on the </w:t>
      </w:r>
      <w:r w:rsidR="00FA0844" w:rsidRPr="002655EB">
        <w:rPr>
          <w:rFonts w:ascii="Century Gothic" w:hAnsi="Century Gothic" w:cs="Arial"/>
          <w:bCs/>
          <w:sz w:val="22"/>
          <w:szCs w:val="22"/>
        </w:rPr>
        <w:t xml:space="preserve">University-wide </w:t>
      </w:r>
      <w:r w:rsidR="00D5195B" w:rsidRPr="002655EB">
        <w:rPr>
          <w:rFonts w:ascii="Century Gothic" w:hAnsi="Century Gothic" w:cs="Arial"/>
          <w:bCs/>
          <w:sz w:val="22"/>
          <w:szCs w:val="22"/>
        </w:rPr>
        <w:t>Graduate School Handbook.</w:t>
      </w:r>
    </w:p>
    <w:p w14:paraId="441775A7" w14:textId="77777777" w:rsidR="00FB7538" w:rsidRPr="002655EB" w:rsidRDefault="00FB7538">
      <w:pPr>
        <w:widowControl/>
        <w:tabs>
          <w:tab w:val="left" w:pos="-360"/>
          <w:tab w:val="left" w:pos="0"/>
          <w:tab w:val="left" w:pos="360"/>
        </w:tabs>
        <w:ind w:left="720" w:hanging="720"/>
        <w:jc w:val="both"/>
        <w:rPr>
          <w:rFonts w:ascii="Century Gothic" w:hAnsi="Century Gothic" w:cs="Arial"/>
          <w:b/>
          <w:bCs/>
          <w:sz w:val="22"/>
          <w:szCs w:val="22"/>
        </w:rPr>
      </w:pPr>
    </w:p>
    <w:p w14:paraId="28C67739" w14:textId="5AE9711D" w:rsidR="00FA0844" w:rsidRDefault="007D7945" w:rsidP="00D5195B">
      <w:pPr>
        <w:widowControl/>
        <w:tabs>
          <w:tab w:val="left" w:pos="-360"/>
          <w:tab w:val="left" w:pos="0"/>
          <w:tab w:val="left" w:pos="360"/>
        </w:tabs>
        <w:ind w:left="720" w:hanging="720"/>
        <w:jc w:val="both"/>
        <w:rPr>
          <w:rFonts w:ascii="Century Gothic" w:hAnsi="Century Gothic" w:cs="Arial"/>
          <w:color w:val="000000"/>
          <w:sz w:val="22"/>
          <w:szCs w:val="22"/>
        </w:rPr>
      </w:pPr>
      <w:hyperlink r:id="rId27" w:history="1">
        <w:r w:rsidRPr="00441C2D">
          <w:rPr>
            <w:rStyle w:val="Hyperlink"/>
            <w:rFonts w:ascii="Century Gothic" w:hAnsi="Century Gothic" w:cs="Arial"/>
            <w:sz w:val="22"/>
            <w:szCs w:val="22"/>
          </w:rPr>
          <w:t>https://www.grad.uc.edu/fac-staff/handbook.html</w:t>
        </w:r>
      </w:hyperlink>
      <w:r>
        <w:rPr>
          <w:rFonts w:ascii="Century Gothic" w:hAnsi="Century Gothic" w:cs="Arial"/>
          <w:color w:val="000000"/>
          <w:sz w:val="22"/>
          <w:szCs w:val="22"/>
        </w:rPr>
        <w:t>.</w:t>
      </w:r>
    </w:p>
    <w:p w14:paraId="60BE3239" w14:textId="77777777" w:rsidR="007D7945" w:rsidRPr="002655EB" w:rsidRDefault="007D7945" w:rsidP="00D5195B">
      <w:pPr>
        <w:widowControl/>
        <w:tabs>
          <w:tab w:val="left" w:pos="-360"/>
          <w:tab w:val="left" w:pos="0"/>
          <w:tab w:val="left" w:pos="360"/>
        </w:tabs>
        <w:ind w:left="720" w:hanging="720"/>
        <w:jc w:val="both"/>
        <w:rPr>
          <w:rFonts w:ascii="Century Gothic" w:hAnsi="Century Gothic"/>
          <w:sz w:val="22"/>
          <w:szCs w:val="22"/>
        </w:rPr>
      </w:pPr>
    </w:p>
    <w:p w14:paraId="60D87B34" w14:textId="77777777" w:rsidR="00FA0844" w:rsidRPr="002655EB" w:rsidRDefault="00FA0844" w:rsidP="00FA0844">
      <w:pPr>
        <w:widowControl/>
        <w:tabs>
          <w:tab w:val="left" w:pos="-360"/>
          <w:tab w:val="left" w:pos="0"/>
          <w:tab w:val="left" w:pos="360"/>
        </w:tabs>
        <w:ind w:hanging="720"/>
        <w:jc w:val="both"/>
        <w:rPr>
          <w:rFonts w:ascii="Century Gothic" w:hAnsi="Century Gothic" w:cs="Arial"/>
          <w:sz w:val="22"/>
          <w:szCs w:val="22"/>
        </w:rPr>
      </w:pPr>
      <w:r w:rsidRPr="002655EB">
        <w:rPr>
          <w:rFonts w:ascii="Century Gothic" w:hAnsi="Century Gothic" w:cs="Arial"/>
          <w:b/>
          <w:bCs/>
          <w:sz w:val="22"/>
          <w:szCs w:val="22"/>
        </w:rPr>
        <w:tab/>
      </w:r>
      <w:r w:rsidRPr="002655EB">
        <w:rPr>
          <w:rFonts w:ascii="Century Gothic" w:hAnsi="Century Gothic" w:cs="Arial"/>
          <w:b/>
          <w:bCs/>
          <w:sz w:val="22"/>
          <w:szCs w:val="22"/>
        </w:rPr>
        <w:tab/>
      </w:r>
      <w:r w:rsidRPr="002655EB">
        <w:rPr>
          <w:rFonts w:ascii="Century Gothic" w:hAnsi="Century Gothic" w:cs="Arial"/>
          <w:b/>
          <w:bCs/>
          <w:sz w:val="22"/>
          <w:szCs w:val="22"/>
          <w:u w:val="single"/>
        </w:rPr>
        <w:t>Additional recommendations</w:t>
      </w:r>
      <w:r w:rsidRPr="002655EB">
        <w:rPr>
          <w:rFonts w:ascii="Century Gothic" w:hAnsi="Century Gothic" w:cs="Arial"/>
          <w:bCs/>
          <w:sz w:val="22"/>
          <w:szCs w:val="22"/>
        </w:rPr>
        <w:t>, o</w:t>
      </w:r>
      <w:r w:rsidRPr="002655EB">
        <w:rPr>
          <w:rFonts w:ascii="Century Gothic" w:hAnsi="Century Gothic" w:cs="Arial"/>
          <w:sz w:val="22"/>
          <w:szCs w:val="22"/>
        </w:rPr>
        <w:t>nce you have successfully defended</w:t>
      </w:r>
    </w:p>
    <w:p w14:paraId="6BFB6E40" w14:textId="77777777" w:rsidR="00FA0844" w:rsidRPr="002655EB" w:rsidRDefault="00FA0844" w:rsidP="00FA0844">
      <w:pPr>
        <w:rPr>
          <w:rFonts w:ascii="Century Gothic" w:hAnsi="Century Gothic" w:cs="Arial"/>
          <w:sz w:val="22"/>
          <w:szCs w:val="22"/>
        </w:rPr>
      </w:pPr>
    </w:p>
    <w:p w14:paraId="27C190D3" w14:textId="77777777" w:rsidR="00FA0844" w:rsidRPr="002655EB" w:rsidRDefault="00FA0844" w:rsidP="00BA3471">
      <w:pPr>
        <w:widowControl/>
        <w:numPr>
          <w:ilvl w:val="0"/>
          <w:numId w:val="11"/>
        </w:numPr>
        <w:autoSpaceDE/>
        <w:autoSpaceDN/>
        <w:adjustRightInd/>
        <w:rPr>
          <w:rFonts w:ascii="Century Gothic" w:hAnsi="Century Gothic" w:cs="Arial"/>
          <w:sz w:val="22"/>
          <w:szCs w:val="22"/>
        </w:rPr>
      </w:pPr>
      <w:r w:rsidRPr="002655EB">
        <w:rPr>
          <w:rFonts w:ascii="Century Gothic" w:hAnsi="Century Gothic" w:cs="Arial"/>
          <w:sz w:val="22"/>
          <w:szCs w:val="22"/>
        </w:rPr>
        <w:t xml:space="preserve">Do not wait until the last day before your first electronic submission: 1) It might fail to upload </w:t>
      </w:r>
      <w:proofErr w:type="gramStart"/>
      <w:r w:rsidRPr="002655EB">
        <w:rPr>
          <w:rFonts w:ascii="Century Gothic" w:hAnsi="Century Gothic" w:cs="Arial"/>
          <w:sz w:val="22"/>
          <w:szCs w:val="22"/>
        </w:rPr>
        <w:t>for of</w:t>
      </w:r>
      <w:proofErr w:type="gramEnd"/>
      <w:r w:rsidRPr="002655EB">
        <w:rPr>
          <w:rFonts w:ascii="Century Gothic" w:hAnsi="Century Gothic" w:cs="Arial"/>
          <w:sz w:val="22"/>
          <w:szCs w:val="22"/>
        </w:rPr>
        <w:t xml:space="preserve"> </w:t>
      </w:r>
      <w:proofErr w:type="gramStart"/>
      <w:r w:rsidRPr="002655EB">
        <w:rPr>
          <w:rFonts w:ascii="Century Gothic" w:hAnsi="Century Gothic" w:cs="Arial"/>
          <w:sz w:val="22"/>
          <w:szCs w:val="22"/>
        </w:rPr>
        <w:t>a number of</w:t>
      </w:r>
      <w:proofErr w:type="gramEnd"/>
      <w:r w:rsidRPr="002655EB">
        <w:rPr>
          <w:rFonts w:ascii="Century Gothic" w:hAnsi="Century Gothic" w:cs="Arial"/>
          <w:sz w:val="22"/>
          <w:szCs w:val="22"/>
        </w:rPr>
        <w:t xml:space="preserve"> reasons, the most </w:t>
      </w:r>
      <w:proofErr w:type="gramStart"/>
      <w:r w:rsidRPr="002655EB">
        <w:rPr>
          <w:rFonts w:ascii="Century Gothic" w:hAnsi="Century Gothic" w:cs="Arial"/>
          <w:sz w:val="22"/>
          <w:szCs w:val="22"/>
        </w:rPr>
        <w:t>frequent being</w:t>
      </w:r>
      <w:proofErr w:type="gramEnd"/>
      <w:r w:rsidRPr="002655EB">
        <w:rPr>
          <w:rFonts w:ascii="Century Gothic" w:hAnsi="Century Gothic" w:cs="Arial"/>
          <w:sz w:val="22"/>
          <w:szCs w:val="22"/>
        </w:rPr>
        <w:t xml:space="preserve"> issues with embedded fonts. 2) The dissertation must be approved electronically by the chair of the dissertation committee after you upload the dissertation for the first time. This might take a day or longer if there are delays </w:t>
      </w:r>
      <w:proofErr w:type="gramStart"/>
      <w:r w:rsidRPr="002655EB">
        <w:rPr>
          <w:rFonts w:ascii="Century Gothic" w:hAnsi="Century Gothic" w:cs="Arial"/>
          <w:sz w:val="22"/>
          <w:szCs w:val="22"/>
        </w:rPr>
        <w:t>by</w:t>
      </w:r>
      <w:proofErr w:type="gramEnd"/>
      <w:r w:rsidRPr="002655EB">
        <w:rPr>
          <w:rFonts w:ascii="Century Gothic" w:hAnsi="Century Gothic" w:cs="Arial"/>
          <w:sz w:val="22"/>
          <w:szCs w:val="22"/>
        </w:rPr>
        <w:t xml:space="preserve"> your advisor. He/she must certify that the electronic version that you’ve submitted contains </w:t>
      </w:r>
      <w:proofErr w:type="gramStart"/>
      <w:r w:rsidRPr="002655EB">
        <w:rPr>
          <w:rFonts w:ascii="Century Gothic" w:hAnsi="Century Gothic" w:cs="Arial"/>
          <w:sz w:val="22"/>
          <w:szCs w:val="22"/>
        </w:rPr>
        <w:t>all of</w:t>
      </w:r>
      <w:proofErr w:type="gramEnd"/>
      <w:r w:rsidRPr="002655EB">
        <w:rPr>
          <w:rFonts w:ascii="Century Gothic" w:hAnsi="Century Gothic" w:cs="Arial"/>
          <w:sz w:val="22"/>
          <w:szCs w:val="22"/>
        </w:rPr>
        <w:t xml:space="preserve"> the corrections/edits that were required for the final submitted draft. You might need to remind them of this if you </w:t>
      </w:r>
      <w:proofErr w:type="gramStart"/>
      <w:r w:rsidRPr="002655EB">
        <w:rPr>
          <w:rFonts w:ascii="Century Gothic" w:hAnsi="Century Gothic" w:cs="Arial"/>
          <w:sz w:val="22"/>
          <w:szCs w:val="22"/>
        </w:rPr>
        <w:t>don’t not</w:t>
      </w:r>
      <w:proofErr w:type="gramEnd"/>
      <w:r w:rsidRPr="002655EB">
        <w:rPr>
          <w:rFonts w:ascii="Century Gothic" w:hAnsi="Century Gothic" w:cs="Arial"/>
          <w:sz w:val="22"/>
          <w:szCs w:val="22"/>
        </w:rPr>
        <w:t xml:space="preserve"> receive an email verification from the graduate school in a timely manner (see below). </w:t>
      </w:r>
    </w:p>
    <w:p w14:paraId="47DDC6FE" w14:textId="77777777" w:rsidR="00FB7538" w:rsidRPr="002655EB" w:rsidRDefault="00FB7538" w:rsidP="00FB7538">
      <w:pPr>
        <w:widowControl/>
        <w:autoSpaceDE/>
        <w:autoSpaceDN/>
        <w:adjustRightInd/>
        <w:ind w:left="720"/>
        <w:rPr>
          <w:rFonts w:ascii="Century Gothic" w:hAnsi="Century Gothic" w:cs="Arial"/>
          <w:sz w:val="22"/>
          <w:szCs w:val="22"/>
        </w:rPr>
      </w:pPr>
    </w:p>
    <w:p w14:paraId="2227DE09" w14:textId="77777777" w:rsidR="00FB7538" w:rsidRPr="002655EB" w:rsidRDefault="00FA0844" w:rsidP="00BA3471">
      <w:pPr>
        <w:widowControl/>
        <w:numPr>
          <w:ilvl w:val="0"/>
          <w:numId w:val="11"/>
        </w:numPr>
        <w:autoSpaceDE/>
        <w:autoSpaceDN/>
        <w:adjustRightInd/>
        <w:rPr>
          <w:rFonts w:ascii="Century Gothic" w:hAnsi="Century Gothic" w:cs="Arial"/>
          <w:sz w:val="22"/>
          <w:szCs w:val="22"/>
        </w:rPr>
      </w:pPr>
      <w:r w:rsidRPr="002655EB">
        <w:rPr>
          <w:rFonts w:ascii="Century Gothic" w:hAnsi="Century Gothic" w:cs="Arial"/>
          <w:sz w:val="22"/>
          <w:szCs w:val="22"/>
        </w:rPr>
        <w:lastRenderedPageBreak/>
        <w:t xml:space="preserve">Once your advisor has approved the dissertation electronically it will be submitted to the graduate school automatically. You should receive an email from the graduate office. The electronic approval by your advisor must meet the Electronic Dissertation Deadline – no exceptions. </w:t>
      </w:r>
    </w:p>
    <w:p w14:paraId="6E7DB7FD" w14:textId="77777777" w:rsidR="00FB7538" w:rsidRPr="002655EB" w:rsidRDefault="00FB7538" w:rsidP="00FB7538">
      <w:pPr>
        <w:widowControl/>
        <w:autoSpaceDE/>
        <w:autoSpaceDN/>
        <w:adjustRightInd/>
        <w:rPr>
          <w:rFonts w:ascii="Century Gothic" w:hAnsi="Century Gothic" w:cs="Arial"/>
          <w:sz w:val="22"/>
          <w:szCs w:val="22"/>
        </w:rPr>
      </w:pPr>
    </w:p>
    <w:p w14:paraId="68085201" w14:textId="77777777" w:rsidR="00FA0844" w:rsidRPr="002655EB" w:rsidRDefault="00FA0844" w:rsidP="00BA3471">
      <w:pPr>
        <w:widowControl/>
        <w:numPr>
          <w:ilvl w:val="0"/>
          <w:numId w:val="11"/>
        </w:numPr>
        <w:autoSpaceDE/>
        <w:autoSpaceDN/>
        <w:adjustRightInd/>
        <w:rPr>
          <w:rFonts w:ascii="Century Gothic" w:hAnsi="Century Gothic" w:cs="Arial"/>
          <w:sz w:val="22"/>
          <w:szCs w:val="22"/>
        </w:rPr>
      </w:pPr>
      <w:r w:rsidRPr="002655EB">
        <w:rPr>
          <w:rFonts w:ascii="Century Gothic" w:hAnsi="Century Gothic" w:cs="Arial"/>
          <w:sz w:val="22"/>
          <w:szCs w:val="22"/>
        </w:rPr>
        <w:t xml:space="preserve">After the dissertation is submitted, you will get instructions </w:t>
      </w:r>
      <w:proofErr w:type="gramStart"/>
      <w:r w:rsidRPr="002655EB">
        <w:rPr>
          <w:rFonts w:ascii="Century Gothic" w:hAnsi="Century Gothic" w:cs="Arial"/>
          <w:sz w:val="22"/>
          <w:szCs w:val="22"/>
        </w:rPr>
        <w:t>at a later date</w:t>
      </w:r>
      <w:proofErr w:type="gramEnd"/>
      <w:r w:rsidRPr="002655EB">
        <w:rPr>
          <w:rFonts w:ascii="Century Gothic" w:hAnsi="Century Gothic" w:cs="Arial"/>
          <w:sz w:val="22"/>
          <w:szCs w:val="22"/>
        </w:rPr>
        <w:t xml:space="preserve"> from UMI (the national organization for dissertation/thesis publications) as to how you want the dissertation published. The following choices are what our graduates choose: </w:t>
      </w:r>
    </w:p>
    <w:p w14:paraId="223EDC30" w14:textId="77777777" w:rsidR="00FA0844" w:rsidRPr="002655EB" w:rsidRDefault="00FA0844" w:rsidP="00FA0844">
      <w:pPr>
        <w:rPr>
          <w:rFonts w:ascii="Century Gothic" w:eastAsia="Calibri" w:hAnsi="Century Gothic" w:cs="Arial"/>
          <w:sz w:val="22"/>
          <w:szCs w:val="22"/>
        </w:rPr>
      </w:pPr>
    </w:p>
    <w:p w14:paraId="6091DF86" w14:textId="77777777" w:rsidR="00FA0844" w:rsidRPr="002655EB" w:rsidRDefault="00FA0844" w:rsidP="00BA3471">
      <w:pPr>
        <w:widowControl/>
        <w:numPr>
          <w:ilvl w:val="1"/>
          <w:numId w:val="10"/>
        </w:numPr>
        <w:autoSpaceDE/>
        <w:autoSpaceDN/>
        <w:adjustRightInd/>
        <w:rPr>
          <w:rFonts w:ascii="Century Gothic" w:hAnsi="Century Gothic" w:cs="Arial"/>
          <w:sz w:val="22"/>
          <w:szCs w:val="22"/>
        </w:rPr>
      </w:pPr>
      <w:r w:rsidRPr="002655EB">
        <w:rPr>
          <w:rFonts w:ascii="Century Gothic" w:hAnsi="Century Gothic" w:cs="Arial"/>
          <w:sz w:val="22"/>
          <w:szCs w:val="22"/>
        </w:rPr>
        <w:t xml:space="preserve">Select the traditional publication option for publishing your dissertation (no fees). Our students do not take copyright or open access options which involve additional fees. </w:t>
      </w:r>
    </w:p>
    <w:p w14:paraId="5738F976" w14:textId="77777777" w:rsidR="00FA0844" w:rsidRPr="002655EB" w:rsidRDefault="00FA0844" w:rsidP="00BA3471">
      <w:pPr>
        <w:widowControl/>
        <w:numPr>
          <w:ilvl w:val="1"/>
          <w:numId w:val="10"/>
        </w:numPr>
        <w:autoSpaceDE/>
        <w:autoSpaceDN/>
        <w:adjustRightInd/>
        <w:rPr>
          <w:rFonts w:ascii="Century Gothic" w:hAnsi="Century Gothic" w:cs="Arial"/>
          <w:sz w:val="22"/>
          <w:szCs w:val="22"/>
        </w:rPr>
      </w:pPr>
      <w:r w:rsidRPr="002655EB">
        <w:rPr>
          <w:rFonts w:ascii="Century Gothic" w:hAnsi="Century Gothic" w:cs="Arial"/>
          <w:sz w:val="22"/>
          <w:szCs w:val="22"/>
        </w:rPr>
        <w:t xml:space="preserve">Students usually apply for the embargo for a year (or more). This prevents public access to your dissertation for a year or </w:t>
      </w:r>
      <w:proofErr w:type="gramStart"/>
      <w:r w:rsidRPr="002655EB">
        <w:rPr>
          <w:rFonts w:ascii="Century Gothic" w:hAnsi="Century Gothic" w:cs="Arial"/>
          <w:sz w:val="22"/>
          <w:szCs w:val="22"/>
        </w:rPr>
        <w:t>more</w:t>
      </w:r>
      <w:proofErr w:type="gramEnd"/>
      <w:r w:rsidRPr="002655EB">
        <w:rPr>
          <w:rFonts w:ascii="Century Gothic" w:hAnsi="Century Gothic" w:cs="Arial"/>
          <w:sz w:val="22"/>
          <w:szCs w:val="22"/>
        </w:rPr>
        <w:t xml:space="preserve"> so you have time to include any unpublished data </w:t>
      </w:r>
      <w:proofErr w:type="gramStart"/>
      <w:r w:rsidRPr="002655EB">
        <w:rPr>
          <w:rFonts w:ascii="Century Gothic" w:hAnsi="Century Gothic" w:cs="Arial"/>
          <w:sz w:val="22"/>
          <w:szCs w:val="22"/>
        </w:rPr>
        <w:t>into</w:t>
      </w:r>
      <w:proofErr w:type="gramEnd"/>
      <w:r w:rsidRPr="002655EB">
        <w:rPr>
          <w:rFonts w:ascii="Century Gothic" w:hAnsi="Century Gothic" w:cs="Arial"/>
          <w:sz w:val="22"/>
          <w:szCs w:val="22"/>
        </w:rPr>
        <w:t xml:space="preserve"> a journal publication. </w:t>
      </w:r>
    </w:p>
    <w:p w14:paraId="3FC6FF48" w14:textId="67A7F0D8" w:rsidR="00FA0844" w:rsidRPr="002655EB" w:rsidRDefault="00FA0844" w:rsidP="00BA3471">
      <w:pPr>
        <w:widowControl/>
        <w:numPr>
          <w:ilvl w:val="1"/>
          <w:numId w:val="10"/>
        </w:numPr>
        <w:autoSpaceDE/>
        <w:autoSpaceDN/>
        <w:adjustRightInd/>
        <w:rPr>
          <w:rFonts w:ascii="Century Gothic" w:hAnsi="Century Gothic" w:cs="Arial"/>
          <w:sz w:val="22"/>
          <w:szCs w:val="22"/>
        </w:rPr>
      </w:pPr>
      <w:r w:rsidRPr="002655EB">
        <w:rPr>
          <w:rFonts w:ascii="Century Gothic" w:hAnsi="Century Gothic" w:cs="Arial"/>
          <w:sz w:val="22"/>
          <w:szCs w:val="22"/>
        </w:rPr>
        <w:t>Do NOT pay UMI to have your dissertation bound. Instead, provide three copies of you</w:t>
      </w:r>
      <w:r w:rsidR="002E3A8F" w:rsidRPr="002655EB">
        <w:rPr>
          <w:rFonts w:ascii="Century Gothic" w:hAnsi="Century Gothic" w:cs="Arial"/>
          <w:sz w:val="22"/>
          <w:szCs w:val="22"/>
        </w:rPr>
        <w:t>r dissertation to the Graduate Program Coordinator who</w:t>
      </w:r>
      <w:r w:rsidRPr="002655EB">
        <w:rPr>
          <w:rFonts w:ascii="Century Gothic" w:hAnsi="Century Gothic" w:cs="Arial"/>
          <w:sz w:val="22"/>
          <w:szCs w:val="22"/>
        </w:rPr>
        <w:t xml:space="preserve"> will </w:t>
      </w:r>
      <w:r w:rsidR="002E3A8F" w:rsidRPr="002655EB">
        <w:rPr>
          <w:rFonts w:ascii="Century Gothic" w:hAnsi="Century Gothic" w:cs="Arial"/>
          <w:sz w:val="22"/>
          <w:szCs w:val="22"/>
        </w:rPr>
        <w:t xml:space="preserve">have them </w:t>
      </w:r>
      <w:proofErr w:type="gramStart"/>
      <w:r w:rsidR="002E3A8F" w:rsidRPr="002655EB">
        <w:rPr>
          <w:rFonts w:ascii="Century Gothic" w:hAnsi="Century Gothic" w:cs="Arial"/>
          <w:sz w:val="22"/>
          <w:szCs w:val="22"/>
        </w:rPr>
        <w:t>bound them</w:t>
      </w:r>
      <w:proofErr w:type="gramEnd"/>
      <w:r w:rsidR="002E3A8F" w:rsidRPr="002655EB">
        <w:rPr>
          <w:rFonts w:ascii="Century Gothic" w:hAnsi="Century Gothic" w:cs="Arial"/>
          <w:sz w:val="22"/>
          <w:szCs w:val="22"/>
        </w:rPr>
        <w:t xml:space="preserve"> for you (the Molecular Genetics Program</w:t>
      </w:r>
      <w:r w:rsidRPr="002655EB">
        <w:rPr>
          <w:rFonts w:ascii="Century Gothic" w:hAnsi="Century Gothic" w:cs="Arial"/>
          <w:sz w:val="22"/>
          <w:szCs w:val="22"/>
        </w:rPr>
        <w:t xml:space="preserve"> will pay for the costs). One copy will go to you, one t</w:t>
      </w:r>
      <w:r w:rsidR="002E3A8F" w:rsidRPr="002655EB">
        <w:rPr>
          <w:rFonts w:ascii="Century Gothic" w:hAnsi="Century Gothic" w:cs="Arial"/>
          <w:sz w:val="22"/>
          <w:szCs w:val="22"/>
        </w:rPr>
        <w:t>o your advisor, and one to the Molecular Genetics Program</w:t>
      </w:r>
      <w:r w:rsidRPr="002655EB">
        <w:rPr>
          <w:rFonts w:ascii="Century Gothic" w:hAnsi="Century Gothic" w:cs="Arial"/>
          <w:sz w:val="22"/>
          <w:szCs w:val="22"/>
        </w:rPr>
        <w:t>. If you want any additional copies of the bound dissertation you must pay for the costs yourself and</w:t>
      </w:r>
      <w:r w:rsidR="002E3A8F" w:rsidRPr="002655EB">
        <w:rPr>
          <w:rFonts w:ascii="Century Gothic" w:hAnsi="Century Gothic" w:cs="Arial"/>
          <w:sz w:val="22"/>
          <w:szCs w:val="22"/>
        </w:rPr>
        <w:t xml:space="preserve"> see the Graduate Program Coordinator</w:t>
      </w:r>
      <w:r w:rsidRPr="002655EB">
        <w:rPr>
          <w:rFonts w:ascii="Century Gothic" w:hAnsi="Century Gothic" w:cs="Arial"/>
          <w:sz w:val="22"/>
          <w:szCs w:val="22"/>
        </w:rPr>
        <w:t xml:space="preserve"> for instructions.</w:t>
      </w:r>
    </w:p>
    <w:p w14:paraId="503C37B6" w14:textId="77777777" w:rsidR="00FA0844" w:rsidRPr="002655EB" w:rsidRDefault="00FA0844" w:rsidP="00FA0844">
      <w:pPr>
        <w:rPr>
          <w:rFonts w:ascii="Century Gothic" w:eastAsia="Calibri" w:hAnsi="Century Gothic" w:cs="Arial"/>
          <w:sz w:val="22"/>
          <w:szCs w:val="22"/>
        </w:rPr>
      </w:pPr>
    </w:p>
    <w:p w14:paraId="313210B1" w14:textId="77777777" w:rsidR="00FA0844" w:rsidRPr="002655EB" w:rsidRDefault="00FA0844" w:rsidP="00FA0844">
      <w:pPr>
        <w:rPr>
          <w:rFonts w:ascii="Century Gothic" w:hAnsi="Century Gothic" w:cs="Arial"/>
          <w:b/>
          <w:sz w:val="22"/>
          <w:szCs w:val="22"/>
        </w:rPr>
      </w:pPr>
      <w:r w:rsidRPr="002655EB">
        <w:rPr>
          <w:rFonts w:ascii="Century Gothic" w:hAnsi="Century Gothic" w:cs="Arial"/>
          <w:b/>
          <w:sz w:val="22"/>
          <w:szCs w:val="22"/>
        </w:rPr>
        <w:t>Other notes:</w:t>
      </w:r>
    </w:p>
    <w:p w14:paraId="68B72C64" w14:textId="77777777" w:rsidR="00FB7538" w:rsidRPr="002655EB" w:rsidRDefault="00FB7538" w:rsidP="00FA0844">
      <w:pPr>
        <w:rPr>
          <w:rFonts w:ascii="Century Gothic" w:hAnsi="Century Gothic" w:cs="Arial"/>
          <w:b/>
          <w:sz w:val="22"/>
          <w:szCs w:val="22"/>
        </w:rPr>
      </w:pPr>
      <w:r w:rsidRPr="002655EB">
        <w:rPr>
          <w:rFonts w:ascii="Century Gothic" w:hAnsi="Century Gothic" w:cs="Arial"/>
          <w:b/>
          <w:sz w:val="22"/>
          <w:szCs w:val="22"/>
        </w:rPr>
        <w:tab/>
      </w:r>
    </w:p>
    <w:p w14:paraId="562EED37" w14:textId="77777777" w:rsidR="00FA0844" w:rsidRPr="002655EB" w:rsidRDefault="00FA0844" w:rsidP="00BA3471">
      <w:pPr>
        <w:pStyle w:val="ListParagraph"/>
        <w:numPr>
          <w:ilvl w:val="0"/>
          <w:numId w:val="31"/>
        </w:numPr>
        <w:rPr>
          <w:rFonts w:ascii="Century Gothic" w:hAnsi="Century Gothic" w:cs="Arial"/>
        </w:rPr>
      </w:pPr>
      <w:r w:rsidRPr="002655EB">
        <w:rPr>
          <w:rFonts w:ascii="Century Gothic" w:hAnsi="Century Gothic" w:cs="Arial"/>
        </w:rPr>
        <w:t>Let us know if you intend to attend the doctoral hooding ceremony.</w:t>
      </w:r>
    </w:p>
    <w:p w14:paraId="614F3E9B" w14:textId="77777777" w:rsidR="00FA0844" w:rsidRPr="002655EB" w:rsidRDefault="00FA0844" w:rsidP="00FA0844">
      <w:pPr>
        <w:rPr>
          <w:rFonts w:ascii="Century Gothic" w:hAnsi="Century Gothic" w:cs="Arial"/>
          <w:sz w:val="22"/>
          <w:szCs w:val="22"/>
        </w:rPr>
      </w:pPr>
    </w:p>
    <w:p w14:paraId="600316FD" w14:textId="0A3E3BCE" w:rsidR="00393C37" w:rsidRPr="00393C37" w:rsidRDefault="00FA0844" w:rsidP="00393C37">
      <w:pPr>
        <w:pStyle w:val="ListParagraph"/>
        <w:numPr>
          <w:ilvl w:val="0"/>
          <w:numId w:val="31"/>
        </w:numPr>
        <w:rPr>
          <w:rFonts w:ascii="Century Gothic" w:hAnsi="Century Gothic" w:cs="Arial"/>
        </w:rPr>
      </w:pPr>
      <w:proofErr w:type="gramStart"/>
      <w:r w:rsidRPr="002655EB">
        <w:rPr>
          <w:rFonts w:ascii="Century Gothic" w:hAnsi="Century Gothic" w:cs="Arial"/>
        </w:rPr>
        <w:t>Take a look</w:t>
      </w:r>
      <w:proofErr w:type="gramEnd"/>
      <w:r w:rsidRPr="002655EB">
        <w:rPr>
          <w:rFonts w:ascii="Century Gothic" w:hAnsi="Century Gothic" w:cs="Arial"/>
        </w:rPr>
        <w:t xml:space="preserve"> at the following website for information on Degree Certification for future employers/positions:  </w:t>
      </w:r>
      <w:hyperlink r:id="rId28" w:history="1">
        <w:r w:rsidR="00393C37" w:rsidRPr="00393C37">
          <w:rPr>
            <w:rStyle w:val="Hyperlink"/>
            <w:rFonts w:ascii="Century Gothic" w:hAnsi="Century Gothic"/>
          </w:rPr>
          <w:t>https://www.grad.uc.edu/student-life/graduation/diploma.html</w:t>
        </w:r>
      </w:hyperlink>
    </w:p>
    <w:p w14:paraId="7D5707A3" w14:textId="77777777" w:rsidR="00FA0844" w:rsidRPr="002655EB" w:rsidRDefault="00FA0844" w:rsidP="00FA0844">
      <w:pPr>
        <w:rPr>
          <w:rFonts w:ascii="Century Gothic" w:hAnsi="Century Gothic" w:cs="Arial"/>
          <w:sz w:val="22"/>
          <w:szCs w:val="22"/>
        </w:rPr>
      </w:pPr>
    </w:p>
    <w:p w14:paraId="0ECCE504" w14:textId="77777777" w:rsidR="00967F74" w:rsidRPr="002655EB" w:rsidRDefault="00FA0844" w:rsidP="00BA3471">
      <w:pPr>
        <w:pStyle w:val="ListParagraph"/>
        <w:numPr>
          <w:ilvl w:val="0"/>
          <w:numId w:val="31"/>
        </w:numPr>
        <w:rPr>
          <w:rFonts w:ascii="Century Gothic" w:hAnsi="Century Gothic" w:cs="Arial"/>
        </w:rPr>
      </w:pPr>
      <w:r w:rsidRPr="002655EB">
        <w:rPr>
          <w:rFonts w:ascii="Century Gothic" w:hAnsi="Century Gothic" w:cs="Arial"/>
        </w:rPr>
        <w:t xml:space="preserve">The Graduate Program Director can also write a letter certifying that you have completed </w:t>
      </w:r>
      <w:proofErr w:type="gramStart"/>
      <w:r w:rsidRPr="002655EB">
        <w:rPr>
          <w:rFonts w:ascii="Century Gothic" w:hAnsi="Century Gothic" w:cs="Arial"/>
        </w:rPr>
        <w:t>all of</w:t>
      </w:r>
      <w:proofErr w:type="gramEnd"/>
      <w:r w:rsidRPr="002655EB">
        <w:rPr>
          <w:rFonts w:ascii="Century Gothic" w:hAnsi="Century Gothic" w:cs="Arial"/>
        </w:rPr>
        <w:t xml:space="preserve"> the requirements for your degree that will be conferred at the end of the semester. This letter will suffice for most job positions that begin before the semester ends.</w:t>
      </w:r>
    </w:p>
    <w:p w14:paraId="657A7409" w14:textId="77777777" w:rsidR="00FB7538" w:rsidRPr="002655EB" w:rsidRDefault="00FB7538" w:rsidP="00FB7538">
      <w:pPr>
        <w:pStyle w:val="ListParagraph"/>
        <w:rPr>
          <w:rFonts w:ascii="Century Gothic" w:hAnsi="Century Gothic" w:cs="Arial"/>
        </w:rPr>
      </w:pPr>
    </w:p>
    <w:p w14:paraId="25C27635" w14:textId="77777777" w:rsidR="00967F74" w:rsidRPr="002655EB" w:rsidRDefault="00967F74" w:rsidP="00BA3471">
      <w:pPr>
        <w:pStyle w:val="ListParagraph"/>
        <w:numPr>
          <w:ilvl w:val="0"/>
          <w:numId w:val="31"/>
        </w:numPr>
        <w:rPr>
          <w:rFonts w:ascii="Century Gothic" w:hAnsi="Century Gothic" w:cs="Arial"/>
        </w:rPr>
      </w:pPr>
      <w:r w:rsidRPr="002655EB">
        <w:rPr>
          <w:rFonts w:ascii="Century Gothic" w:hAnsi="Century Gothic" w:cs="Arial"/>
          <w:color w:val="000000"/>
        </w:rPr>
        <w:t>Cap and Gown may be purchased or rented at the University Bookstore.</w:t>
      </w:r>
    </w:p>
    <w:p w14:paraId="303D892D" w14:textId="77777777" w:rsidR="009748D7" w:rsidRPr="002655EB" w:rsidRDefault="009748D7">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jc w:val="both"/>
        <w:rPr>
          <w:rFonts w:ascii="Century Gothic" w:hAnsi="Century Gothic" w:cs="Arial"/>
          <w:color w:val="000000"/>
          <w:sz w:val="22"/>
          <w:szCs w:val="22"/>
        </w:rPr>
      </w:pPr>
    </w:p>
    <w:p w14:paraId="43C4467C" w14:textId="77777777" w:rsidR="009748D7" w:rsidRPr="002655EB" w:rsidRDefault="009748D7">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jc w:val="both"/>
        <w:rPr>
          <w:rFonts w:ascii="Century Gothic" w:hAnsi="Century Gothic" w:cs="Arial"/>
          <w:caps/>
          <w:color w:val="000000"/>
          <w:sz w:val="22"/>
          <w:szCs w:val="22"/>
        </w:rPr>
      </w:pPr>
    </w:p>
    <w:p w14:paraId="5BD0D34B"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aps/>
          <w:color w:val="000000"/>
          <w:sz w:val="22"/>
          <w:szCs w:val="22"/>
        </w:rPr>
      </w:pPr>
      <w:r w:rsidRPr="002655EB">
        <w:rPr>
          <w:rFonts w:ascii="Century Gothic" w:hAnsi="Century Gothic" w:cs="Arial"/>
          <w:b/>
          <w:bCs/>
          <w:caps/>
          <w:color w:val="000000"/>
          <w:sz w:val="22"/>
          <w:szCs w:val="22"/>
        </w:rPr>
        <w:t xml:space="preserve">Publication of Dissertation </w:t>
      </w:r>
    </w:p>
    <w:p w14:paraId="7546D2B0" w14:textId="77777777" w:rsidR="00000F13" w:rsidRPr="002655EB" w:rsidRDefault="00000F13" w:rsidP="00000F13">
      <w:pPr>
        <w:widowControl/>
        <w:jc w:val="both"/>
        <w:rPr>
          <w:rFonts w:ascii="Century Gothic" w:hAnsi="Century Gothic" w:cs="Arial"/>
          <w:sz w:val="22"/>
          <w:szCs w:val="22"/>
        </w:rPr>
      </w:pPr>
    </w:p>
    <w:p w14:paraId="390DA01A" w14:textId="77777777" w:rsidR="00967F74" w:rsidRPr="002655EB" w:rsidRDefault="00967F74" w:rsidP="00000F13">
      <w:pPr>
        <w:widowControl/>
        <w:jc w:val="both"/>
        <w:rPr>
          <w:rFonts w:ascii="Century Gothic" w:hAnsi="Century Gothic" w:cs="Arial"/>
          <w:sz w:val="22"/>
          <w:szCs w:val="22"/>
        </w:rPr>
      </w:pPr>
      <w:r w:rsidRPr="002655EB">
        <w:rPr>
          <w:rFonts w:ascii="Century Gothic" w:hAnsi="Century Gothic" w:cs="Arial"/>
          <w:sz w:val="22"/>
          <w:szCs w:val="22"/>
        </w:rPr>
        <w:lastRenderedPageBreak/>
        <w:t xml:space="preserve">All dissertations developed and produced by students at the University of Cincinnati must be made accessible to the public through publication by </w:t>
      </w:r>
      <w:proofErr w:type="spellStart"/>
      <w:r w:rsidRPr="002655EB">
        <w:rPr>
          <w:rFonts w:ascii="Century Gothic" w:hAnsi="Century Gothic" w:cs="Arial"/>
          <w:sz w:val="22"/>
          <w:szCs w:val="22"/>
        </w:rPr>
        <w:t>OhioLINK</w:t>
      </w:r>
      <w:proofErr w:type="spellEnd"/>
      <w:r w:rsidRPr="002655EB">
        <w:rPr>
          <w:rFonts w:ascii="Century Gothic" w:hAnsi="Century Gothic" w:cs="Arial"/>
          <w:sz w:val="22"/>
          <w:szCs w:val="22"/>
        </w:rPr>
        <w:t>* and ProQuest. Dissertations must be submitted in electronic format.</w:t>
      </w:r>
    </w:p>
    <w:p w14:paraId="5AC3CA27"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mallCaps/>
          <w:sz w:val="22"/>
          <w:szCs w:val="22"/>
        </w:rPr>
      </w:pPr>
    </w:p>
    <w:p w14:paraId="242F29AA" w14:textId="77777777" w:rsidR="00967F74" w:rsidRPr="002655EB" w:rsidRDefault="00967F74" w:rsidP="00000F13">
      <w:pPr>
        <w:widowControl/>
        <w:jc w:val="both"/>
        <w:rPr>
          <w:rFonts w:ascii="Century Gothic" w:hAnsi="Century Gothic" w:cs="Arial"/>
          <w:sz w:val="22"/>
          <w:szCs w:val="22"/>
        </w:rPr>
      </w:pPr>
      <w:r w:rsidRPr="002655EB">
        <w:rPr>
          <w:rFonts w:ascii="Century Gothic" w:hAnsi="Century Gothic" w:cs="Arial"/>
          <w:sz w:val="22"/>
          <w:szCs w:val="22"/>
        </w:rPr>
        <w:t xml:space="preserve">At the University of Cincinnati, completed and approved electronic dissertations are submitted to the University of Cincinnati library by the Graduate School and to ProQuest. The reproduction of a dissertation through ProQuest and the library is regarded as publication. The abstract will be published on </w:t>
      </w:r>
      <w:proofErr w:type="spellStart"/>
      <w:r w:rsidRPr="002655EB">
        <w:rPr>
          <w:rFonts w:ascii="Century Gothic" w:hAnsi="Century Gothic" w:cs="Arial"/>
          <w:sz w:val="22"/>
          <w:szCs w:val="22"/>
        </w:rPr>
        <w:t>OhioLINK</w:t>
      </w:r>
      <w:proofErr w:type="spellEnd"/>
      <w:r w:rsidRPr="002655EB">
        <w:rPr>
          <w:rFonts w:ascii="Century Gothic" w:hAnsi="Century Gothic" w:cs="Arial"/>
          <w:sz w:val="22"/>
          <w:szCs w:val="22"/>
        </w:rPr>
        <w:t xml:space="preserve"> and other electronic databases.</w:t>
      </w:r>
    </w:p>
    <w:p w14:paraId="405E1D06"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smallCaps/>
          <w:sz w:val="22"/>
          <w:szCs w:val="22"/>
        </w:rPr>
      </w:pPr>
    </w:p>
    <w:p w14:paraId="758C46D8" w14:textId="48999A13" w:rsidR="00967F74" w:rsidRPr="007F792A" w:rsidRDefault="00967F74" w:rsidP="00000F13">
      <w:pPr>
        <w:widowControl/>
        <w:jc w:val="both"/>
        <w:rPr>
          <w:rFonts w:ascii="Century Gothic" w:hAnsi="Century Gothic" w:cs="Arial"/>
          <w:color w:val="FF0000"/>
          <w:sz w:val="22"/>
          <w:szCs w:val="22"/>
          <w:u w:val="single"/>
        </w:rPr>
      </w:pPr>
      <w:r w:rsidRPr="002655EB">
        <w:rPr>
          <w:rFonts w:ascii="Century Gothic" w:hAnsi="Century Gothic" w:cs="Arial"/>
          <w:sz w:val="22"/>
          <w:szCs w:val="22"/>
        </w:rPr>
        <w:t xml:space="preserve">A student may apply to the Senior Assistant University Dean of the Graduate School, in the Graduate School, to embargo (delay) electronic publication of the dissertation for up to three years. Once the initial request has been granted, additional one-year extensions may be requested. It is the student’s responsibility to request all extensions. If an embargo period expires and no request for an extension has been granted, </w:t>
      </w:r>
      <w:proofErr w:type="spellStart"/>
      <w:r w:rsidRPr="002655EB">
        <w:rPr>
          <w:rFonts w:ascii="Century Gothic" w:hAnsi="Century Gothic" w:cs="Arial"/>
          <w:sz w:val="22"/>
          <w:szCs w:val="22"/>
        </w:rPr>
        <w:t>OhioLINK</w:t>
      </w:r>
      <w:proofErr w:type="spellEnd"/>
      <w:r w:rsidRPr="002655EB">
        <w:rPr>
          <w:rFonts w:ascii="Century Gothic" w:hAnsi="Century Gothic" w:cs="Arial"/>
          <w:sz w:val="22"/>
          <w:szCs w:val="22"/>
        </w:rPr>
        <w:t xml:space="preserve"> will automatically release the document for electronic dissemination. The student must complete and return to the Graduate School the Request for Embargo Form, available on the web at </w:t>
      </w:r>
      <w:hyperlink r:id="rId29" w:history="1">
        <w:r w:rsidR="007F792A" w:rsidRPr="00441C2D">
          <w:rPr>
            <w:rStyle w:val="Hyperlink"/>
            <w:rFonts w:ascii="Century Gothic" w:hAnsi="Century Gothic" w:cs="Arial"/>
            <w:sz w:val="22"/>
            <w:szCs w:val="22"/>
          </w:rPr>
          <w:t>http://grad.uc.edu/student-life/etd</w:t>
        </w:r>
      </w:hyperlink>
      <w:r w:rsidR="007F792A">
        <w:rPr>
          <w:rFonts w:ascii="Century Gothic" w:hAnsi="Century Gothic" w:cs="Arial"/>
          <w:color w:val="FF0000"/>
          <w:sz w:val="22"/>
          <w:szCs w:val="22"/>
          <w:u w:val="single"/>
        </w:rPr>
        <w:t xml:space="preserve"> </w:t>
      </w:r>
      <w:r w:rsidRPr="002655EB">
        <w:rPr>
          <w:rFonts w:ascii="Century Gothic" w:hAnsi="Century Gothic" w:cs="Arial"/>
          <w:sz w:val="22"/>
          <w:szCs w:val="22"/>
        </w:rPr>
        <w:t xml:space="preserve">along with his or her dissertation prior to the submission deadline. Information about electronic dissertations, including a description of the advantages of preparing a dissertation electronically, can be accessed at www.etd.uc.edu. Electronic dissertation information is also included on the Graduate School website at </w:t>
      </w:r>
      <w:hyperlink r:id="rId30" w:history="1">
        <w:r w:rsidR="007F792A" w:rsidRPr="00441C2D">
          <w:rPr>
            <w:rStyle w:val="Hyperlink"/>
            <w:rFonts w:ascii="Century Gothic" w:hAnsi="Century Gothic" w:cs="Arial"/>
            <w:sz w:val="22"/>
            <w:szCs w:val="22"/>
          </w:rPr>
          <w:t>http://grad.uc.edu/student-life/etd</w:t>
        </w:r>
      </w:hyperlink>
      <w:r w:rsidR="007F792A" w:rsidRPr="007F792A">
        <w:rPr>
          <w:rFonts w:ascii="Century Gothic" w:hAnsi="Century Gothic" w:cs="Arial"/>
          <w:sz w:val="22"/>
          <w:szCs w:val="22"/>
          <w:u w:val="single"/>
        </w:rPr>
        <w:t>,</w:t>
      </w:r>
      <w:r w:rsidRPr="007F792A">
        <w:rPr>
          <w:rFonts w:ascii="Century Gothic" w:hAnsi="Century Gothic" w:cs="Arial"/>
          <w:sz w:val="22"/>
          <w:szCs w:val="22"/>
        </w:rPr>
        <w:t xml:space="preserve"> </w:t>
      </w:r>
      <w:r w:rsidR="002D27D4" w:rsidRPr="002655EB">
        <w:rPr>
          <w:rFonts w:ascii="Century Gothic" w:hAnsi="Century Gothic" w:cs="Arial"/>
          <w:sz w:val="22"/>
          <w:szCs w:val="22"/>
        </w:rPr>
        <w:t>S</w:t>
      </w:r>
      <w:r w:rsidR="00D5195B" w:rsidRPr="002655EB">
        <w:rPr>
          <w:rFonts w:ascii="Century Gothic" w:hAnsi="Century Gothic" w:cs="Arial"/>
          <w:sz w:val="22"/>
          <w:szCs w:val="22"/>
        </w:rPr>
        <w:t>tudents in Molecular Genetics select the “Traditional” publishing route with no fees involved and apply for an embargo if there is still unpublished data in the thesis that might be used in a future publication.</w:t>
      </w:r>
    </w:p>
    <w:p w14:paraId="2186BA3E" w14:textId="77777777" w:rsidR="00967F74" w:rsidRPr="002655EB" w:rsidRDefault="00967F74">
      <w:pPr>
        <w:widowControl/>
        <w:jc w:val="both"/>
        <w:rPr>
          <w:rFonts w:ascii="Century Gothic" w:hAnsi="Century Gothic" w:cs="Arial"/>
          <w:sz w:val="22"/>
          <w:szCs w:val="22"/>
        </w:rPr>
      </w:pPr>
    </w:p>
    <w:p w14:paraId="48A3940C" w14:textId="77777777" w:rsidR="00967F74" w:rsidRPr="002655EB" w:rsidRDefault="00967F74">
      <w:pPr>
        <w:widowControl/>
        <w:jc w:val="both"/>
        <w:rPr>
          <w:rFonts w:ascii="Century Gothic" w:hAnsi="Century Gothic" w:cs="Arial"/>
          <w:sz w:val="22"/>
          <w:szCs w:val="22"/>
        </w:rPr>
      </w:pPr>
    </w:p>
    <w:p w14:paraId="46735AB0" w14:textId="77777777" w:rsidR="00967F74" w:rsidRPr="002655EB" w:rsidRDefault="00967F74">
      <w:pPr>
        <w:widowControl/>
        <w:rPr>
          <w:rFonts w:ascii="Century Gothic" w:hAnsi="Century Gothic" w:cs="Arial"/>
          <w:sz w:val="22"/>
          <w:szCs w:val="22"/>
        </w:rPr>
      </w:pPr>
      <w:r w:rsidRPr="002655EB">
        <w:rPr>
          <w:rFonts w:ascii="Century Gothic" w:hAnsi="Century Gothic" w:cs="Arial"/>
          <w:sz w:val="22"/>
          <w:szCs w:val="22"/>
        </w:rPr>
        <w:t xml:space="preserve">* </w:t>
      </w:r>
      <w:proofErr w:type="spellStart"/>
      <w:r w:rsidRPr="002655EB">
        <w:rPr>
          <w:rFonts w:ascii="Century Gothic" w:hAnsi="Century Gothic" w:cs="Arial"/>
          <w:i/>
          <w:iCs/>
          <w:sz w:val="22"/>
          <w:szCs w:val="22"/>
        </w:rPr>
        <w:t>OhioLINK</w:t>
      </w:r>
      <w:proofErr w:type="spellEnd"/>
      <w:r w:rsidRPr="002655EB">
        <w:rPr>
          <w:rFonts w:ascii="Century Gothic" w:hAnsi="Century Gothic" w:cs="Arial"/>
          <w:i/>
          <w:iCs/>
          <w:sz w:val="22"/>
          <w:szCs w:val="22"/>
        </w:rPr>
        <w:t xml:space="preserve"> (Ohio Library and Information Network) is a consortium of Ohio’s college and University libraries and the State Library of Ohio. </w:t>
      </w:r>
      <w:proofErr w:type="spellStart"/>
      <w:r w:rsidRPr="002655EB">
        <w:rPr>
          <w:rFonts w:ascii="Century Gothic" w:hAnsi="Century Gothic" w:cs="Arial"/>
          <w:i/>
          <w:iCs/>
          <w:sz w:val="22"/>
          <w:szCs w:val="22"/>
        </w:rPr>
        <w:t>OhioLINK</w:t>
      </w:r>
      <w:proofErr w:type="spellEnd"/>
      <w:r w:rsidRPr="002655EB">
        <w:rPr>
          <w:rFonts w:ascii="Century Gothic" w:hAnsi="Century Gothic" w:cs="Arial"/>
          <w:i/>
          <w:iCs/>
          <w:sz w:val="22"/>
          <w:szCs w:val="22"/>
        </w:rPr>
        <w:t xml:space="preserve"> serves faculty, students, staff, and other researchers at member institutions via campus-based library systems and networks and the Internet.</w:t>
      </w:r>
    </w:p>
    <w:p w14:paraId="526AF2F8" w14:textId="77777777" w:rsidR="00967F74" w:rsidRPr="002655EB" w:rsidRDefault="00967F74">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jc w:val="both"/>
        <w:rPr>
          <w:rFonts w:ascii="Century Gothic" w:hAnsi="Century Gothic" w:cs="Arial"/>
          <w:b/>
          <w:bCs/>
          <w:sz w:val="22"/>
          <w:szCs w:val="22"/>
          <w:u w:val="single"/>
        </w:rPr>
      </w:pPr>
    </w:p>
    <w:p w14:paraId="6BF7F68C" w14:textId="77777777" w:rsidR="00967F74" w:rsidRPr="002655EB" w:rsidRDefault="00967F74">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jc w:val="both"/>
        <w:rPr>
          <w:rFonts w:ascii="Century Gothic" w:hAnsi="Century Gothic" w:cs="Arial"/>
          <w:b/>
          <w:bCs/>
          <w:color w:val="000000"/>
          <w:sz w:val="22"/>
          <w:szCs w:val="22"/>
          <w:u w:val="single"/>
        </w:rPr>
      </w:pPr>
    </w:p>
    <w:p w14:paraId="22BA4CA0"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01A6207"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F2F8074"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C5FE126"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smallCaps/>
          <w:color w:val="000000"/>
          <w:sz w:val="22"/>
          <w:szCs w:val="22"/>
          <w:u w:val="single"/>
        </w:rPr>
      </w:pPr>
      <w:r w:rsidRPr="002655EB">
        <w:rPr>
          <w:rFonts w:ascii="Century Gothic" w:hAnsi="Century Gothic" w:cs="Arial"/>
          <w:b/>
          <w:bCs/>
          <w:smallCaps/>
          <w:color w:val="000000"/>
          <w:sz w:val="22"/>
          <w:szCs w:val="22"/>
        </w:rPr>
        <w:br w:type="page"/>
      </w:r>
      <w:r w:rsidRPr="002655EB">
        <w:rPr>
          <w:rFonts w:ascii="Century Gothic" w:hAnsi="Century Gothic" w:cs="Arial"/>
          <w:b/>
          <w:bCs/>
          <w:smallCaps/>
          <w:color w:val="000000"/>
          <w:sz w:val="22"/>
          <w:szCs w:val="22"/>
          <w:u w:val="single"/>
        </w:rPr>
        <w:lastRenderedPageBreak/>
        <w:t>APPENDIX C</w:t>
      </w:r>
      <w:proofErr w:type="gramStart"/>
      <w:r w:rsidRPr="002655EB">
        <w:rPr>
          <w:rFonts w:ascii="Century Gothic" w:hAnsi="Century Gothic" w:cs="Arial"/>
          <w:b/>
          <w:bCs/>
          <w:smallCaps/>
          <w:color w:val="000000"/>
          <w:sz w:val="22"/>
          <w:szCs w:val="22"/>
          <w:u w:val="single"/>
        </w:rPr>
        <w:t>:  APPLICATION</w:t>
      </w:r>
      <w:proofErr w:type="gramEnd"/>
      <w:r w:rsidRPr="002655EB">
        <w:rPr>
          <w:rFonts w:ascii="Century Gothic" w:hAnsi="Century Gothic" w:cs="Arial"/>
          <w:b/>
          <w:bCs/>
          <w:smallCaps/>
          <w:color w:val="000000"/>
          <w:sz w:val="22"/>
          <w:szCs w:val="22"/>
          <w:u w:val="single"/>
        </w:rPr>
        <w:t xml:space="preserve"> AND ADMISSION</w:t>
      </w:r>
    </w:p>
    <w:p w14:paraId="554D1DC9"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smallCaps/>
          <w:color w:val="000000"/>
          <w:sz w:val="22"/>
          <w:szCs w:val="22"/>
        </w:rPr>
      </w:pPr>
    </w:p>
    <w:p w14:paraId="0A7C7D97" w14:textId="4D9A304C"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of Molecular Genetics, Biochemistry and Microbiology </w:t>
      </w:r>
      <w:proofErr w:type="gramStart"/>
      <w:r w:rsidRPr="002655EB">
        <w:rPr>
          <w:rFonts w:ascii="Century Gothic" w:hAnsi="Century Gothic" w:cs="Arial"/>
          <w:color w:val="000000"/>
          <w:sz w:val="22"/>
          <w:szCs w:val="22"/>
        </w:rPr>
        <w:t>offers</w:t>
      </w:r>
      <w:proofErr w:type="gramEnd"/>
      <w:r w:rsidRPr="002655EB">
        <w:rPr>
          <w:rFonts w:ascii="Century Gothic" w:hAnsi="Century Gothic" w:cs="Arial"/>
          <w:color w:val="000000"/>
          <w:sz w:val="22"/>
          <w:szCs w:val="22"/>
        </w:rPr>
        <w:t xml:space="preserve"> a Ph.D. program </w:t>
      </w:r>
      <w:proofErr w:type="gramStart"/>
      <w:r w:rsidRPr="002655EB">
        <w:rPr>
          <w:rFonts w:ascii="Century Gothic" w:hAnsi="Century Gothic" w:cs="Arial"/>
          <w:color w:val="000000"/>
          <w:sz w:val="22"/>
          <w:szCs w:val="22"/>
        </w:rPr>
        <w:t>and also</w:t>
      </w:r>
      <w:proofErr w:type="gramEnd"/>
      <w:r w:rsidRPr="002655EB">
        <w:rPr>
          <w:rFonts w:ascii="Century Gothic" w:hAnsi="Century Gothic" w:cs="Arial"/>
          <w:color w:val="000000"/>
          <w:sz w:val="22"/>
          <w:szCs w:val="22"/>
        </w:rPr>
        <w:t xml:space="preserve"> participates in the combined M.D./Ph.D. program.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also offers a both a full-time and part-time </w:t>
      </w:r>
      <w:proofErr w:type="gramStart"/>
      <w:r w:rsidRPr="002655EB">
        <w:rPr>
          <w:rFonts w:ascii="Century Gothic" w:hAnsi="Century Gothic" w:cs="Arial"/>
          <w:color w:val="000000"/>
          <w:sz w:val="22"/>
          <w:szCs w:val="22"/>
        </w:rPr>
        <w:t>Ma</w:t>
      </w:r>
      <w:r w:rsidR="0082417B" w:rsidRPr="002655EB">
        <w:rPr>
          <w:rFonts w:ascii="Century Gothic" w:hAnsi="Century Gothic" w:cs="Arial"/>
          <w:color w:val="000000"/>
          <w:sz w:val="22"/>
          <w:szCs w:val="22"/>
        </w:rPr>
        <w:t>ster's Degree</w:t>
      </w:r>
      <w:proofErr w:type="gramEnd"/>
      <w:r w:rsidR="0082417B" w:rsidRPr="002655EB">
        <w:rPr>
          <w:rFonts w:ascii="Century Gothic" w:hAnsi="Century Gothic" w:cs="Arial"/>
          <w:color w:val="000000"/>
          <w:sz w:val="22"/>
          <w:szCs w:val="22"/>
        </w:rPr>
        <w:t xml:space="preserve"> (a program</w:t>
      </w:r>
      <w:r w:rsidRPr="002655EB">
        <w:rPr>
          <w:rFonts w:ascii="Century Gothic" w:hAnsi="Century Gothic" w:cs="Arial"/>
          <w:color w:val="000000"/>
          <w:sz w:val="22"/>
          <w:szCs w:val="22"/>
        </w:rPr>
        <w:t xml:space="preserve"> which can be tailored to fit the individual </w:t>
      </w:r>
      <w:r w:rsidR="0082417B" w:rsidRPr="002655EB">
        <w:rPr>
          <w:rFonts w:ascii="Century Gothic" w:hAnsi="Century Gothic" w:cs="Arial"/>
          <w:color w:val="000000"/>
          <w:sz w:val="22"/>
          <w:szCs w:val="22"/>
        </w:rPr>
        <w:t xml:space="preserve">needs of each </w:t>
      </w:r>
      <w:r w:rsidRPr="002655EB">
        <w:rPr>
          <w:rFonts w:ascii="Century Gothic" w:hAnsi="Century Gothic" w:cs="Arial"/>
          <w:color w:val="000000"/>
          <w:sz w:val="22"/>
          <w:szCs w:val="22"/>
        </w:rPr>
        <w:t>student).</w:t>
      </w:r>
    </w:p>
    <w:p w14:paraId="64EACDF7"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EEC5AD8"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HOW TO APPLY</w:t>
      </w:r>
    </w:p>
    <w:p w14:paraId="6C65C956"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7E9E347" w14:textId="7FD170FC"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All applicants to graduate programs at the University of Cincinnati are required to submit an online application to the Graduate School - this can be accessed at </w:t>
      </w:r>
      <w:hyperlink r:id="rId31" w:history="1">
        <w:r w:rsidR="00E72685" w:rsidRPr="002655EB">
          <w:rPr>
            <w:rStyle w:val="Hyperlink"/>
            <w:rFonts w:ascii="Century Gothic" w:hAnsi="Century Gothic" w:cs="Arial"/>
            <w:sz w:val="22"/>
            <w:szCs w:val="22"/>
          </w:rPr>
          <w:t>https://grad.uc.edu/admissions.html</w:t>
        </w:r>
      </w:hyperlink>
      <w:r w:rsidRPr="002655EB">
        <w:rPr>
          <w:rFonts w:ascii="Century Gothic" w:hAnsi="Century Gothic" w:cs="Arial"/>
          <w:color w:val="000000"/>
          <w:sz w:val="22"/>
          <w:szCs w:val="22"/>
        </w:rPr>
        <w:t>. There is a $</w:t>
      </w:r>
      <w:r w:rsidR="003C6BE1" w:rsidRPr="002655EB">
        <w:rPr>
          <w:rFonts w:ascii="Century Gothic" w:hAnsi="Century Gothic" w:cs="Arial"/>
          <w:color w:val="000000"/>
          <w:sz w:val="22"/>
          <w:szCs w:val="22"/>
        </w:rPr>
        <w:t>65</w:t>
      </w:r>
      <w:r w:rsidRPr="002655EB">
        <w:rPr>
          <w:rFonts w:ascii="Century Gothic" w:hAnsi="Century Gothic" w:cs="Arial"/>
          <w:color w:val="000000"/>
          <w:sz w:val="22"/>
          <w:szCs w:val="22"/>
        </w:rPr>
        <w:t xml:space="preserve"> application fee, which can be paid by credit card online.  </w:t>
      </w:r>
      <w:r w:rsidR="00E72685" w:rsidRPr="002655EB">
        <w:rPr>
          <w:rFonts w:ascii="Century Gothic" w:hAnsi="Century Gothic" w:cs="Arial"/>
          <w:color w:val="000000"/>
          <w:sz w:val="22"/>
          <w:szCs w:val="22"/>
        </w:rPr>
        <w:t>P</w:t>
      </w:r>
      <w:r w:rsidRPr="002655EB">
        <w:rPr>
          <w:rFonts w:ascii="Century Gothic" w:hAnsi="Century Gothic" w:cs="Arial"/>
          <w:color w:val="000000"/>
          <w:sz w:val="22"/>
          <w:szCs w:val="22"/>
        </w:rPr>
        <w:t xml:space="preserve">lease pay particular attention to the instructions given.  Note that you must indicate the graduate program of interest (i.e., Molecular Genetics, Biochemistry and Microbiology - Ph.D. or M.S.) in step 1 of the online application.  The Graduate School will forward a copy of the online application to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w:t>
      </w:r>
    </w:p>
    <w:p w14:paraId="02C0D82A"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Century Gothic" w:hAnsi="Century Gothic" w:cs="Arial"/>
          <w:color w:val="000000"/>
          <w:sz w:val="22"/>
          <w:szCs w:val="22"/>
        </w:rPr>
      </w:pPr>
    </w:p>
    <w:p w14:paraId="72490B9E" w14:textId="3D70A1D8" w:rsidR="00967F74" w:rsidRPr="002655EB" w:rsidRDefault="0082417B">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Official </w:t>
      </w:r>
      <w:r w:rsidR="00967F74" w:rsidRPr="002655EB">
        <w:rPr>
          <w:rFonts w:ascii="Century Gothic" w:hAnsi="Century Gothic" w:cs="Arial"/>
          <w:color w:val="000000"/>
          <w:sz w:val="22"/>
          <w:szCs w:val="22"/>
        </w:rPr>
        <w:t>transcripts should be mailed directly to:</w:t>
      </w:r>
    </w:p>
    <w:p w14:paraId="395EF673" w14:textId="77777777" w:rsidR="0082417B" w:rsidRPr="002655EB" w:rsidRDefault="0082417B" w:rsidP="0082417B">
      <w:pPr>
        <w:pStyle w:val="NormalWeb"/>
        <w:contextualSpacing/>
        <w:rPr>
          <w:rFonts w:ascii="Century Gothic" w:hAnsi="Century Gothic"/>
          <w:sz w:val="22"/>
          <w:szCs w:val="22"/>
        </w:rPr>
      </w:pPr>
      <w:r w:rsidRPr="002655EB">
        <w:rPr>
          <w:rFonts w:ascii="Century Gothic" w:hAnsi="Century Gothic"/>
          <w:i/>
          <w:iCs/>
          <w:sz w:val="22"/>
          <w:szCs w:val="22"/>
        </w:rPr>
        <w:t>Regular U.S. postal mail:</w:t>
      </w:r>
      <w:r w:rsidRPr="002655EB">
        <w:rPr>
          <w:rFonts w:ascii="Century Gothic" w:hAnsi="Century Gothic"/>
          <w:i/>
          <w:iCs/>
          <w:sz w:val="22"/>
          <w:szCs w:val="22"/>
        </w:rPr>
        <w:br/>
      </w:r>
      <w:r w:rsidRPr="002655EB">
        <w:rPr>
          <w:rFonts w:ascii="Century Gothic" w:hAnsi="Century Gothic"/>
          <w:sz w:val="22"/>
          <w:szCs w:val="22"/>
        </w:rPr>
        <w:t>Graduate School</w:t>
      </w:r>
      <w:r w:rsidRPr="002655EB">
        <w:rPr>
          <w:rFonts w:ascii="Century Gothic" w:hAnsi="Century Gothic"/>
          <w:sz w:val="22"/>
          <w:szCs w:val="22"/>
        </w:rPr>
        <w:br/>
        <w:t>University of Cincinnati</w:t>
      </w:r>
      <w:r w:rsidRPr="002655EB">
        <w:rPr>
          <w:rFonts w:ascii="Century Gothic" w:hAnsi="Century Gothic"/>
          <w:sz w:val="22"/>
          <w:szCs w:val="22"/>
        </w:rPr>
        <w:br/>
        <w:t>110 Van Wormer Hall</w:t>
      </w:r>
      <w:r w:rsidRPr="002655EB">
        <w:rPr>
          <w:rFonts w:ascii="Century Gothic" w:hAnsi="Century Gothic"/>
          <w:sz w:val="22"/>
          <w:szCs w:val="22"/>
        </w:rPr>
        <w:br/>
        <w:t>P.O. Box 210627</w:t>
      </w:r>
      <w:r w:rsidRPr="002655EB">
        <w:rPr>
          <w:rFonts w:ascii="Century Gothic" w:hAnsi="Century Gothic"/>
          <w:sz w:val="22"/>
          <w:szCs w:val="22"/>
        </w:rPr>
        <w:br/>
        <w:t>Cincinnati, Ohio 45221-0627</w:t>
      </w:r>
    </w:p>
    <w:p w14:paraId="4FEE782A" w14:textId="77777777" w:rsidR="0082417B" w:rsidRPr="002655EB" w:rsidRDefault="0082417B" w:rsidP="0082417B">
      <w:pPr>
        <w:pStyle w:val="NormalWeb"/>
        <w:contextualSpacing/>
        <w:rPr>
          <w:rFonts w:ascii="Century Gothic" w:hAnsi="Century Gothic"/>
          <w:i/>
          <w:iCs/>
          <w:sz w:val="22"/>
          <w:szCs w:val="22"/>
        </w:rPr>
      </w:pPr>
    </w:p>
    <w:p w14:paraId="0B217425" w14:textId="77777777" w:rsidR="0082417B" w:rsidRPr="002655EB" w:rsidRDefault="0082417B" w:rsidP="0082417B">
      <w:pPr>
        <w:pStyle w:val="NormalWeb"/>
        <w:contextualSpacing/>
        <w:rPr>
          <w:rFonts w:ascii="Century Gothic" w:hAnsi="Century Gothic"/>
          <w:sz w:val="22"/>
          <w:szCs w:val="22"/>
        </w:rPr>
      </w:pPr>
      <w:r w:rsidRPr="002655EB">
        <w:rPr>
          <w:rFonts w:ascii="Century Gothic" w:hAnsi="Century Gothic"/>
          <w:i/>
          <w:iCs/>
          <w:sz w:val="22"/>
          <w:szCs w:val="22"/>
        </w:rPr>
        <w:t>Delivery via parcel delivery service (FedEx, DHL, UPS, etc.):</w:t>
      </w:r>
      <w:r w:rsidRPr="002655EB">
        <w:rPr>
          <w:rFonts w:ascii="Century Gothic" w:hAnsi="Century Gothic"/>
          <w:i/>
          <w:iCs/>
          <w:sz w:val="22"/>
          <w:szCs w:val="22"/>
        </w:rPr>
        <w:br/>
      </w:r>
      <w:r w:rsidRPr="002655EB">
        <w:rPr>
          <w:rFonts w:ascii="Century Gothic" w:hAnsi="Century Gothic"/>
          <w:sz w:val="22"/>
          <w:szCs w:val="22"/>
        </w:rPr>
        <w:t>Graduate School</w:t>
      </w:r>
      <w:r w:rsidRPr="002655EB">
        <w:rPr>
          <w:rFonts w:ascii="Century Gothic" w:hAnsi="Century Gothic"/>
          <w:sz w:val="22"/>
          <w:szCs w:val="22"/>
        </w:rPr>
        <w:br/>
        <w:t>University of Cincinnati</w:t>
      </w:r>
      <w:r w:rsidRPr="002655EB">
        <w:rPr>
          <w:rFonts w:ascii="Century Gothic" w:hAnsi="Century Gothic"/>
          <w:sz w:val="22"/>
          <w:szCs w:val="22"/>
        </w:rPr>
        <w:br/>
        <w:t>2614 McMicken Circle</w:t>
      </w:r>
      <w:r w:rsidRPr="002655EB">
        <w:rPr>
          <w:rFonts w:ascii="Century Gothic" w:hAnsi="Century Gothic"/>
          <w:sz w:val="22"/>
          <w:szCs w:val="22"/>
        </w:rPr>
        <w:br/>
        <w:t>110 Van Wormer Hall</w:t>
      </w:r>
      <w:r w:rsidRPr="002655EB">
        <w:rPr>
          <w:rFonts w:ascii="Century Gothic" w:hAnsi="Century Gothic"/>
          <w:sz w:val="22"/>
          <w:szCs w:val="22"/>
        </w:rPr>
        <w:br/>
        <w:t>Cincinnati, OH 45221-0627</w:t>
      </w:r>
    </w:p>
    <w:p w14:paraId="2DC093AF" w14:textId="77777777" w:rsidR="0082417B" w:rsidRPr="002655EB" w:rsidRDefault="0082417B" w:rsidP="0082417B">
      <w:pPr>
        <w:pStyle w:val="NormalWeb"/>
        <w:contextualSpacing/>
        <w:rPr>
          <w:rFonts w:ascii="Century Gothic" w:hAnsi="Century Gothic"/>
          <w:sz w:val="22"/>
          <w:szCs w:val="22"/>
        </w:rPr>
      </w:pPr>
    </w:p>
    <w:p w14:paraId="1D71652B" w14:textId="77777777" w:rsidR="0082417B" w:rsidRPr="002655EB" w:rsidRDefault="0082417B" w:rsidP="0082417B">
      <w:pPr>
        <w:pStyle w:val="NormalWeb"/>
        <w:contextualSpacing/>
        <w:rPr>
          <w:rFonts w:ascii="Century Gothic" w:hAnsi="Century Gothic"/>
          <w:sz w:val="22"/>
          <w:szCs w:val="22"/>
        </w:rPr>
      </w:pPr>
      <w:r w:rsidRPr="002655EB">
        <w:rPr>
          <w:rFonts w:ascii="Century Gothic" w:hAnsi="Century Gothic"/>
          <w:sz w:val="22"/>
          <w:szCs w:val="22"/>
        </w:rPr>
        <w:t>Additionally, many schools now send transcripts electronically. The Graduate School accepts electronic transcripts sent directly by the school as official transcripts. These documents can be sent to </w:t>
      </w:r>
      <w:hyperlink r:id="rId32" w:history="1">
        <w:r w:rsidRPr="002655EB">
          <w:rPr>
            <w:rStyle w:val="Hyperlink"/>
            <w:rFonts w:ascii="Century Gothic" w:hAnsi="Century Gothic"/>
            <w:sz w:val="22"/>
            <w:szCs w:val="22"/>
          </w:rPr>
          <w:t>grad.info@uc.edu</w:t>
        </w:r>
      </w:hyperlink>
      <w:r w:rsidRPr="002655EB">
        <w:rPr>
          <w:rFonts w:ascii="Century Gothic" w:hAnsi="Century Gothic"/>
          <w:sz w:val="22"/>
          <w:szCs w:val="22"/>
        </w:rPr>
        <w:t>.</w:t>
      </w:r>
    </w:p>
    <w:p w14:paraId="54C996FB"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B3CAB67" w14:textId="14E462A6"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After preliminary screening of applications, selected applicants</w:t>
      </w:r>
      <w:r w:rsidR="00E72685" w:rsidRPr="002655EB">
        <w:rPr>
          <w:rFonts w:ascii="Century Gothic" w:hAnsi="Century Gothic" w:cs="Arial"/>
          <w:color w:val="000000"/>
          <w:sz w:val="22"/>
          <w:szCs w:val="22"/>
        </w:rPr>
        <w:t xml:space="preserve"> will</w:t>
      </w:r>
      <w:r w:rsidRPr="002655EB">
        <w:rPr>
          <w:rFonts w:ascii="Century Gothic" w:hAnsi="Century Gothic" w:cs="Arial"/>
          <w:color w:val="000000"/>
          <w:sz w:val="22"/>
          <w:szCs w:val="22"/>
        </w:rPr>
        <w:t xml:space="preserve"> be invited to visit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The visit serves as an opportunity for the applicant to meet the faculty and current graduate students, and to view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's research facilities.  In addition, it gives the members of the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the opportunity to meet </w:t>
      </w:r>
      <w:proofErr w:type="gramStart"/>
      <w:r w:rsidRPr="002655EB">
        <w:rPr>
          <w:rFonts w:ascii="Century Gothic" w:hAnsi="Century Gothic" w:cs="Arial"/>
          <w:color w:val="000000"/>
          <w:sz w:val="22"/>
          <w:szCs w:val="22"/>
        </w:rPr>
        <w:t>the prospective student</w:t>
      </w:r>
      <w:proofErr w:type="gramEnd"/>
      <w:r w:rsidRPr="002655EB">
        <w:rPr>
          <w:rFonts w:ascii="Century Gothic" w:hAnsi="Century Gothic" w:cs="Arial"/>
          <w:color w:val="000000"/>
          <w:sz w:val="22"/>
          <w:szCs w:val="22"/>
        </w:rPr>
        <w:t>.  Applications and supporting documents for the Ph.D. program s</w:t>
      </w:r>
      <w:r w:rsidR="009A7C1E" w:rsidRPr="002655EB">
        <w:rPr>
          <w:rFonts w:ascii="Century Gothic" w:hAnsi="Century Gothic" w:cs="Arial"/>
          <w:color w:val="000000"/>
          <w:sz w:val="22"/>
          <w:szCs w:val="22"/>
        </w:rPr>
        <w:t>hould be submitted by December 15</w:t>
      </w:r>
      <w:r w:rsidR="009A7C1E" w:rsidRPr="002655EB">
        <w:rPr>
          <w:rFonts w:ascii="Century Gothic" w:hAnsi="Century Gothic" w:cs="Arial"/>
          <w:color w:val="000000"/>
          <w:sz w:val="22"/>
          <w:szCs w:val="22"/>
          <w:vertAlign w:val="superscript"/>
        </w:rPr>
        <w:t>th</w:t>
      </w:r>
      <w:r w:rsidR="009A7C1E" w:rsidRPr="002655EB">
        <w:rPr>
          <w:rFonts w:ascii="Century Gothic" w:hAnsi="Century Gothic" w:cs="Arial"/>
          <w:color w:val="000000"/>
          <w:sz w:val="22"/>
          <w:szCs w:val="22"/>
        </w:rPr>
        <w:t xml:space="preserve"> for maximal consideration, although applications received up </w:t>
      </w:r>
      <w:proofErr w:type="gramStart"/>
      <w:r w:rsidR="009A7C1E" w:rsidRPr="002655EB">
        <w:rPr>
          <w:rFonts w:ascii="Century Gothic" w:hAnsi="Century Gothic" w:cs="Arial"/>
          <w:color w:val="000000"/>
          <w:sz w:val="22"/>
          <w:szCs w:val="22"/>
        </w:rPr>
        <w:t>until</w:t>
      </w:r>
      <w:proofErr w:type="gramEnd"/>
      <w:r w:rsidR="009A7C1E" w:rsidRPr="002655EB">
        <w:rPr>
          <w:rFonts w:ascii="Century Gothic" w:hAnsi="Century Gothic" w:cs="Arial"/>
          <w:color w:val="000000"/>
          <w:sz w:val="22"/>
          <w:szCs w:val="22"/>
        </w:rPr>
        <w:t xml:space="preserve"> January 15</w:t>
      </w:r>
      <w:r w:rsidR="009A7C1E" w:rsidRPr="002655EB">
        <w:rPr>
          <w:rFonts w:ascii="Century Gothic" w:hAnsi="Century Gothic" w:cs="Arial"/>
          <w:color w:val="000000"/>
          <w:sz w:val="22"/>
          <w:szCs w:val="22"/>
          <w:vertAlign w:val="superscript"/>
        </w:rPr>
        <w:t>th</w:t>
      </w:r>
      <w:r w:rsidR="009A7C1E" w:rsidRPr="002655EB">
        <w:rPr>
          <w:rFonts w:ascii="Century Gothic" w:hAnsi="Century Gothic" w:cs="Arial"/>
          <w:color w:val="000000"/>
          <w:sz w:val="22"/>
          <w:szCs w:val="22"/>
        </w:rPr>
        <w:t xml:space="preserve"> may be considered based </w:t>
      </w:r>
      <w:r w:rsidR="009A7C1E" w:rsidRPr="002655EB">
        <w:rPr>
          <w:rFonts w:ascii="Century Gothic" w:hAnsi="Century Gothic" w:cs="Arial"/>
          <w:color w:val="000000"/>
          <w:sz w:val="22"/>
          <w:szCs w:val="22"/>
        </w:rPr>
        <w:lastRenderedPageBreak/>
        <w:t>on availability of space</w:t>
      </w:r>
      <w:r w:rsidR="006A290B" w:rsidRPr="002655EB">
        <w:rPr>
          <w:rFonts w:ascii="Century Gothic" w:hAnsi="Century Gothic" w:cs="Arial"/>
          <w:color w:val="000000"/>
          <w:sz w:val="22"/>
          <w:szCs w:val="22"/>
        </w:rPr>
        <w:t xml:space="preserve"> in</w:t>
      </w:r>
      <w:r w:rsidRPr="002655EB">
        <w:rPr>
          <w:rFonts w:ascii="Century Gothic" w:hAnsi="Century Gothic" w:cs="Arial"/>
          <w:color w:val="000000"/>
          <w:sz w:val="22"/>
          <w:szCs w:val="22"/>
        </w:rPr>
        <w:t xml:space="preserve"> </w:t>
      </w:r>
      <w:r w:rsidR="003C6BE1" w:rsidRPr="002655EB">
        <w:rPr>
          <w:rFonts w:ascii="Century Gothic" w:hAnsi="Century Gothic" w:cs="Arial"/>
          <w:color w:val="000000"/>
          <w:sz w:val="22"/>
          <w:szCs w:val="22"/>
        </w:rPr>
        <w:t>January</w:t>
      </w:r>
      <w:r w:rsidR="009A7C1E" w:rsidRPr="002655EB">
        <w:rPr>
          <w:rFonts w:ascii="Century Gothic" w:hAnsi="Century Gothic" w:cs="Arial"/>
          <w:color w:val="000000"/>
          <w:sz w:val="22"/>
          <w:szCs w:val="22"/>
        </w:rPr>
        <w:t xml:space="preserve">. Applications and supporting documents for the </w:t>
      </w:r>
      <w:proofErr w:type="gramStart"/>
      <w:r w:rsidR="009A7C1E" w:rsidRPr="002655EB">
        <w:rPr>
          <w:rFonts w:ascii="Century Gothic" w:hAnsi="Century Gothic" w:cs="Arial"/>
          <w:color w:val="000000"/>
          <w:sz w:val="22"/>
          <w:szCs w:val="22"/>
        </w:rPr>
        <w:t>Master’s</w:t>
      </w:r>
      <w:proofErr w:type="gramEnd"/>
      <w:r w:rsidR="009A7C1E" w:rsidRPr="002655EB">
        <w:rPr>
          <w:rFonts w:ascii="Century Gothic" w:hAnsi="Century Gothic" w:cs="Arial"/>
          <w:color w:val="000000"/>
          <w:sz w:val="22"/>
          <w:szCs w:val="22"/>
        </w:rPr>
        <w:t xml:space="preserve"> Program should be submitted by March 1</w:t>
      </w:r>
      <w:r w:rsidR="009A7C1E" w:rsidRPr="002655EB">
        <w:rPr>
          <w:rFonts w:ascii="Century Gothic" w:hAnsi="Century Gothic" w:cs="Arial"/>
          <w:color w:val="000000"/>
          <w:sz w:val="22"/>
          <w:szCs w:val="22"/>
          <w:vertAlign w:val="superscript"/>
        </w:rPr>
        <w:t>st</w:t>
      </w:r>
      <w:r w:rsidR="009A7C1E" w:rsidRPr="002655EB">
        <w:rPr>
          <w:rFonts w:ascii="Century Gothic" w:hAnsi="Century Gothic" w:cs="Arial"/>
          <w:color w:val="000000"/>
          <w:sz w:val="22"/>
          <w:szCs w:val="22"/>
        </w:rPr>
        <w:t xml:space="preserve">.  </w:t>
      </w:r>
    </w:p>
    <w:p w14:paraId="39D8E80D" w14:textId="77777777" w:rsidR="009A7C1E" w:rsidRPr="002655EB" w:rsidRDefault="009A7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
    <w:p w14:paraId="71886136"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ADMISSION REQUIREMENTS</w:t>
      </w:r>
    </w:p>
    <w:p w14:paraId="180649CF"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7843716" w14:textId="66E139FA" w:rsidR="000E73FD" w:rsidRPr="002655EB" w:rsidRDefault="000E73FD"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i/>
          <w:color w:val="000000"/>
          <w:sz w:val="22"/>
          <w:szCs w:val="22"/>
        </w:rPr>
      </w:pPr>
      <w:r w:rsidRPr="002655EB">
        <w:rPr>
          <w:rFonts w:ascii="Century Gothic" w:hAnsi="Century Gothic" w:cs="Arial"/>
          <w:i/>
          <w:color w:val="000000"/>
          <w:sz w:val="22"/>
          <w:szCs w:val="22"/>
        </w:rPr>
        <w:t>Doctoral Programs</w:t>
      </w:r>
    </w:p>
    <w:p w14:paraId="444A40F9" w14:textId="50CA8615" w:rsidR="00967F74" w:rsidRPr="002655EB" w:rsidRDefault="008E6E67" w:rsidP="000E73FD">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P</w:t>
      </w:r>
      <w:r w:rsidR="00967F74" w:rsidRPr="002655EB">
        <w:rPr>
          <w:rFonts w:ascii="Century Gothic" w:hAnsi="Century Gothic" w:cs="Arial"/>
          <w:color w:val="000000"/>
          <w:sz w:val="22"/>
          <w:szCs w:val="22"/>
        </w:rPr>
        <w:t>rospective student</w:t>
      </w:r>
      <w:r w:rsidRPr="002655EB">
        <w:rPr>
          <w:rFonts w:ascii="Century Gothic" w:hAnsi="Century Gothic" w:cs="Arial"/>
          <w:color w:val="000000"/>
          <w:sz w:val="22"/>
          <w:szCs w:val="22"/>
        </w:rPr>
        <w:t>s are</w:t>
      </w:r>
      <w:r w:rsidR="00967F74" w:rsidRPr="002655EB">
        <w:rPr>
          <w:rFonts w:ascii="Century Gothic" w:hAnsi="Century Gothic" w:cs="Arial"/>
          <w:color w:val="000000"/>
          <w:sz w:val="22"/>
          <w:szCs w:val="22"/>
        </w:rPr>
        <w:t xml:space="preserve"> expected to have a strong undergraduate background in biology, chemistry, physics and mathematics with an overall GPA of at least 3.2 on a 4.0 scale.  Our </w:t>
      </w:r>
      <w:r w:rsidR="002E3A8F" w:rsidRPr="002655EB">
        <w:rPr>
          <w:rFonts w:ascii="Century Gothic" w:hAnsi="Century Gothic" w:cs="Arial"/>
          <w:color w:val="000000"/>
          <w:sz w:val="22"/>
          <w:szCs w:val="22"/>
        </w:rPr>
        <w:t>Program</w:t>
      </w:r>
      <w:r w:rsidR="00967F74" w:rsidRPr="002655EB">
        <w:rPr>
          <w:rFonts w:ascii="Century Gothic" w:hAnsi="Century Gothic" w:cs="Arial"/>
          <w:color w:val="000000"/>
          <w:sz w:val="22"/>
          <w:szCs w:val="22"/>
        </w:rPr>
        <w:t xml:space="preserve"> </w:t>
      </w:r>
      <w:r w:rsidR="00E72685" w:rsidRPr="002655EB">
        <w:rPr>
          <w:rFonts w:ascii="Century Gothic" w:hAnsi="Century Gothic" w:cs="Arial"/>
          <w:color w:val="000000"/>
          <w:sz w:val="22"/>
          <w:szCs w:val="22"/>
        </w:rPr>
        <w:t>suggests</w:t>
      </w:r>
      <w:r w:rsidR="00967F74" w:rsidRPr="002655EB">
        <w:rPr>
          <w:rFonts w:ascii="Century Gothic" w:hAnsi="Century Gothic" w:cs="Arial"/>
          <w:color w:val="000000"/>
          <w:sz w:val="22"/>
          <w:szCs w:val="22"/>
        </w:rPr>
        <w:t xml:space="preserve"> that applicants take the general aptitude test of the Graduate Record Exam (GRE)</w:t>
      </w:r>
      <w:r w:rsidR="00E72685" w:rsidRPr="002655EB">
        <w:rPr>
          <w:rFonts w:ascii="Century Gothic" w:hAnsi="Century Gothic" w:cs="Arial"/>
          <w:color w:val="000000"/>
          <w:sz w:val="22"/>
          <w:szCs w:val="22"/>
        </w:rPr>
        <w:t>, based on applicable undergraduate coursework taken by the applicant</w:t>
      </w:r>
      <w:r w:rsidR="00967F74" w:rsidRPr="002655EB">
        <w:rPr>
          <w:rFonts w:ascii="Century Gothic" w:hAnsi="Century Gothic" w:cs="Arial"/>
          <w:color w:val="000000"/>
          <w:sz w:val="22"/>
          <w:szCs w:val="22"/>
        </w:rPr>
        <w:t>.</w:t>
      </w:r>
      <w:r w:rsidR="00E72685" w:rsidRPr="002655EB">
        <w:rPr>
          <w:rFonts w:ascii="Century Gothic" w:hAnsi="Century Gothic" w:cs="Arial"/>
          <w:color w:val="000000"/>
          <w:sz w:val="22"/>
          <w:szCs w:val="22"/>
        </w:rPr>
        <w:t xml:space="preserve"> For example, students with minimal formal coursework in Molecular Genetics, Biochemistry, Organic Chemistry, </w:t>
      </w:r>
      <w:proofErr w:type="spellStart"/>
      <w:r w:rsidR="00E72685" w:rsidRPr="002655EB">
        <w:rPr>
          <w:rFonts w:ascii="Century Gothic" w:hAnsi="Century Gothic" w:cs="Arial"/>
          <w:color w:val="000000"/>
          <w:sz w:val="22"/>
          <w:szCs w:val="22"/>
        </w:rPr>
        <w:t>etc</w:t>
      </w:r>
      <w:proofErr w:type="spellEnd"/>
      <w:r w:rsidR="00E72685" w:rsidRPr="002655EB">
        <w:rPr>
          <w:rFonts w:ascii="Century Gothic" w:hAnsi="Century Gothic" w:cs="Arial"/>
          <w:color w:val="000000"/>
          <w:sz w:val="22"/>
          <w:szCs w:val="22"/>
        </w:rPr>
        <w:t xml:space="preserve"> may increase the competitiveness of their application by taking the GRE.</w:t>
      </w:r>
      <w:r w:rsidR="00967F74" w:rsidRPr="002655EB">
        <w:rPr>
          <w:rFonts w:ascii="Century Gothic" w:hAnsi="Century Gothic" w:cs="Arial"/>
          <w:color w:val="000000"/>
          <w:sz w:val="22"/>
          <w:szCs w:val="22"/>
        </w:rPr>
        <w:t xml:space="preserve"> </w:t>
      </w:r>
      <w:r w:rsidR="00E72685" w:rsidRPr="002655EB">
        <w:rPr>
          <w:rFonts w:ascii="Century Gothic" w:hAnsi="Century Gothic" w:cs="Arial"/>
          <w:color w:val="000000"/>
          <w:sz w:val="22"/>
          <w:szCs w:val="22"/>
        </w:rPr>
        <w:t xml:space="preserve"> </w:t>
      </w:r>
      <w:r w:rsidR="00967F74" w:rsidRPr="002655EB">
        <w:rPr>
          <w:rFonts w:ascii="Century Gothic" w:hAnsi="Century Gothic" w:cs="Arial"/>
          <w:color w:val="000000"/>
          <w:sz w:val="22"/>
          <w:szCs w:val="22"/>
        </w:rPr>
        <w:t>In some instances</w:t>
      </w:r>
      <w:r w:rsidR="00E72685" w:rsidRPr="002655EB">
        <w:rPr>
          <w:rFonts w:ascii="Century Gothic" w:hAnsi="Century Gothic" w:cs="Arial"/>
          <w:color w:val="000000"/>
          <w:sz w:val="22"/>
          <w:szCs w:val="22"/>
        </w:rPr>
        <w:t>,</w:t>
      </w:r>
      <w:r w:rsidR="00967F74" w:rsidRPr="002655EB">
        <w:rPr>
          <w:rFonts w:ascii="Century Gothic" w:hAnsi="Century Gothic" w:cs="Arial"/>
          <w:color w:val="000000"/>
          <w:sz w:val="22"/>
          <w:szCs w:val="22"/>
        </w:rPr>
        <w:t xml:space="preserve"> MCAT scores may be acceptable.</w:t>
      </w:r>
      <w:r w:rsidR="00E72685" w:rsidRPr="002655EB">
        <w:rPr>
          <w:rFonts w:ascii="Century Gothic" w:hAnsi="Century Gothic" w:cs="Arial"/>
          <w:color w:val="000000"/>
          <w:sz w:val="22"/>
          <w:szCs w:val="22"/>
        </w:rPr>
        <w:t xml:space="preserve"> </w:t>
      </w:r>
      <w:r w:rsidR="00967F74" w:rsidRPr="002655EB">
        <w:rPr>
          <w:rFonts w:ascii="Century Gothic" w:hAnsi="Century Gothic" w:cs="Arial"/>
          <w:color w:val="000000"/>
          <w:sz w:val="22"/>
          <w:szCs w:val="22"/>
        </w:rPr>
        <w:t>The GRE is administered by the Educational Testing Service, P</w:t>
      </w:r>
      <w:r w:rsidR="000E73FD" w:rsidRPr="002655EB">
        <w:rPr>
          <w:rFonts w:ascii="Century Gothic" w:hAnsi="Century Gothic" w:cs="Arial"/>
          <w:color w:val="000000"/>
          <w:sz w:val="22"/>
          <w:szCs w:val="22"/>
        </w:rPr>
        <w:t xml:space="preserve">rinceton, New Jersey 08540. The MCAT is administered by the American Association of Medical Colleges, Washington, DC 20001. Tests </w:t>
      </w:r>
      <w:r w:rsidR="00967F74" w:rsidRPr="002655EB">
        <w:rPr>
          <w:rFonts w:ascii="Century Gothic" w:hAnsi="Century Gothic" w:cs="Arial"/>
          <w:color w:val="000000"/>
          <w:sz w:val="22"/>
          <w:szCs w:val="22"/>
        </w:rPr>
        <w:t xml:space="preserve">should be taken so that results are available by </w:t>
      </w:r>
      <w:r w:rsidR="003C6BE1" w:rsidRPr="002655EB">
        <w:rPr>
          <w:rFonts w:ascii="Century Gothic" w:hAnsi="Century Gothic" w:cs="Arial"/>
          <w:color w:val="000000"/>
          <w:sz w:val="22"/>
          <w:szCs w:val="22"/>
        </w:rPr>
        <w:t>January</w:t>
      </w:r>
      <w:r w:rsidR="00967F74" w:rsidRPr="002655EB">
        <w:rPr>
          <w:rFonts w:ascii="Century Gothic" w:hAnsi="Century Gothic" w:cs="Arial"/>
          <w:color w:val="000000"/>
          <w:sz w:val="22"/>
          <w:szCs w:val="22"/>
        </w:rPr>
        <w:t xml:space="preserve"> 1</w:t>
      </w:r>
      <w:r w:rsidR="003C6BE1" w:rsidRPr="002655EB">
        <w:rPr>
          <w:rFonts w:ascii="Century Gothic" w:hAnsi="Century Gothic" w:cs="Arial"/>
          <w:color w:val="000000"/>
          <w:sz w:val="22"/>
          <w:szCs w:val="22"/>
        </w:rPr>
        <w:t>5</w:t>
      </w:r>
      <w:r w:rsidR="00967F74" w:rsidRPr="002655EB">
        <w:rPr>
          <w:rFonts w:ascii="Century Gothic" w:hAnsi="Century Gothic" w:cs="Arial"/>
          <w:color w:val="000000"/>
          <w:sz w:val="22"/>
          <w:szCs w:val="22"/>
        </w:rPr>
        <w:t xml:space="preserve"> of the admission year. </w:t>
      </w:r>
    </w:p>
    <w:p w14:paraId="43C75702" w14:textId="77777777" w:rsidR="000E73FD" w:rsidRPr="002655EB" w:rsidRDefault="000E73FD"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i/>
          <w:color w:val="000000"/>
          <w:sz w:val="22"/>
          <w:szCs w:val="22"/>
        </w:rPr>
      </w:pPr>
    </w:p>
    <w:p w14:paraId="697A262D" w14:textId="0E177DF1" w:rsidR="000E73FD" w:rsidRPr="002655EB" w:rsidRDefault="000E73FD"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i/>
          <w:color w:val="000000"/>
          <w:sz w:val="22"/>
          <w:szCs w:val="22"/>
        </w:rPr>
      </w:pPr>
      <w:proofErr w:type="gramStart"/>
      <w:r w:rsidRPr="002655EB">
        <w:rPr>
          <w:rFonts w:ascii="Century Gothic" w:hAnsi="Century Gothic" w:cs="Arial"/>
          <w:i/>
          <w:color w:val="000000"/>
          <w:sz w:val="22"/>
          <w:szCs w:val="22"/>
        </w:rPr>
        <w:t>Masters</w:t>
      </w:r>
      <w:proofErr w:type="gramEnd"/>
      <w:r w:rsidRPr="002655EB">
        <w:rPr>
          <w:rFonts w:ascii="Century Gothic" w:hAnsi="Century Gothic" w:cs="Arial"/>
          <w:i/>
          <w:color w:val="000000"/>
          <w:sz w:val="22"/>
          <w:szCs w:val="22"/>
        </w:rPr>
        <w:t xml:space="preserve"> Programs</w:t>
      </w:r>
    </w:p>
    <w:p w14:paraId="6351A8C8" w14:textId="566A3572" w:rsidR="000E73FD" w:rsidRPr="002655EB" w:rsidRDefault="000E73FD" w:rsidP="000E73FD">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Prospective students are expected to have a strong undergraduate background in biology, chemistry, physics and mathematics with an overall GPA of at least 3.0 on a 4.0 scale.  Our </w:t>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 </w:t>
      </w:r>
      <w:r w:rsidR="00143F56" w:rsidRPr="002655EB">
        <w:rPr>
          <w:rFonts w:ascii="Century Gothic" w:hAnsi="Century Gothic" w:cs="Arial"/>
          <w:color w:val="000000"/>
          <w:sz w:val="22"/>
          <w:szCs w:val="22"/>
        </w:rPr>
        <w:t>suggests</w:t>
      </w:r>
      <w:r w:rsidRPr="002655EB">
        <w:rPr>
          <w:rFonts w:ascii="Century Gothic" w:hAnsi="Century Gothic" w:cs="Arial"/>
          <w:color w:val="000000"/>
          <w:sz w:val="22"/>
          <w:szCs w:val="22"/>
        </w:rPr>
        <w:t xml:space="preserve"> that applicants take the general aptitude test of the Graduate Record Exam (GRE).</w:t>
      </w:r>
      <w:r w:rsidR="00143F56"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 xml:space="preserve">The GRE is administered by the Educational Testing Service, Princeton, New Jersey 08540, and should be taken so that results are available by January 15 of the admission year. </w:t>
      </w:r>
    </w:p>
    <w:p w14:paraId="1EB6BBDC" w14:textId="77777777" w:rsidR="000E73FD" w:rsidRPr="002655EB" w:rsidRDefault="000E73FD"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i/>
          <w:color w:val="000000"/>
          <w:sz w:val="22"/>
          <w:szCs w:val="22"/>
        </w:rPr>
      </w:pPr>
    </w:p>
    <w:p w14:paraId="6FAB61D4"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CD4E5E6"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INTERNATIONAL STUDENT ADMISSION</w:t>
      </w:r>
    </w:p>
    <w:p w14:paraId="2E8460FA"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789280B"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No international student will be granted admission on any basis other than full graduate standing.</w:t>
      </w:r>
      <w:r w:rsidR="003C6BE1" w:rsidRPr="002655EB">
        <w:rPr>
          <w:rFonts w:ascii="Century Gothic" w:hAnsi="Century Gothic" w:cs="Arial"/>
          <w:color w:val="000000"/>
          <w:sz w:val="22"/>
          <w:szCs w:val="22"/>
        </w:rPr>
        <w:t xml:space="preserve"> Selected applicants who reside overseas may be interviewed</w:t>
      </w:r>
      <w:r w:rsidRPr="002655EB">
        <w:rPr>
          <w:rFonts w:ascii="Century Gothic" w:hAnsi="Century Gothic" w:cs="Arial"/>
          <w:color w:val="000000"/>
          <w:sz w:val="22"/>
          <w:szCs w:val="22"/>
        </w:rPr>
        <w:t xml:space="preserve"> </w:t>
      </w:r>
      <w:r w:rsidR="003C6BE1" w:rsidRPr="002655EB">
        <w:rPr>
          <w:rFonts w:ascii="Century Gothic" w:hAnsi="Century Gothic" w:cs="Arial"/>
          <w:color w:val="000000"/>
          <w:sz w:val="22"/>
          <w:szCs w:val="22"/>
        </w:rPr>
        <w:t>by live internet</w:t>
      </w:r>
      <w:r w:rsidRPr="002655EB">
        <w:rPr>
          <w:rFonts w:ascii="Century Gothic" w:hAnsi="Century Gothic" w:cs="Arial"/>
          <w:color w:val="000000"/>
          <w:sz w:val="22"/>
          <w:szCs w:val="22"/>
        </w:rPr>
        <w:t xml:space="preserve"> </w:t>
      </w:r>
      <w:r w:rsidR="003C6BE1" w:rsidRPr="002655EB">
        <w:rPr>
          <w:rFonts w:ascii="Century Gothic" w:hAnsi="Century Gothic" w:cs="Arial"/>
          <w:color w:val="000000"/>
          <w:sz w:val="22"/>
          <w:szCs w:val="22"/>
        </w:rPr>
        <w:t xml:space="preserve">for further consideration. </w:t>
      </w:r>
      <w:r w:rsidRPr="002655EB">
        <w:rPr>
          <w:rFonts w:ascii="Century Gothic" w:hAnsi="Century Gothic" w:cs="Arial"/>
          <w:color w:val="000000"/>
          <w:sz w:val="22"/>
          <w:szCs w:val="22"/>
        </w:rPr>
        <w:t>Before their admission to the University is completed, all international students must fulfill U.S. Immigration requirements and register with the International Student Services Office.</w:t>
      </w:r>
    </w:p>
    <w:p w14:paraId="53D203F0"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sectPr w:rsidR="00967F74" w:rsidRPr="002655EB" w:rsidSect="00E37C0D">
          <w:pgSz w:w="12240" w:h="15840" w:code="1"/>
          <w:pgMar w:top="1440" w:right="1440" w:bottom="1260" w:left="1440" w:header="1440" w:footer="1260" w:gutter="720"/>
          <w:cols w:space="720"/>
          <w:noEndnote/>
        </w:sectPr>
      </w:pPr>
    </w:p>
    <w:p w14:paraId="3AEDF524"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5E22F95" w14:textId="4A31E753"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Students whose native language is not English must demonstrate proficiency in English by submitting scores on the Test of English as a Foreign Language (TOEFL) before they can be considered for admission.  This requirement may be waived with permission from the University Dean for international students who have a degree from an accredited American college or university and who have studied oral and written English while a student in the American college or university.  The minimum acceptable score on the T</w:t>
      </w:r>
      <w:r w:rsidR="000E73FD" w:rsidRPr="002655EB">
        <w:rPr>
          <w:rFonts w:ascii="Century Gothic" w:hAnsi="Century Gothic" w:cs="Arial"/>
          <w:color w:val="000000"/>
          <w:sz w:val="22"/>
          <w:szCs w:val="22"/>
        </w:rPr>
        <w:t>OEFL is 100 on the Internet Based Test</w:t>
      </w:r>
      <w:r w:rsidRPr="002655EB">
        <w:rPr>
          <w:rFonts w:ascii="Century Gothic" w:hAnsi="Century Gothic" w:cs="Arial"/>
          <w:color w:val="000000"/>
          <w:sz w:val="22"/>
          <w:szCs w:val="22"/>
        </w:rPr>
        <w:t>.</w:t>
      </w:r>
      <w:r w:rsidR="000E73FD" w:rsidRPr="002655EB">
        <w:rPr>
          <w:rFonts w:ascii="Century Gothic" w:hAnsi="Century Gothic" w:cs="Arial"/>
          <w:color w:val="000000"/>
          <w:sz w:val="22"/>
          <w:szCs w:val="22"/>
        </w:rPr>
        <w:t xml:space="preserve"> Students may also take the International English Language Testing System (IELTS) test. The minimum acceptable band score on the IELTS is a 7.0. </w:t>
      </w:r>
      <w:r w:rsidRPr="002655EB">
        <w:rPr>
          <w:rFonts w:ascii="Century Gothic" w:hAnsi="Century Gothic" w:cs="Arial"/>
          <w:color w:val="000000"/>
          <w:sz w:val="22"/>
          <w:szCs w:val="22"/>
        </w:rPr>
        <w:t xml:space="preserve"> </w:t>
      </w:r>
    </w:p>
    <w:p w14:paraId="4C8422BA" w14:textId="77777777" w:rsidR="009A7C1E" w:rsidRPr="002655EB" w:rsidRDefault="009A7C1E" w:rsidP="009A7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148483C" w14:textId="77777777" w:rsidR="00B452FD" w:rsidRPr="002655EB" w:rsidRDefault="00967F74" w:rsidP="009A7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lastRenderedPageBreak/>
        <w:t xml:space="preserve">Upon arrival at the University of Cincinnati, all international students are required to carry </w:t>
      </w:r>
      <w:r w:rsidR="002D27D4" w:rsidRPr="002655EB">
        <w:rPr>
          <w:rFonts w:ascii="Century Gothic" w:hAnsi="Century Gothic" w:cs="Arial"/>
          <w:color w:val="000000"/>
          <w:sz w:val="22"/>
          <w:szCs w:val="22"/>
        </w:rPr>
        <w:t xml:space="preserve">University of Cincinnati </w:t>
      </w:r>
      <w:r w:rsidRPr="002655EB">
        <w:rPr>
          <w:rFonts w:ascii="Century Gothic" w:hAnsi="Century Gothic" w:cs="Arial"/>
          <w:color w:val="000000"/>
          <w:sz w:val="22"/>
          <w:szCs w:val="22"/>
        </w:rPr>
        <w:t xml:space="preserve">student health insurance.  </w:t>
      </w:r>
    </w:p>
    <w:p w14:paraId="293CC6FD" w14:textId="0435209A" w:rsidR="00967F74" w:rsidRPr="002655EB" w:rsidRDefault="00967F74" w:rsidP="009A7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pPr>
      <w:r w:rsidRPr="002655EB">
        <w:rPr>
          <w:rFonts w:ascii="Century Gothic" w:hAnsi="Century Gothic" w:cs="Arial"/>
          <w:color w:val="000000"/>
          <w:sz w:val="22"/>
          <w:szCs w:val="22"/>
        </w:rPr>
        <w:tab/>
      </w:r>
      <w:r w:rsidRPr="002655EB">
        <w:rPr>
          <w:rFonts w:ascii="Century Gothic" w:hAnsi="Century Gothic" w:cs="Arial"/>
          <w:color w:val="000000"/>
          <w:sz w:val="22"/>
          <w:szCs w:val="22"/>
        </w:rPr>
        <w:tab/>
      </w:r>
    </w:p>
    <w:p w14:paraId="1BAAA41D"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ADMISSION DECISIONS</w:t>
      </w:r>
    </w:p>
    <w:p w14:paraId="7C66BBF5"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C459487" w14:textId="2103614D"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Decisions on admission are the responsibility of the </w:t>
      </w:r>
      <w:r w:rsidR="003C6BE1" w:rsidRPr="002655EB">
        <w:rPr>
          <w:rFonts w:ascii="Century Gothic" w:hAnsi="Century Gothic" w:cs="Arial"/>
          <w:color w:val="000000"/>
          <w:sz w:val="22"/>
          <w:szCs w:val="22"/>
        </w:rPr>
        <w:t xml:space="preserve">Director of Graduate Admissions and the </w:t>
      </w:r>
      <w:r w:rsidRPr="002655EB">
        <w:rPr>
          <w:rFonts w:ascii="Century Gothic" w:hAnsi="Century Gothic" w:cs="Arial"/>
          <w:color w:val="000000"/>
          <w:sz w:val="22"/>
          <w:szCs w:val="22"/>
        </w:rPr>
        <w:t>Graduate Program Committee appo</w:t>
      </w:r>
      <w:r w:rsidR="002E3A8F" w:rsidRPr="002655EB">
        <w:rPr>
          <w:rFonts w:ascii="Century Gothic" w:hAnsi="Century Gothic" w:cs="Arial"/>
          <w:color w:val="000000"/>
          <w:sz w:val="22"/>
          <w:szCs w:val="22"/>
        </w:rPr>
        <w:t>inted by the Chair of the Molecular Genetics Department</w:t>
      </w:r>
      <w:r w:rsidRPr="002655EB">
        <w:rPr>
          <w:rFonts w:ascii="Century Gothic" w:hAnsi="Century Gothic" w:cs="Arial"/>
          <w:color w:val="000000"/>
          <w:sz w:val="22"/>
          <w:szCs w:val="22"/>
        </w:rPr>
        <w:t>, consisting of several faculty members including the Director of Graduate Studies</w:t>
      </w:r>
      <w:r w:rsidR="003C6BE1" w:rsidRPr="002655EB">
        <w:rPr>
          <w:rFonts w:ascii="Century Gothic" w:hAnsi="Century Gothic" w:cs="Arial"/>
          <w:color w:val="000000"/>
          <w:sz w:val="22"/>
          <w:szCs w:val="22"/>
        </w:rPr>
        <w:t>.</w:t>
      </w:r>
      <w:r w:rsidRPr="002655EB">
        <w:rPr>
          <w:rFonts w:ascii="Century Gothic" w:hAnsi="Century Gothic" w:cs="Arial"/>
          <w:color w:val="000000"/>
          <w:sz w:val="22"/>
          <w:szCs w:val="22"/>
        </w:rPr>
        <w:t xml:space="preserve">  The committee is assisted by a s</w:t>
      </w:r>
      <w:r w:rsidR="002E3A8F" w:rsidRPr="002655EB">
        <w:rPr>
          <w:rFonts w:ascii="Century Gothic" w:hAnsi="Century Gothic" w:cs="Arial"/>
          <w:color w:val="000000"/>
          <w:sz w:val="22"/>
          <w:szCs w:val="22"/>
        </w:rPr>
        <w:t xml:space="preserve">tudent chosen by the </w:t>
      </w:r>
      <w:proofErr w:type="spellStart"/>
      <w:r w:rsidR="002E3A8F" w:rsidRPr="002655EB">
        <w:rPr>
          <w:rFonts w:ascii="Century Gothic" w:hAnsi="Century Gothic" w:cs="Arial"/>
          <w:color w:val="000000"/>
          <w:sz w:val="22"/>
          <w:szCs w:val="22"/>
        </w:rPr>
        <w:t>Molgen</w:t>
      </w:r>
      <w:proofErr w:type="spellEnd"/>
      <w:r w:rsidRPr="002655EB">
        <w:rPr>
          <w:rFonts w:ascii="Century Gothic" w:hAnsi="Century Gothic" w:cs="Arial"/>
          <w:color w:val="000000"/>
          <w:sz w:val="22"/>
          <w:szCs w:val="22"/>
        </w:rPr>
        <w:t xml:space="preserve"> Graduate Student Association (GSA).  Recommendations for admission are reviewed</w:t>
      </w:r>
      <w:r w:rsidR="002E3A8F" w:rsidRPr="002655EB">
        <w:rPr>
          <w:rFonts w:ascii="Century Gothic" w:hAnsi="Century Gothic" w:cs="Arial"/>
          <w:color w:val="000000"/>
          <w:sz w:val="22"/>
          <w:szCs w:val="22"/>
        </w:rPr>
        <w:t xml:space="preserve"> and approved by the </w:t>
      </w:r>
      <w:r w:rsidRPr="002655EB">
        <w:rPr>
          <w:rFonts w:ascii="Century Gothic" w:hAnsi="Century Gothic" w:cs="Arial"/>
          <w:color w:val="000000"/>
          <w:sz w:val="22"/>
          <w:szCs w:val="22"/>
        </w:rPr>
        <w:t>Director</w:t>
      </w:r>
      <w:r w:rsidR="002E3A8F" w:rsidRPr="002655EB">
        <w:rPr>
          <w:rFonts w:ascii="Century Gothic" w:hAnsi="Century Gothic" w:cs="Arial"/>
          <w:color w:val="000000"/>
          <w:sz w:val="22"/>
          <w:szCs w:val="22"/>
        </w:rPr>
        <w:t xml:space="preserve"> of </w:t>
      </w:r>
      <w:proofErr w:type="gramStart"/>
      <w:r w:rsidR="002E3A8F" w:rsidRPr="002655EB">
        <w:rPr>
          <w:rFonts w:ascii="Century Gothic" w:hAnsi="Century Gothic" w:cs="Arial"/>
          <w:color w:val="000000"/>
          <w:sz w:val="22"/>
          <w:szCs w:val="22"/>
        </w:rPr>
        <w:t>the Graduate</w:t>
      </w:r>
      <w:proofErr w:type="gramEnd"/>
      <w:r w:rsidR="002E3A8F" w:rsidRPr="002655EB">
        <w:rPr>
          <w:rFonts w:ascii="Century Gothic" w:hAnsi="Century Gothic" w:cs="Arial"/>
          <w:color w:val="000000"/>
          <w:sz w:val="22"/>
          <w:szCs w:val="22"/>
        </w:rPr>
        <w:t xml:space="preserve"> Studies</w:t>
      </w:r>
      <w:r w:rsidRPr="002655EB">
        <w:rPr>
          <w:rFonts w:ascii="Century Gothic" w:hAnsi="Century Gothic" w:cs="Arial"/>
          <w:color w:val="000000"/>
          <w:sz w:val="22"/>
          <w:szCs w:val="22"/>
        </w:rPr>
        <w:t xml:space="preserve">. </w:t>
      </w:r>
      <w:r w:rsidR="003C6BE1" w:rsidRPr="002655EB">
        <w:rPr>
          <w:rFonts w:ascii="Century Gothic" w:hAnsi="Century Gothic" w:cs="Arial"/>
          <w:color w:val="000000"/>
          <w:sz w:val="22"/>
          <w:szCs w:val="22"/>
        </w:rPr>
        <w:t xml:space="preserve"> </w:t>
      </w:r>
      <w:r w:rsidRPr="002655EB">
        <w:rPr>
          <w:rFonts w:ascii="Century Gothic" w:hAnsi="Century Gothic" w:cs="Arial"/>
          <w:color w:val="000000"/>
          <w:sz w:val="22"/>
          <w:szCs w:val="22"/>
        </w:rPr>
        <w:t xml:space="preserve">New students may be admitted at any time; </w:t>
      </w:r>
      <w:proofErr w:type="gramStart"/>
      <w:r w:rsidRPr="002655EB">
        <w:rPr>
          <w:rFonts w:ascii="Century Gothic" w:hAnsi="Century Gothic" w:cs="Arial"/>
          <w:color w:val="000000"/>
          <w:sz w:val="22"/>
          <w:szCs w:val="22"/>
        </w:rPr>
        <w:t>typically</w:t>
      </w:r>
      <w:proofErr w:type="gramEnd"/>
      <w:r w:rsidRPr="002655EB">
        <w:rPr>
          <w:rFonts w:ascii="Century Gothic" w:hAnsi="Century Gothic" w:cs="Arial"/>
          <w:color w:val="000000"/>
          <w:sz w:val="22"/>
          <w:szCs w:val="22"/>
        </w:rPr>
        <w:t xml:space="preserve"> acceptances are announced by March </w:t>
      </w:r>
      <w:proofErr w:type="gramStart"/>
      <w:r w:rsidRPr="002655EB">
        <w:rPr>
          <w:rFonts w:ascii="Century Gothic" w:hAnsi="Century Gothic" w:cs="Arial"/>
          <w:color w:val="000000"/>
          <w:sz w:val="22"/>
          <w:szCs w:val="22"/>
        </w:rPr>
        <w:t>15</w:t>
      </w:r>
      <w:proofErr w:type="gramEnd"/>
      <w:r w:rsidRPr="002655EB">
        <w:rPr>
          <w:rFonts w:ascii="Century Gothic" w:hAnsi="Century Gothic" w:cs="Arial"/>
          <w:color w:val="000000"/>
          <w:sz w:val="22"/>
          <w:szCs w:val="22"/>
        </w:rPr>
        <w:t xml:space="preserve"> and students are req</w:t>
      </w:r>
      <w:r w:rsidR="003C6BE1" w:rsidRPr="002655EB">
        <w:rPr>
          <w:rFonts w:ascii="Century Gothic" w:hAnsi="Century Gothic" w:cs="Arial"/>
          <w:color w:val="000000"/>
          <w:sz w:val="22"/>
          <w:szCs w:val="22"/>
        </w:rPr>
        <w:t xml:space="preserve">uested to respond by April 15. </w:t>
      </w:r>
      <w:r w:rsidRPr="002655EB">
        <w:rPr>
          <w:rFonts w:ascii="Century Gothic" w:hAnsi="Century Gothic" w:cs="Arial"/>
          <w:color w:val="000000"/>
          <w:sz w:val="22"/>
          <w:szCs w:val="22"/>
        </w:rPr>
        <w:t xml:space="preserve">Students must arrive </w:t>
      </w:r>
      <w:r w:rsidR="003C6BE1" w:rsidRPr="002655EB">
        <w:rPr>
          <w:rFonts w:ascii="Century Gothic" w:hAnsi="Century Gothic" w:cs="Arial"/>
          <w:color w:val="000000"/>
          <w:sz w:val="22"/>
          <w:szCs w:val="22"/>
        </w:rPr>
        <w:t xml:space="preserve">by </w:t>
      </w:r>
      <w:r w:rsidR="002D27D4" w:rsidRPr="002655EB">
        <w:rPr>
          <w:rFonts w:ascii="Century Gothic" w:hAnsi="Century Gothic" w:cs="Arial"/>
          <w:color w:val="000000"/>
          <w:sz w:val="22"/>
          <w:szCs w:val="22"/>
        </w:rPr>
        <w:t>mid-</w:t>
      </w:r>
      <w:r w:rsidR="003C6BE1" w:rsidRPr="002655EB">
        <w:rPr>
          <w:rFonts w:ascii="Century Gothic" w:hAnsi="Century Gothic" w:cs="Arial"/>
          <w:color w:val="000000"/>
          <w:sz w:val="22"/>
          <w:szCs w:val="22"/>
        </w:rPr>
        <w:t xml:space="preserve">August </w:t>
      </w:r>
      <w:r w:rsidR="002D27D4" w:rsidRPr="002655EB">
        <w:rPr>
          <w:rFonts w:ascii="Century Gothic" w:hAnsi="Century Gothic" w:cs="Arial"/>
          <w:color w:val="000000"/>
          <w:sz w:val="22"/>
          <w:szCs w:val="22"/>
        </w:rPr>
        <w:t xml:space="preserve">at a designated date </w:t>
      </w:r>
      <w:r w:rsidRPr="002655EB">
        <w:rPr>
          <w:rFonts w:ascii="Century Gothic" w:hAnsi="Century Gothic" w:cs="Arial"/>
          <w:color w:val="000000"/>
          <w:sz w:val="22"/>
          <w:szCs w:val="22"/>
        </w:rPr>
        <w:t>for orientation</w:t>
      </w:r>
      <w:r w:rsidR="003C6BE1" w:rsidRPr="002655EB">
        <w:rPr>
          <w:rFonts w:ascii="Century Gothic" w:hAnsi="Century Gothic" w:cs="Arial"/>
          <w:color w:val="000000"/>
          <w:sz w:val="22"/>
          <w:szCs w:val="22"/>
        </w:rPr>
        <w:t xml:space="preserve"> and to begin their rotations</w:t>
      </w:r>
      <w:r w:rsidRPr="002655EB">
        <w:rPr>
          <w:rFonts w:ascii="Century Gothic" w:hAnsi="Century Gothic" w:cs="Arial"/>
          <w:color w:val="000000"/>
          <w:sz w:val="22"/>
          <w:szCs w:val="22"/>
        </w:rPr>
        <w:t xml:space="preserve">. However, students </w:t>
      </w:r>
      <w:r w:rsidR="00666C75" w:rsidRPr="002655EB">
        <w:rPr>
          <w:rFonts w:ascii="Century Gothic" w:hAnsi="Century Gothic" w:cs="Arial"/>
          <w:color w:val="000000"/>
          <w:sz w:val="22"/>
          <w:szCs w:val="22"/>
        </w:rPr>
        <w:t>have the option</w:t>
      </w:r>
      <w:r w:rsidRPr="002655EB">
        <w:rPr>
          <w:rFonts w:ascii="Century Gothic" w:hAnsi="Century Gothic" w:cs="Arial"/>
          <w:color w:val="000000"/>
          <w:sz w:val="22"/>
          <w:szCs w:val="22"/>
        </w:rPr>
        <w:t xml:space="preserve"> to</w:t>
      </w:r>
      <w:r w:rsidR="00666C75" w:rsidRPr="002655EB">
        <w:rPr>
          <w:rFonts w:ascii="Century Gothic" w:hAnsi="Century Gothic" w:cs="Arial"/>
          <w:color w:val="000000"/>
          <w:sz w:val="22"/>
          <w:szCs w:val="22"/>
        </w:rPr>
        <w:t xml:space="preserve"> arrive</w:t>
      </w:r>
      <w:r w:rsidRPr="002655EB">
        <w:rPr>
          <w:rFonts w:ascii="Century Gothic" w:hAnsi="Century Gothic" w:cs="Arial"/>
          <w:color w:val="000000"/>
          <w:sz w:val="22"/>
          <w:szCs w:val="22"/>
        </w:rPr>
        <w:t xml:space="preserve"> in early July to initiate laboratory rotations.</w:t>
      </w:r>
      <w:r w:rsidR="00666C75" w:rsidRPr="002655EB">
        <w:rPr>
          <w:rFonts w:ascii="Century Gothic" w:hAnsi="Century Gothic" w:cs="Arial"/>
          <w:color w:val="000000"/>
          <w:sz w:val="22"/>
          <w:szCs w:val="22"/>
        </w:rPr>
        <w:t xml:space="preserve"> In this case stipends will commence at the time that the student begins their laboratory rotations.</w:t>
      </w:r>
    </w:p>
    <w:p w14:paraId="645FAF85"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5DD6F29"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t>FINANCIAL AID DECISIONS</w:t>
      </w:r>
    </w:p>
    <w:p w14:paraId="5AFE5CAC"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B361816" w14:textId="5A143AD1"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All doctoral program students in good academic standing, not already receiving a scholarship by a national or foreign institute, foundation or organization, will normally receive </w:t>
      </w:r>
      <w:r w:rsidRPr="002655EB">
        <w:rPr>
          <w:rFonts w:ascii="Century Gothic" w:hAnsi="Century Gothic" w:cs="Arial"/>
          <w:b/>
          <w:bCs/>
          <w:color w:val="000000"/>
          <w:sz w:val="22"/>
          <w:szCs w:val="22"/>
        </w:rPr>
        <w:t>two</w:t>
      </w:r>
      <w:r w:rsidRPr="002655EB">
        <w:rPr>
          <w:rFonts w:ascii="Century Gothic" w:hAnsi="Century Gothic" w:cs="Arial"/>
          <w:color w:val="000000"/>
          <w:sz w:val="22"/>
          <w:szCs w:val="22"/>
        </w:rPr>
        <w:t xml:space="preserve"> awards, a graduate assistantship (</w:t>
      </w:r>
      <w:r w:rsidR="00D51287" w:rsidRPr="002655EB">
        <w:rPr>
          <w:rFonts w:ascii="Century Gothic" w:hAnsi="Century Gothic" w:cs="Arial"/>
          <w:color w:val="000000"/>
          <w:sz w:val="22"/>
          <w:szCs w:val="22"/>
        </w:rPr>
        <w:t>U</w:t>
      </w:r>
      <w:r w:rsidRPr="002655EB">
        <w:rPr>
          <w:rFonts w:ascii="Century Gothic" w:hAnsi="Century Gothic" w:cs="Arial"/>
          <w:color w:val="000000"/>
          <w:sz w:val="22"/>
          <w:szCs w:val="22"/>
        </w:rPr>
        <w:t>GA) to cover stipend,</w:t>
      </w:r>
      <w:r w:rsidR="00131E61" w:rsidRPr="002655EB">
        <w:rPr>
          <w:rFonts w:ascii="Century Gothic" w:hAnsi="Century Gothic" w:cs="Arial"/>
          <w:color w:val="000000"/>
          <w:sz w:val="22"/>
          <w:szCs w:val="22"/>
        </w:rPr>
        <w:t xml:space="preserve"> and a</w:t>
      </w:r>
      <w:r w:rsidRPr="002655EB">
        <w:rPr>
          <w:rFonts w:ascii="Century Gothic" w:hAnsi="Century Gothic" w:cs="Arial"/>
          <w:color w:val="000000"/>
          <w:sz w:val="22"/>
          <w:szCs w:val="22"/>
        </w:rPr>
        <w:t xml:space="preserve"> graduate scholarship (UGS)</w:t>
      </w:r>
      <w:r w:rsidR="00131E61" w:rsidRPr="002655EB">
        <w:rPr>
          <w:rFonts w:ascii="Century Gothic" w:hAnsi="Century Gothic" w:cs="Arial"/>
          <w:color w:val="000000"/>
          <w:sz w:val="22"/>
          <w:szCs w:val="22"/>
        </w:rPr>
        <w:t xml:space="preserve"> to cover</w:t>
      </w:r>
      <w:r w:rsidRPr="002655EB">
        <w:rPr>
          <w:rFonts w:ascii="Century Gothic" w:hAnsi="Century Gothic" w:cs="Arial"/>
          <w:color w:val="000000"/>
          <w:sz w:val="22"/>
          <w:szCs w:val="22"/>
        </w:rPr>
        <w:t xml:space="preserve"> tuition plus student fees.  These are meritorious awards and are renewed for all students in good academic standing for a total of five years.  All students are expected to devote full-time (12 months per year) to their academic and research training, and for this reason outside employment is not allowed.</w:t>
      </w:r>
    </w:p>
    <w:p w14:paraId="1546E986" w14:textId="77777777" w:rsidR="00D51287" w:rsidRPr="002655EB" w:rsidRDefault="00D51287"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C7971F3" w14:textId="5A8EF9BF" w:rsidR="00D51287" w:rsidRPr="002655EB" w:rsidRDefault="00D51287" w:rsidP="00D5128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spacing w:val="-2"/>
          <w:sz w:val="22"/>
          <w:szCs w:val="22"/>
        </w:rPr>
        <w:t xml:space="preserve">Students </w:t>
      </w:r>
      <w:r w:rsidR="00131E61" w:rsidRPr="002655EB">
        <w:rPr>
          <w:rFonts w:ascii="Century Gothic" w:hAnsi="Century Gothic" w:cs="Arial"/>
          <w:spacing w:val="-2"/>
          <w:sz w:val="22"/>
          <w:szCs w:val="22"/>
        </w:rPr>
        <w:t>receiving University Graduate Scholarships (UGS</w:t>
      </w:r>
      <w:r w:rsidRPr="002655EB">
        <w:rPr>
          <w:rFonts w:ascii="Century Gothic" w:hAnsi="Century Gothic" w:cs="Arial"/>
          <w:spacing w:val="-2"/>
          <w:sz w:val="22"/>
          <w:szCs w:val="22"/>
        </w:rPr>
        <w:t>) or University Graduate Assistantships (UGA) must carry a full</w:t>
      </w:r>
      <w:r w:rsidRPr="002655EB">
        <w:rPr>
          <w:rFonts w:ascii="Century Gothic" w:hAnsi="Century Gothic" w:cs="Arial"/>
          <w:spacing w:val="-2"/>
          <w:sz w:val="22"/>
          <w:szCs w:val="22"/>
        </w:rPr>
        <w:noBreakHyphen/>
        <w:t>time course load (12 credits or more) each semester exclusive of audit credits. Under ordinary circumstances, assistantships and tuition scholarships will not be awarded to students who have accumulated 174 or more graduate credit hours (140 graduate credit hours for previous MS recipients).  Students must register for a minimum of 12 graduate credit hours each semester for the academic year. First year students will register for summer classes during their first summer.  Some students receiving training grants may be required to register for a summer class.</w:t>
      </w:r>
    </w:p>
    <w:p w14:paraId="3A1560ED" w14:textId="77777777" w:rsidR="009D5F89" w:rsidRPr="002655EB" w:rsidRDefault="009D5F89">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CDFAA5C" w14:textId="3EDCC581" w:rsidR="009D5F89" w:rsidRPr="002655EB" w:rsidRDefault="00570756">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b/>
          <w:color w:val="000000"/>
          <w:sz w:val="22"/>
          <w:szCs w:val="22"/>
        </w:rPr>
        <w:t>Students who are supported with stipends</w:t>
      </w:r>
      <w:r w:rsidR="00131E61" w:rsidRPr="002655EB">
        <w:rPr>
          <w:rFonts w:ascii="Century Gothic" w:hAnsi="Century Gothic" w:cs="Arial"/>
          <w:b/>
          <w:color w:val="000000"/>
          <w:sz w:val="22"/>
          <w:szCs w:val="22"/>
        </w:rPr>
        <w:t xml:space="preserve"> who elect to receive</w:t>
      </w:r>
      <w:r w:rsidR="00077A91" w:rsidRPr="002655EB">
        <w:rPr>
          <w:rFonts w:ascii="Century Gothic" w:hAnsi="Century Gothic" w:cs="Arial"/>
          <w:b/>
          <w:color w:val="000000"/>
          <w:sz w:val="22"/>
          <w:szCs w:val="22"/>
        </w:rPr>
        <w:t xml:space="preserve"> health insurance coverage</w:t>
      </w:r>
      <w:r w:rsidRPr="002655EB">
        <w:rPr>
          <w:rFonts w:ascii="Century Gothic" w:hAnsi="Century Gothic" w:cs="Arial"/>
          <w:b/>
          <w:color w:val="000000"/>
          <w:sz w:val="22"/>
          <w:szCs w:val="22"/>
        </w:rPr>
        <w:t xml:space="preserve"> are required to apply for the GSHI</w:t>
      </w:r>
      <w:r w:rsidR="00077A91" w:rsidRPr="002655EB">
        <w:rPr>
          <w:rFonts w:ascii="Century Gothic" w:hAnsi="Century Gothic" w:cs="Arial"/>
          <w:b/>
          <w:color w:val="000000"/>
          <w:sz w:val="22"/>
          <w:szCs w:val="22"/>
        </w:rPr>
        <w:t xml:space="preserve"> (Award A)</w:t>
      </w:r>
      <w:r w:rsidRPr="002655EB">
        <w:rPr>
          <w:rFonts w:ascii="Century Gothic" w:hAnsi="Century Gothic" w:cs="Arial"/>
          <w:b/>
          <w:color w:val="000000"/>
          <w:sz w:val="22"/>
          <w:szCs w:val="22"/>
        </w:rPr>
        <w:t xml:space="preserve"> from the graduate school which will cover part of the Student Health Insurance costs.</w:t>
      </w:r>
      <w:r w:rsidR="00D51287" w:rsidRPr="002655EB">
        <w:rPr>
          <w:rFonts w:ascii="Century Gothic" w:hAnsi="Century Gothic" w:cs="Arial"/>
          <w:color w:val="000000"/>
          <w:sz w:val="22"/>
          <w:szCs w:val="22"/>
        </w:rPr>
        <w:t xml:space="preserve"> The </w:t>
      </w:r>
      <w:r w:rsidR="002E3A8F" w:rsidRPr="002655EB">
        <w:rPr>
          <w:rFonts w:ascii="Century Gothic" w:hAnsi="Century Gothic" w:cs="Arial"/>
          <w:color w:val="000000"/>
          <w:sz w:val="22"/>
          <w:szCs w:val="22"/>
        </w:rPr>
        <w:t>Program</w:t>
      </w:r>
      <w:r w:rsidR="00D51287" w:rsidRPr="002655EB">
        <w:rPr>
          <w:rFonts w:ascii="Century Gothic" w:hAnsi="Century Gothic" w:cs="Arial"/>
          <w:color w:val="000000"/>
          <w:sz w:val="22"/>
          <w:szCs w:val="22"/>
        </w:rPr>
        <w:t xml:space="preserve"> typically covers the remaining part of the Insurance costs.</w:t>
      </w:r>
      <w:r w:rsidR="00077A91" w:rsidRPr="002655EB">
        <w:rPr>
          <w:rFonts w:ascii="Century Gothic" w:hAnsi="Century Gothic" w:cs="Arial"/>
          <w:color w:val="000000"/>
          <w:sz w:val="22"/>
          <w:szCs w:val="22"/>
        </w:rPr>
        <w:t xml:space="preserve"> Students who chose to opt out of Student Health Insurance (remain on </w:t>
      </w:r>
      <w:proofErr w:type="gramStart"/>
      <w:r w:rsidR="00077A91" w:rsidRPr="002655EB">
        <w:rPr>
          <w:rFonts w:ascii="Century Gothic" w:hAnsi="Century Gothic" w:cs="Arial"/>
          <w:color w:val="000000"/>
          <w:sz w:val="22"/>
          <w:szCs w:val="22"/>
        </w:rPr>
        <w:t>parents</w:t>
      </w:r>
      <w:proofErr w:type="gramEnd"/>
      <w:r w:rsidR="00077A91" w:rsidRPr="002655EB">
        <w:rPr>
          <w:rFonts w:ascii="Century Gothic" w:hAnsi="Century Gothic" w:cs="Arial"/>
          <w:color w:val="000000"/>
          <w:sz w:val="22"/>
          <w:szCs w:val="22"/>
        </w:rPr>
        <w:t xml:space="preserve"> plan, </w:t>
      </w:r>
      <w:proofErr w:type="spellStart"/>
      <w:r w:rsidR="00077A91" w:rsidRPr="002655EB">
        <w:rPr>
          <w:rFonts w:ascii="Century Gothic" w:hAnsi="Century Gothic" w:cs="Arial"/>
          <w:color w:val="000000"/>
          <w:sz w:val="22"/>
          <w:szCs w:val="22"/>
        </w:rPr>
        <w:t>etc</w:t>
      </w:r>
      <w:proofErr w:type="spellEnd"/>
      <w:r w:rsidR="00077A91" w:rsidRPr="002655EB">
        <w:rPr>
          <w:rFonts w:ascii="Century Gothic" w:hAnsi="Century Gothic" w:cs="Arial"/>
          <w:color w:val="000000"/>
          <w:sz w:val="22"/>
          <w:szCs w:val="22"/>
        </w:rPr>
        <w:t xml:space="preserve">) are required to complete a waiver. Please contact the </w:t>
      </w:r>
      <w:proofErr w:type="spellStart"/>
      <w:r w:rsidR="00077A91" w:rsidRPr="002655EB">
        <w:rPr>
          <w:rFonts w:ascii="Century Gothic" w:hAnsi="Century Gothic" w:cs="Arial"/>
          <w:color w:val="000000"/>
          <w:sz w:val="22"/>
          <w:szCs w:val="22"/>
        </w:rPr>
        <w:t>Molgen</w:t>
      </w:r>
      <w:proofErr w:type="spellEnd"/>
      <w:r w:rsidR="00077A91" w:rsidRPr="002655EB">
        <w:rPr>
          <w:rFonts w:ascii="Century Gothic" w:hAnsi="Century Gothic" w:cs="Arial"/>
          <w:color w:val="000000"/>
          <w:sz w:val="22"/>
          <w:szCs w:val="22"/>
        </w:rPr>
        <w:t xml:space="preserve"> Graduate Program Coordinator for more information. </w:t>
      </w:r>
    </w:p>
    <w:p w14:paraId="18B01D0D" w14:textId="77777777" w:rsidR="00967F74" w:rsidRPr="002655EB" w:rsidRDefault="00967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color w:val="000000"/>
          <w:sz w:val="22"/>
          <w:szCs w:val="22"/>
        </w:rPr>
      </w:pPr>
      <w:r w:rsidRPr="002655EB">
        <w:rPr>
          <w:rFonts w:ascii="Century Gothic" w:hAnsi="Century Gothic" w:cs="Arial"/>
          <w:b/>
          <w:color w:val="000000"/>
          <w:sz w:val="22"/>
          <w:szCs w:val="22"/>
        </w:rPr>
        <w:lastRenderedPageBreak/>
        <w:t>STIPEND AND TUITION SUPPORT</w:t>
      </w:r>
    </w:p>
    <w:p w14:paraId="37573B0A" w14:textId="77777777" w:rsidR="00B115CE" w:rsidRPr="002655EB" w:rsidRDefault="00B115CE" w:rsidP="00B115CE">
      <w:pPr>
        <w:widowControl/>
        <w:tabs>
          <w:tab w:val="left" w:pos="0"/>
          <w:tab w:val="left" w:pos="360"/>
        </w:tabs>
        <w:jc w:val="both"/>
        <w:rPr>
          <w:rFonts w:ascii="Century Gothic" w:hAnsi="Century Gothic" w:cs="Arial"/>
          <w:color w:val="000000"/>
          <w:sz w:val="22"/>
          <w:szCs w:val="22"/>
        </w:rPr>
      </w:pPr>
    </w:p>
    <w:p w14:paraId="335DCC09" w14:textId="77777777" w:rsidR="00ED5C7B" w:rsidRPr="002655EB" w:rsidRDefault="00967F74" w:rsidP="00B115CE">
      <w:pPr>
        <w:widowControl/>
        <w:tabs>
          <w:tab w:val="left" w:pos="0"/>
          <w:tab w:val="left" w:pos="360"/>
        </w:tabs>
        <w:jc w:val="both"/>
        <w:rPr>
          <w:rFonts w:ascii="Century Gothic" w:hAnsi="Century Gothic" w:cs="Arial"/>
          <w:sz w:val="22"/>
          <w:szCs w:val="22"/>
        </w:rPr>
      </w:pPr>
      <w:r w:rsidRPr="002655EB">
        <w:rPr>
          <w:rFonts w:ascii="Century Gothic" w:hAnsi="Century Gothic" w:cs="Arial"/>
          <w:color w:val="000000"/>
          <w:sz w:val="22"/>
          <w:szCs w:val="22"/>
        </w:rPr>
        <w:t xml:space="preserve">Graduate education represents shared responsibilities among the student, advisor, dissertation committees, </w:t>
      </w:r>
      <w:r w:rsidR="002E3A8F" w:rsidRPr="002655EB">
        <w:rPr>
          <w:rFonts w:ascii="Century Gothic" w:hAnsi="Century Gothic" w:cs="Arial"/>
          <w:color w:val="000000"/>
          <w:sz w:val="22"/>
          <w:szCs w:val="22"/>
        </w:rPr>
        <w:t>Molecular Genetics Graduate P</w:t>
      </w:r>
      <w:r w:rsidRPr="002655EB">
        <w:rPr>
          <w:rFonts w:ascii="Century Gothic" w:hAnsi="Century Gothic" w:cs="Arial"/>
          <w:color w:val="000000"/>
          <w:sz w:val="22"/>
          <w:szCs w:val="22"/>
        </w:rPr>
        <w:t xml:space="preserve">rogram and </w:t>
      </w:r>
      <w:r w:rsidR="002E3A8F" w:rsidRPr="002655EB">
        <w:rPr>
          <w:rFonts w:ascii="Century Gothic" w:hAnsi="Century Gothic" w:cs="Arial"/>
          <w:color w:val="000000"/>
          <w:sz w:val="22"/>
          <w:szCs w:val="22"/>
        </w:rPr>
        <w:t>Molecular Genetics D</w:t>
      </w:r>
      <w:r w:rsidRPr="002655EB">
        <w:rPr>
          <w:rFonts w:ascii="Century Gothic" w:hAnsi="Century Gothic" w:cs="Arial"/>
          <w:color w:val="000000"/>
          <w:sz w:val="22"/>
          <w:szCs w:val="22"/>
        </w:rPr>
        <w:t xml:space="preserve">epartment.  It is the advisor’s and Dissertation Committee’s responsibility to provide guidance and training during this period.  Students must make a commitment toward fulfilling all academic and research requirements for the Ph.D. and </w:t>
      </w:r>
      <w:proofErr w:type="gramStart"/>
      <w:r w:rsidRPr="002655EB">
        <w:rPr>
          <w:rFonts w:ascii="Century Gothic" w:hAnsi="Century Gothic" w:cs="Arial"/>
          <w:color w:val="000000"/>
          <w:sz w:val="22"/>
          <w:szCs w:val="22"/>
        </w:rPr>
        <w:t>working</w:t>
      </w:r>
      <w:proofErr w:type="gramEnd"/>
      <w:r w:rsidRPr="002655EB">
        <w:rPr>
          <w:rFonts w:ascii="Century Gothic" w:hAnsi="Century Gothic" w:cs="Arial"/>
          <w:color w:val="000000"/>
          <w:sz w:val="22"/>
          <w:szCs w:val="22"/>
        </w:rPr>
        <w:t xml:space="preserve"> consistently and productively toward this goal.  Each program assumes the responsibility to provide tuition, fees, </w:t>
      </w:r>
      <w:r w:rsidR="002D27D4" w:rsidRPr="002655EB">
        <w:rPr>
          <w:rFonts w:ascii="Century Gothic" w:hAnsi="Century Gothic" w:cs="Arial"/>
          <w:color w:val="000000"/>
          <w:sz w:val="22"/>
          <w:szCs w:val="22"/>
        </w:rPr>
        <w:t>health</w:t>
      </w:r>
      <w:r w:rsidRPr="002655EB">
        <w:rPr>
          <w:rFonts w:ascii="Century Gothic" w:hAnsi="Century Gothic" w:cs="Arial"/>
          <w:color w:val="000000"/>
          <w:sz w:val="22"/>
          <w:szCs w:val="22"/>
        </w:rPr>
        <w:t xml:space="preserve"> insurance (if needed), and stipend support for up to five years for full-time Ph.D. students who remain in “good standing”.  If a student is not likely to complete his/her degree requirements, including writing and defending the thesis, by the end of the fifth year, the Dissertation Committee will meet and evaluate the student’s progress (FOR DETAILS SEE SECTION V ABOVE). </w:t>
      </w:r>
      <w:r w:rsidR="00B452FD" w:rsidRPr="002655EB">
        <w:rPr>
          <w:rFonts w:ascii="Century Gothic" w:hAnsi="Century Gothic" w:cs="Arial"/>
          <w:sz w:val="22"/>
          <w:szCs w:val="22"/>
        </w:rPr>
        <w:t xml:space="preserve">Stipend support for students will be terminated after the sixth year of graduate studies unless there are extenuating circumstances, as determined by the advisor, dissertation committee, Graduate Program Director and Chair. </w:t>
      </w:r>
      <w:r w:rsidR="00EB121B" w:rsidRPr="002655EB">
        <w:rPr>
          <w:rFonts w:ascii="Century Gothic" w:hAnsi="Century Gothic" w:cs="Arial"/>
          <w:sz w:val="22"/>
          <w:szCs w:val="22"/>
        </w:rPr>
        <w:t xml:space="preserve"> </w:t>
      </w:r>
    </w:p>
    <w:p w14:paraId="4F3882F1" w14:textId="77777777" w:rsidR="00ED5C7B" w:rsidRPr="002655EB" w:rsidRDefault="00ED5C7B" w:rsidP="00B115CE">
      <w:pPr>
        <w:widowControl/>
        <w:tabs>
          <w:tab w:val="left" w:pos="0"/>
          <w:tab w:val="left" w:pos="360"/>
        </w:tabs>
        <w:jc w:val="both"/>
        <w:rPr>
          <w:rFonts w:ascii="Century Gothic" w:hAnsi="Century Gothic" w:cs="Arial"/>
          <w:sz w:val="22"/>
          <w:szCs w:val="22"/>
        </w:rPr>
      </w:pPr>
    </w:p>
    <w:p w14:paraId="2880B4C4" w14:textId="19BDBF0B" w:rsidR="00967F74" w:rsidRPr="002655EB" w:rsidRDefault="00EB121B" w:rsidP="00B115CE">
      <w:pPr>
        <w:widowControl/>
        <w:tabs>
          <w:tab w:val="left" w:pos="0"/>
          <w:tab w:val="left" w:pos="360"/>
        </w:tabs>
        <w:jc w:val="both"/>
        <w:rPr>
          <w:rFonts w:ascii="Century Gothic" w:hAnsi="Century Gothic" w:cs="Arial"/>
          <w:sz w:val="22"/>
          <w:szCs w:val="22"/>
        </w:rPr>
      </w:pPr>
      <w:r w:rsidRPr="002655EB">
        <w:rPr>
          <w:rFonts w:ascii="Century Gothic" w:hAnsi="Century Gothic" w:cs="Arial"/>
          <w:sz w:val="22"/>
          <w:szCs w:val="22"/>
        </w:rPr>
        <w:t>Stipend support for the 20</w:t>
      </w:r>
      <w:r w:rsidR="00666C75" w:rsidRPr="002655EB">
        <w:rPr>
          <w:rFonts w:ascii="Century Gothic" w:hAnsi="Century Gothic" w:cs="Arial"/>
          <w:sz w:val="22"/>
          <w:szCs w:val="22"/>
        </w:rPr>
        <w:t>2</w:t>
      </w:r>
      <w:r w:rsidR="00A13482">
        <w:rPr>
          <w:rFonts w:ascii="Century Gothic" w:hAnsi="Century Gothic" w:cs="Arial"/>
          <w:sz w:val="22"/>
          <w:szCs w:val="22"/>
        </w:rPr>
        <w:t>6</w:t>
      </w:r>
      <w:r w:rsidRPr="002655EB">
        <w:rPr>
          <w:rFonts w:ascii="Century Gothic" w:hAnsi="Century Gothic" w:cs="Arial"/>
          <w:sz w:val="22"/>
          <w:szCs w:val="22"/>
        </w:rPr>
        <w:t>-202</w:t>
      </w:r>
      <w:r w:rsidR="00A13482">
        <w:rPr>
          <w:rFonts w:ascii="Century Gothic" w:hAnsi="Century Gothic" w:cs="Arial"/>
          <w:sz w:val="22"/>
          <w:szCs w:val="22"/>
        </w:rPr>
        <w:t>7</w:t>
      </w:r>
      <w:r w:rsidRPr="002655EB">
        <w:rPr>
          <w:rFonts w:ascii="Century Gothic" w:hAnsi="Century Gothic" w:cs="Arial"/>
          <w:sz w:val="22"/>
          <w:szCs w:val="22"/>
        </w:rPr>
        <w:t xml:space="preserve"> academic year will be $</w:t>
      </w:r>
      <w:r w:rsidR="00666C75" w:rsidRPr="002655EB">
        <w:rPr>
          <w:rFonts w:ascii="Century Gothic" w:hAnsi="Century Gothic" w:cs="Arial"/>
          <w:sz w:val="22"/>
          <w:szCs w:val="22"/>
        </w:rPr>
        <w:t>3</w:t>
      </w:r>
      <w:r w:rsidR="00A13482">
        <w:rPr>
          <w:rFonts w:ascii="Century Gothic" w:hAnsi="Century Gothic" w:cs="Arial"/>
          <w:sz w:val="22"/>
          <w:szCs w:val="22"/>
        </w:rPr>
        <w:t>6</w:t>
      </w:r>
      <w:r w:rsidRPr="002655EB">
        <w:rPr>
          <w:rFonts w:ascii="Century Gothic" w:hAnsi="Century Gothic" w:cs="Arial"/>
          <w:sz w:val="22"/>
          <w:szCs w:val="22"/>
        </w:rPr>
        <w:t>,0</w:t>
      </w:r>
      <w:r w:rsidR="00A13482">
        <w:rPr>
          <w:rFonts w:ascii="Century Gothic" w:hAnsi="Century Gothic" w:cs="Arial"/>
          <w:sz w:val="22"/>
          <w:szCs w:val="22"/>
        </w:rPr>
        <w:t>5</w:t>
      </w:r>
      <w:r w:rsidRPr="002655EB">
        <w:rPr>
          <w:rFonts w:ascii="Century Gothic" w:hAnsi="Century Gothic" w:cs="Arial"/>
          <w:sz w:val="22"/>
          <w:szCs w:val="22"/>
        </w:rPr>
        <w:t>0. Students who obtain</w:t>
      </w:r>
      <w:r w:rsidR="00514C3D" w:rsidRPr="002655EB">
        <w:rPr>
          <w:rFonts w:ascii="Century Gothic" w:hAnsi="Century Gothic" w:cs="Arial"/>
          <w:sz w:val="22"/>
          <w:szCs w:val="22"/>
        </w:rPr>
        <w:t xml:space="preserve"> </w:t>
      </w:r>
      <w:proofErr w:type="gramStart"/>
      <w:r w:rsidR="00514C3D" w:rsidRPr="002655EB">
        <w:rPr>
          <w:rFonts w:ascii="Century Gothic" w:hAnsi="Century Gothic" w:cs="Arial"/>
          <w:sz w:val="22"/>
          <w:szCs w:val="22"/>
        </w:rPr>
        <w:t>2-3 year</w:t>
      </w:r>
      <w:proofErr w:type="gramEnd"/>
      <w:r w:rsidR="008D7C5F" w:rsidRPr="002655EB">
        <w:rPr>
          <w:rFonts w:ascii="Century Gothic" w:hAnsi="Century Gothic" w:cs="Arial"/>
          <w:sz w:val="22"/>
          <w:szCs w:val="22"/>
        </w:rPr>
        <w:t xml:space="preserve"> </w:t>
      </w:r>
      <w:r w:rsidRPr="002655EB">
        <w:rPr>
          <w:rFonts w:ascii="Century Gothic" w:hAnsi="Century Gothic" w:cs="Arial"/>
          <w:sz w:val="22"/>
          <w:szCs w:val="22"/>
        </w:rPr>
        <w:t xml:space="preserve">external fellowships (e.g. NIH-F31, AHA Pre-Doc, </w:t>
      </w:r>
      <w:proofErr w:type="spellStart"/>
      <w:r w:rsidRPr="002655EB">
        <w:rPr>
          <w:rFonts w:ascii="Century Gothic" w:hAnsi="Century Gothic" w:cs="Arial"/>
          <w:sz w:val="22"/>
          <w:szCs w:val="22"/>
        </w:rPr>
        <w:t>etc</w:t>
      </w:r>
      <w:proofErr w:type="spellEnd"/>
      <w:r w:rsidRPr="002655EB">
        <w:rPr>
          <w:rFonts w:ascii="Century Gothic" w:hAnsi="Century Gothic" w:cs="Arial"/>
          <w:sz w:val="22"/>
          <w:szCs w:val="22"/>
        </w:rPr>
        <w:t xml:space="preserve">) to support their stipends will be awarded an additional $2,000 per year </w:t>
      </w:r>
      <w:r w:rsidR="008D7C5F" w:rsidRPr="002655EB">
        <w:rPr>
          <w:rFonts w:ascii="Century Gothic" w:hAnsi="Century Gothic" w:cs="Arial"/>
          <w:sz w:val="22"/>
          <w:szCs w:val="22"/>
        </w:rPr>
        <w:t>until the completion of their dissertation</w:t>
      </w:r>
      <w:r w:rsidRPr="002655EB">
        <w:rPr>
          <w:rFonts w:ascii="Century Gothic" w:hAnsi="Century Gothic" w:cs="Arial"/>
          <w:sz w:val="22"/>
          <w:szCs w:val="22"/>
        </w:rPr>
        <w:t>.</w:t>
      </w:r>
    </w:p>
    <w:p w14:paraId="6CA39DA4" w14:textId="77777777" w:rsidR="00967F74" w:rsidRPr="002655EB" w:rsidRDefault="00967F74">
      <w:pPr>
        <w:widowControl/>
        <w:tabs>
          <w:tab w:val="left" w:pos="0"/>
          <w:tab w:val="left" w:pos="360"/>
        </w:tabs>
        <w:ind w:firstLine="360"/>
        <w:jc w:val="both"/>
        <w:rPr>
          <w:rFonts w:ascii="Century Gothic" w:hAnsi="Century Gothic" w:cs="Arial"/>
          <w:color w:val="000000"/>
          <w:sz w:val="22"/>
          <w:szCs w:val="22"/>
        </w:rPr>
      </w:pPr>
    </w:p>
    <w:p w14:paraId="5BE37FA2" w14:textId="77777777" w:rsidR="00967F74" w:rsidRPr="002655EB" w:rsidRDefault="00967F74">
      <w:pPr>
        <w:widowControl/>
        <w:tabs>
          <w:tab w:val="left" w:pos="0"/>
          <w:tab w:val="left" w:pos="360"/>
        </w:tabs>
        <w:jc w:val="both"/>
        <w:rPr>
          <w:rFonts w:ascii="Century Gothic" w:hAnsi="Century Gothic" w:cs="Arial"/>
          <w:color w:val="000000"/>
          <w:sz w:val="22"/>
          <w:szCs w:val="22"/>
        </w:rPr>
      </w:pPr>
    </w:p>
    <w:p w14:paraId="41A448C9" w14:textId="77777777" w:rsidR="00967F74" w:rsidRPr="002655EB" w:rsidRDefault="00967F74">
      <w:pPr>
        <w:widowControl/>
        <w:tabs>
          <w:tab w:val="left" w:pos="0"/>
          <w:tab w:val="left" w:pos="360"/>
        </w:tabs>
        <w:jc w:val="both"/>
        <w:rPr>
          <w:rFonts w:ascii="Century Gothic" w:hAnsi="Century Gothic" w:cs="Arial"/>
          <w:b/>
          <w:color w:val="000000"/>
          <w:sz w:val="22"/>
          <w:szCs w:val="22"/>
        </w:rPr>
      </w:pPr>
      <w:r w:rsidRPr="002655EB">
        <w:rPr>
          <w:rFonts w:ascii="Century Gothic" w:hAnsi="Century Gothic" w:cs="Arial"/>
          <w:b/>
          <w:color w:val="000000"/>
          <w:sz w:val="22"/>
          <w:szCs w:val="22"/>
        </w:rPr>
        <w:t>STIPEND TAXABILITY</w:t>
      </w:r>
    </w:p>
    <w:p w14:paraId="5689262D"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68A8069"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The Internal Revenue Code maintains that the only scholarship or fellowship amounts EXCLUDABLE from gross income are those used for tuition and fees, books, supplies, and equipment required for courses of instruction.</w:t>
      </w:r>
    </w:p>
    <w:p w14:paraId="6A6D23D8"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Century Gothic" w:hAnsi="Century Gothic" w:cs="Arial"/>
          <w:color w:val="000000"/>
          <w:sz w:val="22"/>
          <w:szCs w:val="22"/>
        </w:rPr>
        <w:sectPr w:rsidR="00967F74" w:rsidRPr="002655EB" w:rsidSect="00E37C0D">
          <w:type w:val="continuous"/>
          <w:pgSz w:w="12240" w:h="15840" w:code="1"/>
          <w:pgMar w:top="1440" w:right="1440" w:bottom="1260" w:left="1440" w:header="1440" w:footer="1260" w:gutter="720"/>
          <w:cols w:space="720"/>
          <w:noEndnote/>
        </w:sectPr>
      </w:pPr>
    </w:p>
    <w:p w14:paraId="7804FE4A"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729C6181"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Amounts used for room and board and other living expenses are INCLUDABLE in income.  In addition, any </w:t>
      </w:r>
      <w:proofErr w:type="gramStart"/>
      <w:r w:rsidRPr="002655EB">
        <w:rPr>
          <w:rFonts w:ascii="Century Gothic" w:hAnsi="Century Gothic" w:cs="Arial"/>
          <w:color w:val="000000"/>
          <w:sz w:val="22"/>
          <w:szCs w:val="22"/>
        </w:rPr>
        <w:t>amounts</w:t>
      </w:r>
      <w:proofErr w:type="gramEnd"/>
      <w:r w:rsidRPr="002655EB">
        <w:rPr>
          <w:rFonts w:ascii="Century Gothic" w:hAnsi="Century Gothic" w:cs="Arial"/>
          <w:color w:val="000000"/>
          <w:sz w:val="22"/>
          <w:szCs w:val="22"/>
        </w:rPr>
        <w:t xml:space="preserve"> received that represent payment for teaching, research or other services required as a condition for receiving the scholarship or fellowship are also includable in income.  These conditions also apply </w:t>
      </w:r>
      <w:proofErr w:type="gramStart"/>
      <w:r w:rsidRPr="002655EB">
        <w:rPr>
          <w:rFonts w:ascii="Century Gothic" w:hAnsi="Century Gothic" w:cs="Arial"/>
          <w:color w:val="000000"/>
          <w:sz w:val="22"/>
          <w:szCs w:val="22"/>
        </w:rPr>
        <w:t>for</w:t>
      </w:r>
      <w:proofErr w:type="gramEnd"/>
      <w:r w:rsidRPr="002655EB">
        <w:rPr>
          <w:rFonts w:ascii="Century Gothic" w:hAnsi="Century Gothic" w:cs="Arial"/>
          <w:color w:val="000000"/>
          <w:sz w:val="22"/>
          <w:szCs w:val="22"/>
        </w:rPr>
        <w:t xml:space="preserve"> state and city taxes.</w:t>
      </w:r>
    </w:p>
    <w:p w14:paraId="74557F2E"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EFD0884"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should maintain careful records of their legitimate educational expenses </w:t>
      </w:r>
      <w:proofErr w:type="gramStart"/>
      <w:r w:rsidRPr="002655EB">
        <w:rPr>
          <w:rFonts w:ascii="Century Gothic" w:hAnsi="Century Gothic" w:cs="Arial"/>
          <w:color w:val="000000"/>
          <w:sz w:val="22"/>
          <w:szCs w:val="22"/>
        </w:rPr>
        <w:t>in order to</w:t>
      </w:r>
      <w:proofErr w:type="gramEnd"/>
      <w:r w:rsidRPr="002655EB">
        <w:rPr>
          <w:rFonts w:ascii="Century Gothic" w:hAnsi="Century Gothic" w:cs="Arial"/>
          <w:color w:val="000000"/>
          <w:sz w:val="22"/>
          <w:szCs w:val="22"/>
        </w:rPr>
        <w:t xml:space="preserve"> document any deductions that may be claimed when filing taxes.  Students with questions regarding </w:t>
      </w:r>
      <w:proofErr w:type="gramStart"/>
      <w:r w:rsidRPr="002655EB">
        <w:rPr>
          <w:rFonts w:ascii="Century Gothic" w:hAnsi="Century Gothic" w:cs="Arial"/>
          <w:color w:val="000000"/>
          <w:sz w:val="22"/>
          <w:szCs w:val="22"/>
        </w:rPr>
        <w:t>a potential</w:t>
      </w:r>
      <w:proofErr w:type="gramEnd"/>
      <w:r w:rsidRPr="002655EB">
        <w:rPr>
          <w:rFonts w:ascii="Century Gothic" w:hAnsi="Century Gothic" w:cs="Arial"/>
          <w:color w:val="000000"/>
          <w:sz w:val="22"/>
          <w:szCs w:val="22"/>
        </w:rPr>
        <w:t xml:space="preserve"> tax liability should consult a personal tax specialist or accountant.</w:t>
      </w:r>
    </w:p>
    <w:p w14:paraId="1C3C6CB9"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D76D201" w14:textId="77777777" w:rsidR="00ED5C7B" w:rsidRPr="002655EB" w:rsidRDefault="00ED5C7B">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
    <w:p w14:paraId="67078F73" w14:textId="77777777" w:rsidR="00F63454" w:rsidRPr="002655EB" w:rsidRDefault="00F6345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
    <w:p w14:paraId="79457962" w14:textId="77777777" w:rsidR="004C5CC7" w:rsidRDefault="004C5CC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
    <w:p w14:paraId="5671C2E6" w14:textId="77777777" w:rsidR="004C5CC7" w:rsidRDefault="004C5CC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
    <w:p w14:paraId="1C36A3D9" w14:textId="77777777" w:rsidR="004C5CC7" w:rsidRDefault="004C5CC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p>
    <w:p w14:paraId="55D41EAF" w14:textId="654ED462"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color w:val="000000"/>
          <w:sz w:val="22"/>
          <w:szCs w:val="22"/>
        </w:rPr>
      </w:pPr>
      <w:r w:rsidRPr="002655EB">
        <w:rPr>
          <w:rFonts w:ascii="Century Gothic" w:hAnsi="Century Gothic" w:cs="Arial"/>
          <w:b/>
          <w:color w:val="000000"/>
          <w:sz w:val="22"/>
          <w:szCs w:val="22"/>
        </w:rPr>
        <w:lastRenderedPageBreak/>
        <w:t>ADMISSION WITH ADVANCED STATUS</w:t>
      </w:r>
    </w:p>
    <w:p w14:paraId="45A9F5E4"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244B0F43"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Students accepted for the Ph.D. program with previous graduate level training will be notified in writing at the time of admission if they qualify for "advanced status".  Students can petition the Graduate Studies Committee for the transfer of credits for work completed at other institutions.  This may be for course work or for special projects, research or equivalent.  For these students the Graduate Studies Committee will determine course requirements.  Advanced status students may also elect to complete the candidacy examination requirement earlier than usual.</w:t>
      </w:r>
    </w:p>
    <w:p w14:paraId="6E95323D"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5D8E33AE" w14:textId="2B951C13" w:rsidR="00B452FD" w:rsidRPr="002655EB" w:rsidRDefault="00B452FD" w:rsidP="009A7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sectPr w:rsidR="00B452FD" w:rsidRPr="002655EB" w:rsidSect="00E37C0D">
          <w:type w:val="continuous"/>
          <w:pgSz w:w="12240" w:h="15840" w:code="1"/>
          <w:pgMar w:top="1440" w:right="1440" w:bottom="1260" w:left="1440" w:header="1440" w:footer="1260" w:gutter="720"/>
          <w:cols w:space="720"/>
          <w:noEndnote/>
        </w:sectPr>
      </w:pPr>
      <w:r w:rsidRPr="002655EB">
        <w:rPr>
          <w:rFonts w:ascii="Century Gothic" w:hAnsi="Century Gothic" w:cs="Arial"/>
          <w:sz w:val="22"/>
          <w:szCs w:val="22"/>
        </w:rPr>
        <w:t xml:space="preserve">Students who complete the MS degree in Molecular Genetics and have been </w:t>
      </w:r>
      <w:proofErr w:type="gramStart"/>
      <w:r w:rsidRPr="002655EB">
        <w:rPr>
          <w:rFonts w:ascii="Century Gothic" w:hAnsi="Century Gothic" w:cs="Arial"/>
          <w:sz w:val="22"/>
          <w:szCs w:val="22"/>
        </w:rPr>
        <w:t>offered admission</w:t>
      </w:r>
      <w:proofErr w:type="gramEnd"/>
      <w:r w:rsidRPr="002655EB">
        <w:rPr>
          <w:rFonts w:ascii="Century Gothic" w:hAnsi="Century Gothic" w:cs="Arial"/>
          <w:sz w:val="22"/>
          <w:szCs w:val="22"/>
        </w:rPr>
        <w:t xml:space="preserve"> into the doctoral program can elect to complete their candidacy either in their first or second year of their doctoral studies. </w:t>
      </w:r>
      <w:r w:rsidR="00F5267F" w:rsidRPr="002655EB">
        <w:rPr>
          <w:rFonts w:ascii="Century Gothic" w:hAnsi="Century Gothic" w:cs="Arial"/>
          <w:sz w:val="22"/>
          <w:szCs w:val="22"/>
        </w:rPr>
        <w:t>Students who are accepted into the doctoral program after having studied in the MS program should have a dissertation advisor arranged at the time of matriculation, thus eliminating the requirement for laboratory rotations.</w:t>
      </w:r>
    </w:p>
    <w:p w14:paraId="3361710E" w14:textId="77777777" w:rsidR="00967F74" w:rsidRPr="002655EB" w:rsidRDefault="00967F74"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color w:val="000000"/>
          <w:sz w:val="22"/>
          <w:szCs w:val="22"/>
          <w:u w:val="single"/>
        </w:rPr>
      </w:pPr>
      <w:r w:rsidRPr="002655EB">
        <w:rPr>
          <w:rFonts w:ascii="Century Gothic" w:hAnsi="Century Gothic" w:cs="Arial"/>
          <w:b/>
          <w:bCs/>
          <w:color w:val="000000"/>
          <w:sz w:val="22"/>
          <w:szCs w:val="22"/>
          <w:u w:val="single"/>
        </w:rPr>
        <w:lastRenderedPageBreak/>
        <w:t>APPENDIX D: REGISTRATION PROCEDURES AND REQUIREMENTS</w:t>
      </w:r>
    </w:p>
    <w:p w14:paraId="1FC52856" w14:textId="77777777" w:rsidR="00EE1C3A" w:rsidRPr="002655EB" w:rsidRDefault="00EE1C3A"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69A9375E"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1BBDFFF8"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r w:rsidRPr="002655EB">
        <w:rPr>
          <w:rFonts w:ascii="Century Gothic" w:hAnsi="Century Gothic" w:cs="Arial"/>
          <w:b/>
          <w:color w:val="000000"/>
          <w:sz w:val="22"/>
          <w:szCs w:val="22"/>
        </w:rPr>
        <w:t xml:space="preserve">REGISTRATION AND REGISTRATION </w:t>
      </w:r>
      <w:proofErr w:type="gramStart"/>
      <w:r w:rsidRPr="002655EB">
        <w:rPr>
          <w:rFonts w:ascii="Century Gothic" w:hAnsi="Century Gothic" w:cs="Arial"/>
          <w:b/>
          <w:color w:val="000000"/>
          <w:sz w:val="22"/>
          <w:szCs w:val="22"/>
        </w:rPr>
        <w:t>CHANGES  (</w:t>
      </w:r>
      <w:proofErr w:type="gramEnd"/>
      <w:r w:rsidRPr="002655EB">
        <w:rPr>
          <w:rFonts w:ascii="Century Gothic" w:hAnsi="Century Gothic" w:cs="Arial"/>
          <w:b/>
          <w:color w:val="000000"/>
          <w:sz w:val="22"/>
          <w:szCs w:val="22"/>
        </w:rPr>
        <w:t>Add/Drop)</w:t>
      </w:r>
    </w:p>
    <w:p w14:paraId="6311995E" w14:textId="77777777" w:rsidR="00000F13" w:rsidRPr="002655EB" w:rsidRDefault="00967F74" w:rsidP="00895C1E">
      <w:pPr>
        <w:widowControl/>
        <w:spacing w:before="100" w:after="100"/>
        <w:jc w:val="both"/>
        <w:rPr>
          <w:rFonts w:ascii="Century Gothic" w:hAnsi="Century Gothic" w:cs="Arial"/>
          <w:sz w:val="22"/>
          <w:szCs w:val="22"/>
        </w:rPr>
      </w:pPr>
      <w:r w:rsidRPr="002655EB">
        <w:rPr>
          <w:rFonts w:ascii="Century Gothic" w:hAnsi="Century Gothic" w:cs="Arial"/>
          <w:color w:val="000000"/>
          <w:sz w:val="22"/>
          <w:szCs w:val="22"/>
        </w:rPr>
        <w:t xml:space="preserve">U.C. uses an online system for course registration (www.onestop.uc.edu). </w:t>
      </w:r>
      <w:r w:rsidRPr="002655EB">
        <w:rPr>
          <w:rFonts w:ascii="Century Gothic" w:hAnsi="Century Gothic" w:cs="Arial"/>
          <w:bCs/>
          <w:color w:val="000000"/>
          <w:sz w:val="22"/>
          <w:szCs w:val="22"/>
        </w:rPr>
        <w:t xml:space="preserve">All registrations and changes to registrations require approval of the </w:t>
      </w:r>
      <w:proofErr w:type="gramStart"/>
      <w:r w:rsidRPr="002655EB">
        <w:rPr>
          <w:rFonts w:ascii="Century Gothic" w:hAnsi="Century Gothic" w:cs="Arial"/>
          <w:bCs/>
          <w:color w:val="000000"/>
          <w:sz w:val="22"/>
          <w:szCs w:val="22"/>
        </w:rPr>
        <w:t>student’s</w:t>
      </w:r>
      <w:proofErr w:type="gramEnd"/>
      <w:r w:rsidRPr="002655EB">
        <w:rPr>
          <w:rFonts w:ascii="Century Gothic" w:hAnsi="Century Gothic" w:cs="Arial"/>
          <w:bCs/>
          <w:color w:val="000000"/>
          <w:sz w:val="22"/>
          <w:szCs w:val="22"/>
        </w:rPr>
        <w:t xml:space="preserve"> advisor and the Director of Graduate Studies.  </w:t>
      </w:r>
      <w:r w:rsidRPr="002655EB">
        <w:rPr>
          <w:rFonts w:ascii="Century Gothic" w:hAnsi="Century Gothic" w:cs="Arial"/>
          <w:color w:val="000000"/>
          <w:sz w:val="22"/>
          <w:szCs w:val="22"/>
        </w:rPr>
        <w:t xml:space="preserve">Once a student has completed registration, the official record can be changed using a registration change (add/drop) form or on the Web through </w:t>
      </w:r>
      <w:proofErr w:type="spellStart"/>
      <w:r w:rsidRPr="002655EB">
        <w:rPr>
          <w:rFonts w:ascii="Century Gothic" w:hAnsi="Century Gothic" w:cs="Arial"/>
          <w:color w:val="000000"/>
          <w:sz w:val="22"/>
          <w:szCs w:val="22"/>
        </w:rPr>
        <w:t>OneStop</w:t>
      </w:r>
      <w:proofErr w:type="spellEnd"/>
      <w:r w:rsidRPr="002655EB">
        <w:rPr>
          <w:rFonts w:ascii="Century Gothic" w:hAnsi="Century Gothic" w:cs="Arial"/>
          <w:color w:val="000000"/>
          <w:sz w:val="22"/>
          <w:szCs w:val="22"/>
        </w:rPr>
        <w:t xml:space="preserve">.   </w:t>
      </w:r>
      <w:r w:rsidRPr="002655EB">
        <w:rPr>
          <w:rFonts w:ascii="Century Gothic" w:hAnsi="Century Gothic" w:cs="Arial"/>
          <w:sz w:val="22"/>
          <w:szCs w:val="22"/>
        </w:rPr>
        <w:t xml:space="preserve">After the seventh calendar day of the </w:t>
      </w:r>
      <w:r w:rsidR="00EE1C3A" w:rsidRPr="002655EB">
        <w:rPr>
          <w:rFonts w:ascii="Century Gothic" w:hAnsi="Century Gothic" w:cs="Arial"/>
          <w:sz w:val="22"/>
          <w:szCs w:val="22"/>
        </w:rPr>
        <w:t>semeste</w:t>
      </w:r>
      <w:r w:rsidRPr="002655EB">
        <w:rPr>
          <w:rFonts w:ascii="Century Gothic" w:hAnsi="Century Gothic" w:cs="Arial"/>
          <w:sz w:val="22"/>
          <w:szCs w:val="22"/>
        </w:rPr>
        <w:t xml:space="preserve">r, </w:t>
      </w:r>
      <w:r w:rsidRPr="002655EB">
        <w:rPr>
          <w:rFonts w:ascii="Century Gothic" w:hAnsi="Century Gothic" w:cs="Arial"/>
          <w:bCs/>
          <w:sz w:val="22"/>
          <w:szCs w:val="22"/>
        </w:rPr>
        <w:t>additions</w:t>
      </w:r>
      <w:r w:rsidRPr="002655EB">
        <w:rPr>
          <w:rFonts w:ascii="Century Gothic" w:hAnsi="Century Gothic" w:cs="Arial"/>
          <w:sz w:val="22"/>
          <w:szCs w:val="22"/>
        </w:rPr>
        <w:t xml:space="preserve"> to a class schedule require a faculty signature and a signature from the college offering the class and must be processed in person.</w:t>
      </w:r>
    </w:p>
    <w:p w14:paraId="3535A7E8" w14:textId="77777777" w:rsidR="00895C1E" w:rsidRPr="002655EB" w:rsidRDefault="00895C1E"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color w:val="000000"/>
          <w:sz w:val="22"/>
          <w:szCs w:val="22"/>
          <w:u w:val="single"/>
        </w:rPr>
      </w:pPr>
    </w:p>
    <w:p w14:paraId="2180EE93" w14:textId="77777777" w:rsidR="005479FF" w:rsidRPr="002655EB" w:rsidRDefault="005479FF"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66773350"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r w:rsidRPr="002655EB">
        <w:rPr>
          <w:rFonts w:ascii="Century Gothic" w:hAnsi="Century Gothic" w:cs="Arial"/>
          <w:b/>
          <w:color w:val="000000"/>
          <w:sz w:val="22"/>
          <w:szCs w:val="22"/>
        </w:rPr>
        <w:t>AUDIT REGULATIONS</w:t>
      </w:r>
    </w:p>
    <w:p w14:paraId="05F88192"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entury Gothic" w:hAnsi="Century Gothic" w:cs="Arial"/>
          <w:color w:val="000000"/>
          <w:sz w:val="22"/>
          <w:szCs w:val="22"/>
        </w:rPr>
      </w:pPr>
    </w:p>
    <w:p w14:paraId="298F7B08" w14:textId="77777777" w:rsidR="00000F13" w:rsidRPr="002655EB" w:rsidRDefault="00000F13" w:rsidP="00895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The audit option is intended for cases in which course work is desired but a grade for credit purposes is deemed unnecessary.  Admissions and conditions for participation in audit courses are at the discretion of the course director.  Audit hours do not count toward the 174 graduate credit hour (semester system) limit (eligibility for financial assistance), nor are they included in the determination of full-time status.  Audit hours may be charged to a UGS (University Graduate Scholarship) only if the first 12 credit hours in a semester are taken for regular graduate credit and the total credit hours, including the audit hours, are less than 18 credits.  No more than one audit course per semester is permitted.</w:t>
      </w:r>
    </w:p>
    <w:p w14:paraId="006FB634"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F1AB033" w14:textId="77777777" w:rsidR="004E2C57" w:rsidRPr="002655EB" w:rsidRDefault="004E2C57"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58ADA9A1"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r w:rsidRPr="002655EB">
        <w:rPr>
          <w:rFonts w:ascii="Century Gothic" w:hAnsi="Century Gothic" w:cs="Arial"/>
          <w:b/>
          <w:color w:val="000000"/>
          <w:sz w:val="22"/>
          <w:szCs w:val="22"/>
        </w:rPr>
        <w:t>PASS/FAIL</w:t>
      </w:r>
    </w:p>
    <w:p w14:paraId="19515CEF"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entury Gothic" w:hAnsi="Century Gothic" w:cs="Arial"/>
          <w:color w:val="000000"/>
          <w:sz w:val="22"/>
          <w:szCs w:val="22"/>
        </w:rPr>
      </w:pPr>
    </w:p>
    <w:p w14:paraId="6166FACA" w14:textId="77777777" w:rsidR="00000F13" w:rsidRPr="002655EB" w:rsidRDefault="00000F13" w:rsidP="00895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Pass/Fail grades are usually available only on specific electives, Research, and Rotations.  Exceptions require approval of the advisor, the instructor and the Graduate Studies Committee.</w:t>
      </w:r>
    </w:p>
    <w:p w14:paraId="46AFF98A"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DE67735" w14:textId="77777777" w:rsidR="004E2C57" w:rsidRPr="002655EB" w:rsidRDefault="004E2C57"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6804FB06"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r w:rsidRPr="002655EB">
        <w:rPr>
          <w:rFonts w:ascii="Century Gothic" w:hAnsi="Century Gothic" w:cs="Arial"/>
          <w:b/>
          <w:color w:val="000000"/>
          <w:sz w:val="22"/>
          <w:szCs w:val="22"/>
        </w:rPr>
        <w:t xml:space="preserve">COMPLETE WITHDRAWAL PROCEDURES </w:t>
      </w:r>
    </w:p>
    <w:p w14:paraId="221EF17E" w14:textId="77777777" w:rsidR="00000F13" w:rsidRPr="002655EB" w:rsidRDefault="00000F13" w:rsidP="00000F13">
      <w:pPr>
        <w:pStyle w:val="BodyText3"/>
        <w:ind w:left="360"/>
        <w:jc w:val="both"/>
        <w:rPr>
          <w:rFonts w:ascii="Century Gothic" w:hAnsi="Century Gothic"/>
          <w:sz w:val="22"/>
        </w:rPr>
      </w:pPr>
    </w:p>
    <w:p w14:paraId="18234039" w14:textId="50499496" w:rsidR="00000F13" w:rsidRPr="002655EB" w:rsidRDefault="00000F13" w:rsidP="00895C1E">
      <w:pPr>
        <w:pStyle w:val="BodyText3"/>
        <w:jc w:val="both"/>
        <w:rPr>
          <w:rFonts w:ascii="Century Gothic" w:hAnsi="Century Gothic"/>
          <w:sz w:val="22"/>
        </w:rPr>
      </w:pPr>
      <w:r w:rsidRPr="002655EB">
        <w:rPr>
          <w:rFonts w:ascii="Century Gothic" w:hAnsi="Century Gothic"/>
          <w:sz w:val="22"/>
        </w:rPr>
        <w:t xml:space="preserve">Complete (all classes) withdrawal from the University may be initiated by the student in writing on a “Complete Withdrawal” form available in the college or </w:t>
      </w:r>
      <w:r w:rsidR="002E3A8F" w:rsidRPr="002655EB">
        <w:rPr>
          <w:rFonts w:ascii="Century Gothic" w:hAnsi="Century Gothic"/>
          <w:sz w:val="22"/>
        </w:rPr>
        <w:t>Program</w:t>
      </w:r>
      <w:r w:rsidRPr="002655EB">
        <w:rPr>
          <w:rFonts w:ascii="Century Gothic" w:hAnsi="Century Gothic"/>
          <w:sz w:val="22"/>
        </w:rPr>
        <w:t xml:space="preserve"> office.  The effective date </w:t>
      </w:r>
      <w:proofErr w:type="gramStart"/>
      <w:r w:rsidRPr="002655EB">
        <w:rPr>
          <w:rFonts w:ascii="Century Gothic" w:hAnsi="Century Gothic"/>
          <w:sz w:val="22"/>
        </w:rPr>
        <w:t>of</w:t>
      </w:r>
      <w:proofErr w:type="gramEnd"/>
      <w:r w:rsidRPr="002655EB">
        <w:rPr>
          <w:rFonts w:ascii="Century Gothic" w:hAnsi="Century Gothic"/>
          <w:sz w:val="22"/>
        </w:rPr>
        <w:t xml:space="preserve"> a complete withdrawal to be used in determining refunds is the date that the withdrawal is submitted to the Office of the Registrar for processing.  A refund will not be issued to a student who has been awarded a University Graduate Scholarship.  </w:t>
      </w:r>
    </w:p>
    <w:p w14:paraId="1B638F32"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color w:val="000000"/>
          <w:sz w:val="22"/>
          <w:szCs w:val="22"/>
        </w:rPr>
      </w:pPr>
    </w:p>
    <w:p w14:paraId="55792563" w14:textId="77777777" w:rsidR="00000F13" w:rsidRPr="002655EB" w:rsidRDefault="00000F13" w:rsidP="00000F1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sectPr w:rsidR="00000F13" w:rsidRPr="002655EB" w:rsidSect="00E37C0D">
          <w:pgSz w:w="12240" w:h="15840" w:code="1"/>
          <w:pgMar w:top="1440" w:right="1440" w:bottom="1260" w:left="1440" w:header="1440" w:footer="1260" w:gutter="720"/>
          <w:cols w:space="720"/>
          <w:noEndnote/>
        </w:sectPr>
      </w:pPr>
    </w:p>
    <w:p w14:paraId="1D780E90" w14:textId="77777777" w:rsidR="004E2C57" w:rsidRPr="002655EB" w:rsidRDefault="004E2C57"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21D369C7" w14:textId="77777777" w:rsidR="004E2C57" w:rsidRPr="002655EB" w:rsidRDefault="004E2C57"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468DCB5D" w14:textId="77777777" w:rsidR="004E2C57" w:rsidRPr="002655EB" w:rsidRDefault="004E2C57"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48BF80FB" w14:textId="77777777" w:rsidR="004E2C57" w:rsidRPr="002655EB" w:rsidRDefault="004E2C57"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p>
    <w:p w14:paraId="2FD3809C" w14:textId="198255E9" w:rsidR="005479FF" w:rsidRPr="002655EB" w:rsidRDefault="008E5FB6"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b/>
          <w:color w:val="000000"/>
          <w:sz w:val="22"/>
          <w:szCs w:val="22"/>
        </w:rPr>
      </w:pPr>
      <w:r w:rsidRPr="002655EB">
        <w:rPr>
          <w:rFonts w:ascii="Century Gothic" w:hAnsi="Century Gothic" w:cs="Arial"/>
          <w:b/>
          <w:color w:val="000000"/>
          <w:sz w:val="22"/>
          <w:szCs w:val="22"/>
        </w:rPr>
        <w:lastRenderedPageBreak/>
        <w:t xml:space="preserve">HEALTH </w:t>
      </w:r>
      <w:r w:rsidR="005479FF" w:rsidRPr="002655EB">
        <w:rPr>
          <w:rFonts w:ascii="Century Gothic" w:hAnsi="Century Gothic" w:cs="Arial"/>
          <w:b/>
          <w:color w:val="000000"/>
          <w:sz w:val="22"/>
          <w:szCs w:val="22"/>
        </w:rPr>
        <w:t>INSURANCE</w:t>
      </w:r>
    </w:p>
    <w:p w14:paraId="5FF9A860" w14:textId="77777777" w:rsidR="005479FF" w:rsidRPr="002655EB"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0C0F4F27" w14:textId="4A5AF013" w:rsidR="004C5CC7"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0F6454">
        <w:rPr>
          <w:rFonts w:ascii="Century Gothic" w:hAnsi="Century Gothic" w:cs="Arial"/>
          <w:color w:val="000000"/>
          <w:sz w:val="22"/>
          <w:szCs w:val="22"/>
        </w:rPr>
        <w:t xml:space="preserve">Students registered for six or more credit hours during a semester will automatically be charged for UC Student Health Insurance.  Students having other coverage must either complete and submit an Insurance Waiver Form or visit the web at </w:t>
      </w:r>
      <w:r w:rsidRPr="000F6454">
        <w:rPr>
          <w:rFonts w:ascii="Century Gothic" w:hAnsi="Century Gothic" w:cs="Arial"/>
          <w:color w:val="000000"/>
          <w:sz w:val="22"/>
          <w:szCs w:val="22"/>
          <w:u w:val="single"/>
        </w:rPr>
        <w:t>onestop.uc.edu</w:t>
      </w:r>
      <w:r w:rsidRPr="000F6454">
        <w:rPr>
          <w:rFonts w:ascii="Century Gothic" w:hAnsi="Century Gothic" w:cs="Arial"/>
          <w:color w:val="000000"/>
          <w:sz w:val="22"/>
          <w:szCs w:val="22"/>
        </w:rPr>
        <w:t xml:space="preserve"> to waive coverage </w:t>
      </w:r>
      <w:r w:rsidRPr="000F6454">
        <w:rPr>
          <w:rFonts w:ascii="Century Gothic" w:hAnsi="Century Gothic" w:cs="Arial"/>
          <w:i/>
          <w:iCs/>
          <w:color w:val="000000"/>
          <w:sz w:val="22"/>
          <w:szCs w:val="22"/>
        </w:rPr>
        <w:t>before the waiver deadline, published at</w:t>
      </w:r>
      <w:r w:rsidR="000F6454" w:rsidRPr="000F6454">
        <w:rPr>
          <w:rFonts w:ascii="Century Gothic" w:hAnsi="Century Gothic"/>
          <w:sz w:val="22"/>
          <w:szCs w:val="22"/>
        </w:rPr>
        <w:t xml:space="preserve"> </w:t>
      </w:r>
      <w:hyperlink r:id="rId33" w:history="1">
        <w:r w:rsidR="004C5CC7" w:rsidRPr="005B68EC">
          <w:rPr>
            <w:rStyle w:val="Hyperlink"/>
            <w:rFonts w:ascii="Century Gothic" w:hAnsi="Century Gothic"/>
            <w:sz w:val="22"/>
            <w:szCs w:val="22"/>
          </w:rPr>
          <w:t>https://www.uc.edu/about/bursar/tuitio</w:t>
        </w:r>
        <w:r w:rsidR="004C5CC7" w:rsidRPr="005B68EC">
          <w:rPr>
            <w:rStyle w:val="Hyperlink"/>
            <w:rFonts w:ascii="Century Gothic" w:hAnsi="Century Gothic"/>
            <w:sz w:val="22"/>
            <w:szCs w:val="22"/>
          </w:rPr>
          <w:t>n</w:t>
        </w:r>
        <w:r w:rsidR="004C5CC7" w:rsidRPr="005B68EC">
          <w:rPr>
            <w:rStyle w:val="Hyperlink"/>
            <w:rFonts w:ascii="Century Gothic" w:hAnsi="Century Gothic"/>
            <w:sz w:val="22"/>
            <w:szCs w:val="22"/>
          </w:rPr>
          <w:t>-fees/student-health-insurance-.html</w:t>
        </w:r>
      </w:hyperlink>
    </w:p>
    <w:p w14:paraId="07BD6490" w14:textId="037A760C" w:rsidR="005479FF" w:rsidRPr="000F6454"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r w:rsidRPr="000F6454">
        <w:rPr>
          <w:rFonts w:ascii="Century Gothic" w:hAnsi="Century Gothic" w:cs="Arial"/>
          <w:i/>
          <w:iCs/>
          <w:color w:val="000000"/>
          <w:sz w:val="22"/>
          <w:szCs w:val="22"/>
        </w:rPr>
        <w:t>and often before the end of week 2 of the term.</w:t>
      </w:r>
      <w:r w:rsidRPr="000F6454">
        <w:rPr>
          <w:rFonts w:ascii="Century Gothic" w:hAnsi="Century Gothic" w:cs="Arial"/>
          <w:color w:val="000000"/>
          <w:sz w:val="22"/>
          <w:szCs w:val="22"/>
        </w:rPr>
        <w:t xml:space="preserve">  International students are required to be covered under the University Student Insurance Plan and are not eligible to waive coverage.</w:t>
      </w:r>
    </w:p>
    <w:p w14:paraId="1B093B81" w14:textId="34D591B7" w:rsidR="004C5CC7" w:rsidRPr="004C5CC7" w:rsidRDefault="005479FF" w:rsidP="004C5CC7">
      <w:pPr>
        <w:pStyle w:val="ListParagraph"/>
        <w:numPr>
          <w:ilvl w:val="0"/>
          <w:numId w:val="3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
          <w:rFonts w:ascii="Century Gothic" w:hAnsi="Century Gothic" w:cs="Arial"/>
          <w:color w:val="000000"/>
          <w:u w:val="none"/>
        </w:rPr>
      </w:pPr>
      <w:r w:rsidRPr="002655EB">
        <w:rPr>
          <w:rFonts w:ascii="Century Gothic" w:hAnsi="Century Gothic" w:cs="Arial"/>
          <w:color w:val="000000"/>
        </w:rPr>
        <w:t xml:space="preserve">Students must inform the Graduate Program Manager in the spring of the preceding academic year of their plans regarding health insurance.  Students who need the University Health insurance and who have a stipend must apply for the Graduate Student Health Insurance Award before the deadline each term, which occurs prior to the start of the term. See requirements for your health insurance plan at: </w:t>
      </w:r>
      <w:hyperlink r:id="rId34" w:history="1">
        <w:r w:rsidR="004C5CC7" w:rsidRPr="005B68EC">
          <w:rPr>
            <w:rStyle w:val="Hyperlink"/>
            <w:rFonts w:ascii="Century Gothic" w:hAnsi="Century Gothic" w:cs="Arial"/>
          </w:rPr>
          <w:t>https://www.uc.edu/about/bursar/tuition-fees/student-health-insurance-.ht</w:t>
        </w:r>
        <w:r w:rsidR="004C5CC7" w:rsidRPr="005B68EC">
          <w:rPr>
            <w:rStyle w:val="Hyperlink"/>
            <w:rFonts w:ascii="Century Gothic" w:hAnsi="Century Gothic" w:cs="Arial"/>
          </w:rPr>
          <w:t>m</w:t>
        </w:r>
        <w:r w:rsidR="004C5CC7" w:rsidRPr="005B68EC">
          <w:rPr>
            <w:rStyle w:val="Hyperlink"/>
            <w:rFonts w:ascii="Century Gothic" w:hAnsi="Century Gothic" w:cs="Arial"/>
          </w:rPr>
          <w:t>l</w:t>
        </w:r>
      </w:hyperlink>
    </w:p>
    <w:p w14:paraId="00AC8BB5" w14:textId="622AB25B" w:rsidR="00134648" w:rsidRPr="002655EB" w:rsidRDefault="00134648" w:rsidP="005479FF">
      <w:pPr>
        <w:pStyle w:val="ListParagraph"/>
        <w:numPr>
          <w:ilvl w:val="0"/>
          <w:numId w:val="3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r w:rsidRPr="002655EB">
        <w:rPr>
          <w:rStyle w:val="Hyperlink"/>
          <w:rFonts w:ascii="Century Gothic" w:hAnsi="Century Gothic" w:cs="Arial"/>
          <w:color w:val="auto"/>
          <w:u w:val="none"/>
        </w:rPr>
        <w:t xml:space="preserve">Students currently on their parent’s insurance plan who intend to come off that plan during the upcoming health insurance year due to age requirements, </w:t>
      </w:r>
      <w:proofErr w:type="spellStart"/>
      <w:r w:rsidRPr="002655EB">
        <w:rPr>
          <w:rStyle w:val="Hyperlink"/>
          <w:rFonts w:ascii="Century Gothic" w:hAnsi="Century Gothic" w:cs="Arial"/>
          <w:color w:val="auto"/>
          <w:u w:val="none"/>
        </w:rPr>
        <w:t>etc</w:t>
      </w:r>
      <w:proofErr w:type="spellEnd"/>
      <w:r w:rsidRPr="002655EB">
        <w:rPr>
          <w:rStyle w:val="Hyperlink"/>
          <w:rFonts w:ascii="Century Gothic" w:hAnsi="Century Gothic" w:cs="Arial"/>
          <w:color w:val="auto"/>
          <w:u w:val="none"/>
        </w:rPr>
        <w:t xml:space="preserve"> must inform the Program Coordinator and UC Student Health Insurance during the Fall Semester to determine eligibility and file the necessary paperwork to make that transition happen. Each new insurance year begins on August 11</w:t>
      </w:r>
      <w:r w:rsidRPr="002655EB">
        <w:rPr>
          <w:rStyle w:val="Hyperlink"/>
          <w:rFonts w:ascii="Century Gothic" w:hAnsi="Century Gothic" w:cs="Arial"/>
          <w:color w:val="auto"/>
          <w:u w:val="none"/>
          <w:vertAlign w:val="superscript"/>
        </w:rPr>
        <w:t>th</w:t>
      </w:r>
      <w:r w:rsidRPr="002655EB">
        <w:rPr>
          <w:rStyle w:val="Hyperlink"/>
          <w:rFonts w:ascii="Century Gothic" w:hAnsi="Century Gothic" w:cs="Arial"/>
          <w:color w:val="auto"/>
          <w:u w:val="none"/>
        </w:rPr>
        <w:t xml:space="preserve"> and continues through August 10</w:t>
      </w:r>
      <w:r w:rsidRPr="002655EB">
        <w:rPr>
          <w:rStyle w:val="Hyperlink"/>
          <w:rFonts w:ascii="Century Gothic" w:hAnsi="Century Gothic" w:cs="Arial"/>
          <w:color w:val="auto"/>
          <w:u w:val="none"/>
          <w:vertAlign w:val="superscript"/>
        </w:rPr>
        <w:t>th</w:t>
      </w:r>
      <w:r w:rsidRPr="002655EB">
        <w:rPr>
          <w:rStyle w:val="Hyperlink"/>
          <w:rFonts w:ascii="Century Gothic" w:hAnsi="Century Gothic" w:cs="Arial"/>
          <w:color w:val="auto"/>
          <w:u w:val="none"/>
        </w:rPr>
        <w:t xml:space="preserve"> of the following year.  </w:t>
      </w:r>
    </w:p>
    <w:p w14:paraId="0B14B15B" w14:textId="77777777" w:rsidR="005479FF" w:rsidRPr="002655EB"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3E494ED" w14:textId="77777777" w:rsidR="005479FF" w:rsidRPr="002655EB"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Students registered for 5 or fewer credit hours during a </w:t>
      </w:r>
      <w:proofErr w:type="gramStart"/>
      <w:r w:rsidRPr="002655EB">
        <w:rPr>
          <w:rFonts w:ascii="Century Gothic" w:hAnsi="Century Gothic" w:cs="Arial"/>
          <w:color w:val="000000"/>
          <w:sz w:val="22"/>
          <w:szCs w:val="22"/>
        </w:rPr>
        <w:t>semester, who</w:t>
      </w:r>
      <w:proofErr w:type="gramEnd"/>
      <w:r w:rsidRPr="002655EB">
        <w:rPr>
          <w:rFonts w:ascii="Century Gothic" w:hAnsi="Century Gothic" w:cs="Arial"/>
          <w:color w:val="000000"/>
          <w:sz w:val="22"/>
          <w:szCs w:val="22"/>
        </w:rPr>
        <w:t xml:space="preserve"> need the University Health Insurance coverage must:</w:t>
      </w:r>
    </w:p>
    <w:p w14:paraId="633209A8" w14:textId="77777777" w:rsidR="005479FF" w:rsidRPr="002655EB"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entury Gothic" w:hAnsi="Century Gothic" w:cs="Arial"/>
          <w:color w:val="000000"/>
          <w:sz w:val="22"/>
          <w:szCs w:val="22"/>
        </w:rPr>
      </w:pPr>
    </w:p>
    <w:p w14:paraId="11A96FC4" w14:textId="77777777" w:rsidR="005479FF" w:rsidRPr="002655EB" w:rsidRDefault="005479FF" w:rsidP="005479FF">
      <w:pPr>
        <w:pStyle w:val="ListParagraph"/>
        <w:numPr>
          <w:ilvl w:val="0"/>
          <w:numId w:val="3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r w:rsidRPr="002655EB">
        <w:rPr>
          <w:rFonts w:ascii="Century Gothic" w:hAnsi="Century Gothic" w:cs="Arial"/>
          <w:color w:val="000000"/>
        </w:rPr>
        <w:t>Complete the Graduate Student Health Insurance Award Application for the semester in question</w:t>
      </w:r>
    </w:p>
    <w:p w14:paraId="2C315DBD" w14:textId="77777777" w:rsidR="005479FF" w:rsidRPr="002655EB" w:rsidRDefault="005479FF" w:rsidP="005479FF">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entury Gothic" w:hAnsi="Century Gothic" w:cs="Arial"/>
          <w:color w:val="000000"/>
          <w:sz w:val="22"/>
          <w:szCs w:val="22"/>
        </w:rPr>
      </w:pPr>
    </w:p>
    <w:p w14:paraId="08C780C9" w14:textId="2F1DD499" w:rsidR="004C5CC7" w:rsidRPr="004C5CC7" w:rsidRDefault="005479FF" w:rsidP="004C5CC7">
      <w:pPr>
        <w:pStyle w:val="ListParagraph"/>
        <w:numPr>
          <w:ilvl w:val="0"/>
          <w:numId w:val="3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r w:rsidRPr="002655EB">
        <w:rPr>
          <w:rFonts w:ascii="Century Gothic" w:hAnsi="Century Gothic" w:cs="Arial"/>
          <w:color w:val="000000"/>
        </w:rPr>
        <w:t>Complete the insurance enrollment form, which may be found at the link:</w:t>
      </w:r>
      <w:hyperlink r:id="rId35" w:history="1">
        <w:r w:rsidR="004C5CC7" w:rsidRPr="005B68EC">
          <w:rPr>
            <w:rStyle w:val="Hyperlink"/>
            <w:rFonts w:ascii="Century Gothic" w:hAnsi="Century Gothic" w:cs="Arial"/>
          </w:rPr>
          <w:t>https://ww</w:t>
        </w:r>
        <w:r w:rsidR="004C5CC7" w:rsidRPr="005B68EC">
          <w:rPr>
            <w:rStyle w:val="Hyperlink"/>
            <w:rFonts w:ascii="Century Gothic" w:hAnsi="Century Gothic" w:cs="Arial"/>
          </w:rPr>
          <w:t>w</w:t>
        </w:r>
        <w:r w:rsidR="004C5CC7" w:rsidRPr="005B68EC">
          <w:rPr>
            <w:rStyle w:val="Hyperlink"/>
            <w:rFonts w:ascii="Century Gothic" w:hAnsi="Century Gothic" w:cs="Arial"/>
          </w:rPr>
          <w:t>.uc.edu/about/bursar/tuition-fees/student-health-insurance-.html</w:t>
        </w:r>
      </w:hyperlink>
    </w:p>
    <w:p w14:paraId="1A590015" w14:textId="63A3FA1C" w:rsidR="005479FF" w:rsidRDefault="005479FF" w:rsidP="005479FF">
      <w:pPr>
        <w:pStyle w:val="ListParagraph"/>
        <w:numPr>
          <w:ilvl w:val="0"/>
          <w:numId w:val="3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rPr>
      </w:pPr>
      <w:r w:rsidRPr="002655EB">
        <w:rPr>
          <w:rFonts w:ascii="Century Gothic" w:hAnsi="Century Gothic" w:cs="Arial"/>
          <w:color w:val="000000"/>
        </w:rPr>
        <w:t xml:space="preserve">Students must register for classes prior to submitting this form to student health insurance, otherwise the form will be discarded.  See more at:  </w:t>
      </w:r>
      <w:hyperlink r:id="rId36" w:history="1">
        <w:r w:rsidR="004C5CC7" w:rsidRPr="005B68EC">
          <w:rPr>
            <w:rStyle w:val="Hyperlink"/>
            <w:rFonts w:ascii="Century Gothic" w:hAnsi="Century Gothic" w:cs="Arial"/>
          </w:rPr>
          <w:t>https://www.uc.edu/about/bursar/tuition-fees/student-health-insurance-.htm</w:t>
        </w:r>
        <w:r w:rsidR="004C5CC7" w:rsidRPr="005B68EC">
          <w:rPr>
            <w:rStyle w:val="Hyperlink"/>
            <w:rFonts w:ascii="Century Gothic" w:hAnsi="Century Gothic" w:cs="Arial"/>
          </w:rPr>
          <w:t>l</w:t>
        </w:r>
      </w:hyperlink>
    </w:p>
    <w:p w14:paraId="53743189" w14:textId="77777777" w:rsidR="004C5CC7" w:rsidRPr="002655EB" w:rsidRDefault="004C5CC7" w:rsidP="004C5CC7">
      <w:pPr>
        <w:pStyle w:val="ListParagraph"/>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entury Gothic" w:hAnsi="Century Gothic" w:cs="Arial"/>
          <w:color w:val="000000"/>
        </w:rPr>
      </w:pPr>
    </w:p>
    <w:p w14:paraId="239C37F5" w14:textId="77777777" w:rsidR="00967F74" w:rsidRPr="002655EB" w:rsidRDefault="00967F74" w:rsidP="00000F13">
      <w:pPr>
        <w:widowControl/>
        <w:spacing w:before="100" w:after="100"/>
        <w:jc w:val="both"/>
        <w:rPr>
          <w:rFonts w:ascii="Century Gothic" w:hAnsi="Century Gothic" w:cs="Arial"/>
          <w:color w:val="000000"/>
          <w:sz w:val="22"/>
          <w:szCs w:val="22"/>
        </w:rPr>
      </w:pPr>
    </w:p>
    <w:p w14:paraId="3B1B888C" w14:textId="77777777" w:rsidR="00967F74" w:rsidRPr="002655EB" w:rsidRDefault="00967F74">
      <w:pPr>
        <w:pStyle w:val="BodyText3"/>
        <w:rPr>
          <w:rFonts w:ascii="Century Gothic" w:hAnsi="Century Gothic"/>
          <w:sz w:val="22"/>
        </w:rPr>
      </w:pPr>
    </w:p>
    <w:p w14:paraId="2A5234D5" w14:textId="77777777" w:rsidR="00967F74" w:rsidRPr="002655EB" w:rsidRDefault="00967F74">
      <w:pPr>
        <w:pStyle w:val="BodyText3"/>
        <w:rPr>
          <w:rFonts w:ascii="Century Gothic" w:hAnsi="Century Gothic"/>
          <w:sz w:val="22"/>
        </w:rPr>
      </w:pPr>
    </w:p>
    <w:p w14:paraId="2EC19E48"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entury Gothic" w:hAnsi="Century Gothic" w:cs="Arial"/>
          <w:color w:val="000000"/>
          <w:sz w:val="22"/>
          <w:szCs w:val="22"/>
        </w:rPr>
        <w:sectPr w:rsidR="00967F74" w:rsidRPr="002655EB" w:rsidSect="00E37C0D">
          <w:type w:val="continuous"/>
          <w:pgSz w:w="12240" w:h="15840" w:code="1"/>
          <w:pgMar w:top="1440" w:right="1440" w:bottom="1260" w:left="1440" w:header="1440" w:footer="1260" w:gutter="720"/>
          <w:cols w:space="720"/>
          <w:noEndnote/>
        </w:sectPr>
      </w:pPr>
    </w:p>
    <w:p w14:paraId="54E1EDE5" w14:textId="77777777"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color w:val="000000"/>
          <w:sz w:val="22"/>
          <w:szCs w:val="22"/>
          <w:u w:val="single"/>
        </w:rPr>
      </w:pPr>
      <w:r w:rsidRPr="002655EB">
        <w:rPr>
          <w:rFonts w:ascii="Century Gothic" w:hAnsi="Century Gothic" w:cs="Arial"/>
          <w:b/>
          <w:bCs/>
          <w:color w:val="000000"/>
          <w:sz w:val="22"/>
          <w:szCs w:val="22"/>
          <w:u w:val="single"/>
        </w:rPr>
        <w:lastRenderedPageBreak/>
        <w:t>APPENDIX E: GRADUATE CREDITS AND GRADING PRACTICES</w:t>
      </w:r>
    </w:p>
    <w:p w14:paraId="7A705DCD"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43CB8C17"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Century Gothic" w:hAnsi="Century Gothic" w:cs="Arial"/>
          <w:color w:val="000000"/>
          <w:sz w:val="22"/>
          <w:szCs w:val="22"/>
        </w:rPr>
      </w:pPr>
      <w:r w:rsidRPr="002655EB">
        <w:rPr>
          <w:rFonts w:ascii="Century Gothic" w:hAnsi="Century Gothic" w:cs="Arial"/>
          <w:color w:val="000000"/>
          <w:sz w:val="22"/>
          <w:szCs w:val="22"/>
          <w:u w:val="single"/>
        </w:rPr>
        <w:t>Graduate Assistants and University Graduate Scholarship Recipients</w:t>
      </w:r>
    </w:p>
    <w:p w14:paraId="72CA29B1" w14:textId="77777777" w:rsidR="00B115CE" w:rsidRPr="002655EB" w:rsidRDefault="00B115CE"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50AE5540" w14:textId="4788222D" w:rsidR="00967F74" w:rsidRPr="002655EB" w:rsidRDefault="00967F74"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r w:rsidRPr="002655EB">
        <w:rPr>
          <w:rFonts w:ascii="Century Gothic" w:hAnsi="Century Gothic" w:cs="Arial"/>
          <w:color w:val="000000"/>
          <w:sz w:val="22"/>
          <w:szCs w:val="22"/>
        </w:rPr>
        <w:t>Students receiving a Graduate Assistantship (GA) or University Graduate Scholarship (UGS) must carry a full-time course load (1</w:t>
      </w:r>
      <w:r w:rsidR="005F30C2" w:rsidRPr="002655EB">
        <w:rPr>
          <w:rFonts w:ascii="Century Gothic" w:hAnsi="Century Gothic" w:cs="Arial"/>
          <w:color w:val="000000"/>
          <w:sz w:val="22"/>
          <w:szCs w:val="22"/>
        </w:rPr>
        <w:t>5</w:t>
      </w:r>
      <w:r w:rsidRPr="002655EB">
        <w:rPr>
          <w:rFonts w:ascii="Century Gothic" w:hAnsi="Century Gothic" w:cs="Arial"/>
          <w:color w:val="000000"/>
          <w:sz w:val="22"/>
          <w:szCs w:val="22"/>
        </w:rPr>
        <w:t xml:space="preserve"> graduate credits or more</w:t>
      </w:r>
      <w:r w:rsidR="005F30C2" w:rsidRPr="002655EB">
        <w:rPr>
          <w:rFonts w:ascii="Century Gothic" w:hAnsi="Century Gothic" w:cs="Arial"/>
          <w:color w:val="000000"/>
          <w:sz w:val="22"/>
          <w:szCs w:val="22"/>
        </w:rPr>
        <w:t xml:space="preserve"> in years 1-2 and 12 graduate credits or more in years 3 and beyond</w:t>
      </w:r>
      <w:r w:rsidRPr="002655EB">
        <w:rPr>
          <w:rFonts w:ascii="Century Gothic" w:hAnsi="Century Gothic" w:cs="Arial"/>
          <w:color w:val="000000"/>
          <w:sz w:val="22"/>
          <w:szCs w:val="22"/>
        </w:rPr>
        <w:t xml:space="preserve">), exclusive of audit credits.  Fellowships, assistantships and tuition scholarships from University General Funds may not be awarded to students who have accumulated </w:t>
      </w:r>
      <w:r w:rsidR="00AD12C8" w:rsidRPr="002655EB">
        <w:rPr>
          <w:rFonts w:ascii="Century Gothic" w:hAnsi="Century Gothic" w:cs="Arial"/>
          <w:color w:val="000000"/>
          <w:sz w:val="22"/>
          <w:szCs w:val="22"/>
        </w:rPr>
        <w:t>174</w:t>
      </w:r>
      <w:r w:rsidRPr="002655EB">
        <w:rPr>
          <w:rFonts w:ascii="Century Gothic" w:hAnsi="Century Gothic" w:cs="Arial"/>
          <w:color w:val="000000"/>
          <w:sz w:val="22"/>
          <w:szCs w:val="22"/>
        </w:rPr>
        <w:t xml:space="preserve"> </w:t>
      </w:r>
      <w:r w:rsidR="00AD12C8" w:rsidRPr="002655EB">
        <w:rPr>
          <w:rFonts w:ascii="Century Gothic" w:hAnsi="Century Gothic" w:cs="Arial"/>
          <w:color w:val="000000"/>
          <w:sz w:val="22"/>
          <w:szCs w:val="22"/>
        </w:rPr>
        <w:t>semester</w:t>
      </w:r>
      <w:r w:rsidR="002A4124" w:rsidRPr="002655EB">
        <w:rPr>
          <w:rFonts w:ascii="Century Gothic" w:hAnsi="Century Gothic" w:cs="Arial"/>
          <w:color w:val="000000"/>
          <w:sz w:val="22"/>
          <w:szCs w:val="22"/>
        </w:rPr>
        <w:t xml:space="preserve"> hours </w:t>
      </w:r>
      <w:r w:rsidRPr="002655EB">
        <w:rPr>
          <w:rFonts w:ascii="Century Gothic" w:hAnsi="Century Gothic" w:cs="Arial"/>
          <w:color w:val="000000"/>
          <w:sz w:val="22"/>
          <w:szCs w:val="22"/>
        </w:rPr>
        <w:t>(</w:t>
      </w:r>
      <w:r w:rsidR="00AD12C8" w:rsidRPr="002655EB">
        <w:rPr>
          <w:rFonts w:ascii="Century Gothic" w:hAnsi="Century Gothic" w:cs="Arial"/>
          <w:color w:val="000000"/>
          <w:sz w:val="22"/>
          <w:szCs w:val="22"/>
        </w:rPr>
        <w:t>140</w:t>
      </w:r>
      <w:r w:rsidRPr="002655EB">
        <w:rPr>
          <w:rFonts w:ascii="Century Gothic" w:hAnsi="Century Gothic" w:cs="Arial"/>
          <w:color w:val="000000"/>
          <w:sz w:val="22"/>
          <w:szCs w:val="22"/>
        </w:rPr>
        <w:t xml:space="preserve"> if already a holder of a </w:t>
      </w:r>
      <w:proofErr w:type="gramStart"/>
      <w:r w:rsidRPr="002655EB">
        <w:rPr>
          <w:rFonts w:ascii="Century Gothic" w:hAnsi="Century Gothic" w:cs="Arial"/>
          <w:color w:val="000000"/>
          <w:sz w:val="22"/>
          <w:szCs w:val="22"/>
        </w:rPr>
        <w:t>Master’s</w:t>
      </w:r>
      <w:proofErr w:type="gramEnd"/>
      <w:r w:rsidRPr="002655EB">
        <w:rPr>
          <w:rFonts w:ascii="Century Gothic" w:hAnsi="Century Gothic" w:cs="Arial"/>
          <w:color w:val="000000"/>
          <w:sz w:val="22"/>
          <w:szCs w:val="22"/>
        </w:rPr>
        <w:t xml:space="preserve"> degree) or more graduate credit hours.  The number of years of eligibility for a graduate assistantship and a tuition scholarship are indicated in this handbook (see Appendix C, Stipend and Tuition Support). The workload requirements of students who hold assist</w:t>
      </w:r>
      <w:r w:rsidR="002E3A8F" w:rsidRPr="002655EB">
        <w:rPr>
          <w:rFonts w:ascii="Century Gothic" w:hAnsi="Century Gothic" w:cs="Arial"/>
          <w:color w:val="000000"/>
          <w:sz w:val="22"/>
          <w:szCs w:val="22"/>
        </w:rPr>
        <w:t>antships are determined by the A</w:t>
      </w:r>
      <w:r w:rsidRPr="002655EB">
        <w:rPr>
          <w:rFonts w:ascii="Century Gothic" w:hAnsi="Century Gothic" w:cs="Arial"/>
          <w:color w:val="000000"/>
          <w:sz w:val="22"/>
          <w:szCs w:val="22"/>
        </w:rPr>
        <w:t xml:space="preserve">cademic </w:t>
      </w:r>
      <w:proofErr w:type="gramStart"/>
      <w:r w:rsidR="002E3A8F" w:rsidRPr="002655EB">
        <w:rPr>
          <w:rFonts w:ascii="Century Gothic" w:hAnsi="Century Gothic" w:cs="Arial"/>
          <w:color w:val="000000"/>
          <w:sz w:val="22"/>
          <w:szCs w:val="22"/>
        </w:rPr>
        <w:t>Program</w:t>
      </w:r>
      <w:proofErr w:type="gramEnd"/>
      <w:r w:rsidRPr="002655EB">
        <w:rPr>
          <w:rFonts w:ascii="Century Gothic" w:hAnsi="Century Gothic" w:cs="Arial"/>
          <w:color w:val="000000"/>
          <w:sz w:val="22"/>
          <w:szCs w:val="22"/>
        </w:rPr>
        <w:t xml:space="preserve"> but they are generally expected to provide </w:t>
      </w:r>
      <w:r w:rsidR="002A4124" w:rsidRPr="002655EB">
        <w:rPr>
          <w:rFonts w:ascii="Century Gothic" w:hAnsi="Century Gothic" w:cs="Arial"/>
          <w:color w:val="000000"/>
          <w:sz w:val="22"/>
          <w:szCs w:val="22"/>
        </w:rPr>
        <w:t>20</w:t>
      </w:r>
      <w:r w:rsidRPr="002655EB">
        <w:rPr>
          <w:rFonts w:ascii="Century Gothic" w:hAnsi="Century Gothic" w:cs="Arial"/>
          <w:color w:val="000000"/>
          <w:sz w:val="22"/>
          <w:szCs w:val="22"/>
        </w:rPr>
        <w:t xml:space="preserve"> hours </w:t>
      </w:r>
      <w:r w:rsidR="002E3A8F" w:rsidRPr="002655EB">
        <w:rPr>
          <w:rFonts w:ascii="Century Gothic" w:hAnsi="Century Gothic" w:cs="Arial"/>
          <w:color w:val="000000"/>
          <w:sz w:val="22"/>
          <w:szCs w:val="22"/>
        </w:rPr>
        <w:t>per week when taking classes or 40 hours per week after coursework is completed</w:t>
      </w:r>
      <w:r w:rsidRPr="002655EB">
        <w:rPr>
          <w:rFonts w:ascii="Century Gothic" w:hAnsi="Century Gothic" w:cs="Arial"/>
          <w:color w:val="000000"/>
          <w:sz w:val="22"/>
          <w:szCs w:val="22"/>
        </w:rPr>
        <w:t xml:space="preserve">.  In addition, they must register for a minimum of 12 graduate credit hours each </w:t>
      </w:r>
      <w:r w:rsidR="002A4124"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w:t>
      </w:r>
      <w:r w:rsidR="00AD12C8" w:rsidRPr="002655EB">
        <w:rPr>
          <w:rFonts w:ascii="Century Gothic" w:hAnsi="Century Gothic" w:cs="Arial"/>
          <w:color w:val="000000"/>
          <w:sz w:val="22"/>
          <w:szCs w:val="22"/>
        </w:rPr>
        <w:t xml:space="preserve">If </w:t>
      </w:r>
      <w:r w:rsidRPr="002655EB">
        <w:rPr>
          <w:rFonts w:ascii="Century Gothic" w:hAnsi="Century Gothic" w:cs="Arial"/>
          <w:color w:val="000000"/>
          <w:sz w:val="22"/>
          <w:szCs w:val="22"/>
        </w:rPr>
        <w:t xml:space="preserve">students are employed </w:t>
      </w:r>
      <w:r w:rsidR="00AD12C8" w:rsidRPr="002655EB">
        <w:rPr>
          <w:rFonts w:ascii="Century Gothic" w:hAnsi="Century Gothic" w:cs="Arial"/>
          <w:color w:val="000000"/>
          <w:sz w:val="22"/>
          <w:szCs w:val="22"/>
        </w:rPr>
        <w:t>separately from</w:t>
      </w:r>
      <w:r w:rsidRPr="002655EB">
        <w:rPr>
          <w:rFonts w:ascii="Century Gothic" w:hAnsi="Century Gothic" w:cs="Arial"/>
          <w:color w:val="000000"/>
          <w:sz w:val="22"/>
          <w:szCs w:val="22"/>
        </w:rPr>
        <w:t xml:space="preserve"> their assistantships </w:t>
      </w:r>
      <w:proofErr w:type="gramStart"/>
      <w:r w:rsidRPr="002655EB">
        <w:rPr>
          <w:rFonts w:ascii="Century Gothic" w:hAnsi="Century Gothic" w:cs="Arial"/>
          <w:color w:val="000000"/>
          <w:sz w:val="22"/>
          <w:szCs w:val="22"/>
        </w:rPr>
        <w:t>a number of</w:t>
      </w:r>
      <w:proofErr w:type="gramEnd"/>
      <w:r w:rsidRPr="002655EB">
        <w:rPr>
          <w:rFonts w:ascii="Century Gothic" w:hAnsi="Century Gothic" w:cs="Arial"/>
          <w:color w:val="000000"/>
          <w:sz w:val="22"/>
          <w:szCs w:val="22"/>
        </w:rPr>
        <w:t xml:space="preserve"> legitimate academic concerns can be raised (including length of time to earn their degrees).  The following policy recommendations are to be followed:</w:t>
      </w:r>
    </w:p>
    <w:p w14:paraId="4B094C18" w14:textId="77777777" w:rsidR="00000F13" w:rsidRPr="002655EB" w:rsidRDefault="00000F13" w:rsidP="00B115C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color w:val="000000"/>
          <w:sz w:val="22"/>
          <w:szCs w:val="22"/>
        </w:rPr>
      </w:pPr>
    </w:p>
    <w:p w14:paraId="3EB91860" w14:textId="77777777" w:rsidR="00967F74" w:rsidRPr="002655EB" w:rsidRDefault="00967F74">
      <w:pPr>
        <w:widowControl/>
        <w:tabs>
          <w:tab w:val="left" w:pos="-432"/>
          <w:tab w:val="left" w:pos="0"/>
          <w:tab w:val="left" w:pos="360"/>
          <w:tab w:val="left" w:pos="720"/>
          <w:tab w:val="left" w:pos="1080"/>
          <w:tab w:val="left" w:pos="2160"/>
        </w:tabs>
        <w:spacing w:after="50"/>
        <w:ind w:left="1080" w:hanging="360"/>
        <w:jc w:val="both"/>
        <w:rPr>
          <w:rFonts w:ascii="Century Gothic" w:hAnsi="Century Gothic" w:cs="Arial"/>
          <w:color w:val="000000"/>
          <w:sz w:val="22"/>
          <w:szCs w:val="22"/>
        </w:rPr>
      </w:pPr>
      <w:r w:rsidRPr="002655EB">
        <w:rPr>
          <w:rFonts w:ascii="Century Gothic" w:hAnsi="Century Gothic" w:cs="Arial"/>
          <w:color w:val="000000"/>
          <w:sz w:val="22"/>
          <w:szCs w:val="22"/>
        </w:rPr>
        <w:t>1.</w:t>
      </w:r>
      <w:r w:rsidRPr="002655EB">
        <w:rPr>
          <w:rFonts w:ascii="Century Gothic" w:hAnsi="Century Gothic" w:cs="Arial"/>
          <w:color w:val="000000"/>
          <w:sz w:val="22"/>
          <w:szCs w:val="22"/>
        </w:rPr>
        <w:tab/>
        <w:t xml:space="preserve">One course per </w:t>
      </w:r>
      <w:r w:rsidR="002A4124"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(or the equivalent FTE% for non-instructional assignments) is the maximum part-time workload allowable for those who have a graduate assistantship.</w:t>
      </w:r>
    </w:p>
    <w:p w14:paraId="5DE8E4AE" w14:textId="2B90039A" w:rsidR="00967F74" w:rsidRPr="002655EB" w:rsidRDefault="00967F74">
      <w:pPr>
        <w:widowControl/>
        <w:tabs>
          <w:tab w:val="left" w:pos="-432"/>
          <w:tab w:val="left" w:pos="0"/>
          <w:tab w:val="left" w:pos="360"/>
          <w:tab w:val="left" w:pos="720"/>
          <w:tab w:val="left" w:pos="1080"/>
          <w:tab w:val="left" w:pos="2160"/>
        </w:tabs>
        <w:spacing w:after="50"/>
        <w:ind w:left="1080" w:hanging="360"/>
        <w:jc w:val="both"/>
        <w:rPr>
          <w:rFonts w:ascii="Century Gothic" w:hAnsi="Century Gothic" w:cs="Arial"/>
          <w:color w:val="000000"/>
          <w:sz w:val="22"/>
          <w:szCs w:val="22"/>
        </w:rPr>
      </w:pPr>
      <w:r w:rsidRPr="002655EB">
        <w:rPr>
          <w:rFonts w:ascii="Century Gothic" w:hAnsi="Century Gothic" w:cs="Arial"/>
          <w:color w:val="000000"/>
          <w:sz w:val="22"/>
          <w:szCs w:val="22"/>
        </w:rPr>
        <w:t xml:space="preserve">2. </w:t>
      </w:r>
      <w:r w:rsidRPr="002655EB">
        <w:rPr>
          <w:rFonts w:ascii="Century Gothic" w:hAnsi="Century Gothic" w:cs="Arial"/>
          <w:color w:val="000000"/>
          <w:sz w:val="22"/>
          <w:szCs w:val="22"/>
        </w:rPr>
        <w:tab/>
      </w:r>
      <w:r w:rsidR="002E3A8F" w:rsidRPr="002655EB">
        <w:rPr>
          <w:rFonts w:ascii="Century Gothic" w:hAnsi="Century Gothic" w:cs="Arial"/>
          <w:color w:val="000000"/>
          <w:sz w:val="22"/>
          <w:szCs w:val="22"/>
        </w:rPr>
        <w:t>Program</w:t>
      </w:r>
      <w:r w:rsidRPr="002655EB">
        <w:rPr>
          <w:rFonts w:ascii="Century Gothic" w:hAnsi="Century Gothic" w:cs="Arial"/>
          <w:color w:val="000000"/>
          <w:sz w:val="22"/>
          <w:szCs w:val="22"/>
        </w:rPr>
        <w:t xml:space="preserve">s should closely monitor the academic progress of students holding more than one University appointment/employment.  This should include </w:t>
      </w:r>
      <w:r w:rsidR="002A4124" w:rsidRPr="002655EB">
        <w:rPr>
          <w:rFonts w:ascii="Century Gothic" w:hAnsi="Century Gothic" w:cs="Arial"/>
          <w:color w:val="000000"/>
          <w:sz w:val="22"/>
          <w:szCs w:val="22"/>
        </w:rPr>
        <w:t>semester</w:t>
      </w:r>
      <w:r w:rsidRPr="002655EB">
        <w:rPr>
          <w:rFonts w:ascii="Century Gothic" w:hAnsi="Century Gothic" w:cs="Arial"/>
          <w:color w:val="000000"/>
          <w:sz w:val="22"/>
          <w:szCs w:val="22"/>
        </w:rPr>
        <w:t xml:space="preserve"> grade reports and a progress report for each student's file.</w:t>
      </w:r>
    </w:p>
    <w:p w14:paraId="4A99BDD4" w14:textId="77777777" w:rsidR="00967F74" w:rsidRPr="002655EB" w:rsidRDefault="00967F74">
      <w:pPr>
        <w:pStyle w:val="Quick1"/>
        <w:widowControl/>
        <w:numPr>
          <w:ilvl w:val="0"/>
          <w:numId w:val="1"/>
        </w:numPr>
        <w:tabs>
          <w:tab w:val="left" w:pos="-432"/>
          <w:tab w:val="left" w:pos="0"/>
          <w:tab w:val="left" w:pos="360"/>
          <w:tab w:val="left" w:pos="720"/>
          <w:tab w:val="num" w:pos="1080"/>
          <w:tab w:val="left" w:pos="2160"/>
        </w:tabs>
        <w:ind w:left="1080"/>
        <w:jc w:val="both"/>
        <w:rPr>
          <w:rFonts w:ascii="Century Gothic" w:hAnsi="Century Gothic" w:cs="Arial"/>
          <w:sz w:val="22"/>
          <w:szCs w:val="22"/>
        </w:rPr>
      </w:pPr>
      <w:r w:rsidRPr="002655EB">
        <w:rPr>
          <w:rFonts w:ascii="Century Gothic" w:hAnsi="Century Gothic" w:cs="Arial"/>
          <w:sz w:val="22"/>
          <w:szCs w:val="22"/>
        </w:rPr>
        <w:t>Continued academic progress is expected; should progress slow, the additional appointment should be terminated.</w:t>
      </w:r>
    </w:p>
    <w:p w14:paraId="071446F6" w14:textId="77777777" w:rsidR="00967F74" w:rsidRPr="002655EB" w:rsidRDefault="00AD12C8" w:rsidP="00000F13">
      <w:pPr>
        <w:pStyle w:val="Quick1"/>
        <w:widowControl/>
        <w:numPr>
          <w:ilvl w:val="0"/>
          <w:numId w:val="1"/>
        </w:numPr>
        <w:tabs>
          <w:tab w:val="left" w:pos="-432"/>
          <w:tab w:val="left" w:pos="0"/>
          <w:tab w:val="left" w:pos="360"/>
          <w:tab w:val="left" w:pos="720"/>
          <w:tab w:val="num" w:pos="1080"/>
          <w:tab w:val="left" w:pos="2160"/>
        </w:tabs>
        <w:ind w:left="1080"/>
        <w:jc w:val="both"/>
        <w:rPr>
          <w:rFonts w:ascii="Century Gothic" w:hAnsi="Century Gothic" w:cs="Arial"/>
          <w:sz w:val="22"/>
          <w:szCs w:val="22"/>
        </w:rPr>
        <w:sectPr w:rsidR="00967F74" w:rsidRPr="002655EB" w:rsidSect="00E37C0D">
          <w:pgSz w:w="12240" w:h="15840" w:code="1"/>
          <w:pgMar w:top="1440" w:right="1440" w:bottom="1260" w:left="1440" w:header="1440" w:footer="1260" w:gutter="720"/>
          <w:cols w:space="720"/>
          <w:noEndnote/>
        </w:sectPr>
      </w:pPr>
      <w:r w:rsidRPr="002655EB">
        <w:rPr>
          <w:rFonts w:ascii="Century Gothic" w:hAnsi="Century Gothic" w:cs="Arial"/>
          <w:sz w:val="22"/>
          <w:szCs w:val="22"/>
        </w:rPr>
        <w:t xml:space="preserve">In addition, students may become ineligible for the Graduate Student Health Insurance Award should their Graduate Assistantship stipend monies drop below $2,400 per term. Students will be responsible for paying the amount owed should this occur. </w:t>
      </w:r>
    </w:p>
    <w:p w14:paraId="2FF2EFC9"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u w:val="single"/>
        </w:rPr>
        <w:lastRenderedPageBreak/>
        <w:t xml:space="preserve">Grading Practices </w:t>
      </w:r>
    </w:p>
    <w:p w14:paraId="15E5B023" w14:textId="0F256AE7" w:rsidR="00967F74" w:rsidRPr="002655EB" w:rsidRDefault="00967F74" w:rsidP="002E3A8F">
      <w:pPr>
        <w:widowControl/>
        <w:tabs>
          <w:tab w:val="left" w:pos="-720"/>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sz w:val="22"/>
          <w:szCs w:val="22"/>
        </w:rPr>
      </w:pPr>
      <w:r w:rsidRPr="002655EB">
        <w:rPr>
          <w:rFonts w:ascii="Century Gothic" w:hAnsi="Century Gothic" w:cs="Arial"/>
          <w:sz w:val="22"/>
          <w:szCs w:val="22"/>
        </w:rPr>
        <w:t>When not sup</w:t>
      </w:r>
      <w:r w:rsidR="002E3A8F" w:rsidRPr="002655EB">
        <w:rPr>
          <w:rFonts w:ascii="Century Gothic" w:hAnsi="Century Gothic" w:cs="Arial"/>
          <w:sz w:val="22"/>
          <w:szCs w:val="22"/>
        </w:rPr>
        <w:t>erseded by Program specific</w:t>
      </w:r>
      <w:r w:rsidRPr="002655EB">
        <w:rPr>
          <w:rFonts w:ascii="Century Gothic" w:hAnsi="Century Gothic" w:cs="Arial"/>
          <w:sz w:val="22"/>
          <w:szCs w:val="22"/>
        </w:rPr>
        <w:t xml:space="preserve"> policies and practices, University grading practices will be followed.  Reports are rendered in the form of grades which should be interpreted as follows:</w:t>
      </w:r>
    </w:p>
    <w:p w14:paraId="27A2F872" w14:textId="77777777" w:rsidR="00967F74" w:rsidRPr="002655EB" w:rsidRDefault="00967F74">
      <w:pPr>
        <w:widowControl/>
        <w:tabs>
          <w:tab w:val="left" w:pos="-720"/>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s="Arial"/>
          <w:sz w:val="22"/>
          <w:szCs w:val="22"/>
        </w:rPr>
      </w:pPr>
    </w:p>
    <w:p w14:paraId="3221FD10" w14:textId="77777777" w:rsidR="00967F74" w:rsidRPr="002655EB" w:rsidRDefault="00967F74">
      <w:pPr>
        <w:widowControl/>
        <w:tabs>
          <w:tab w:val="left" w:pos="0"/>
          <w:tab w:val="left" w:pos="540"/>
          <w:tab w:val="left" w:pos="1080"/>
          <w:tab w:val="left" w:pos="1980"/>
          <w:tab w:val="left" w:pos="2340"/>
          <w:tab w:val="left" w:pos="3060"/>
          <w:tab w:val="left" w:pos="3780"/>
          <w:tab w:val="left" w:pos="4500"/>
          <w:tab w:val="left" w:pos="5220"/>
          <w:tab w:val="left" w:pos="5940"/>
          <w:tab w:val="left" w:pos="6660"/>
          <w:tab w:val="left" w:pos="7380"/>
          <w:tab w:val="left" w:pos="8100"/>
          <w:tab w:val="left" w:pos="8820"/>
        </w:tabs>
        <w:ind w:firstLine="1080"/>
        <w:jc w:val="both"/>
        <w:rPr>
          <w:rFonts w:ascii="Century Gothic" w:hAnsi="Century Gothic" w:cs="Arial"/>
          <w:sz w:val="22"/>
          <w:szCs w:val="22"/>
        </w:rPr>
      </w:pPr>
      <w:r w:rsidRPr="002655EB">
        <w:rPr>
          <w:rFonts w:ascii="Century Gothic" w:hAnsi="Century Gothic" w:cs="Arial"/>
          <w:sz w:val="22"/>
          <w:szCs w:val="22"/>
          <w:u w:val="single"/>
        </w:rPr>
        <w:t>Quality Points</w:t>
      </w:r>
      <w:r w:rsidRPr="002655EB">
        <w:rPr>
          <w:rFonts w:ascii="Century Gothic" w:hAnsi="Century Gothic" w:cs="Arial"/>
          <w:sz w:val="22"/>
          <w:szCs w:val="22"/>
        </w:rPr>
        <w:tab/>
      </w:r>
    </w:p>
    <w:p w14:paraId="5CF62BDF" w14:textId="77777777" w:rsidR="00967F74" w:rsidRPr="002655EB" w:rsidRDefault="00967F74">
      <w:pPr>
        <w:widowControl/>
        <w:tabs>
          <w:tab w:val="left" w:pos="0"/>
          <w:tab w:val="left" w:pos="720"/>
          <w:tab w:val="left" w:pos="1080"/>
          <w:tab w:val="left" w:pos="144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A</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4.0000</w:t>
      </w:r>
    </w:p>
    <w:p w14:paraId="6AFDFAC7" w14:textId="77777777" w:rsidR="00967F74" w:rsidRPr="002655EB" w:rsidRDefault="00967F74">
      <w:pPr>
        <w:widowControl/>
        <w:tabs>
          <w:tab w:val="left" w:pos="0"/>
          <w:tab w:val="left" w:pos="720"/>
          <w:tab w:val="left" w:pos="1080"/>
          <w:tab w:val="left" w:pos="144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A-</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3.6667</w:t>
      </w:r>
      <w:r w:rsidRPr="002655EB">
        <w:rPr>
          <w:rFonts w:ascii="Century Gothic" w:hAnsi="Century Gothic" w:cs="Arial"/>
          <w:sz w:val="22"/>
          <w:szCs w:val="22"/>
        </w:rPr>
        <w:tab/>
      </w:r>
    </w:p>
    <w:p w14:paraId="2C8A8C4C" w14:textId="77777777" w:rsidR="00967F74" w:rsidRPr="002655EB" w:rsidRDefault="00967F74">
      <w:pPr>
        <w:widowControl/>
        <w:tabs>
          <w:tab w:val="left" w:pos="0"/>
          <w:tab w:val="left" w:pos="720"/>
          <w:tab w:val="left" w:pos="1080"/>
          <w:tab w:val="left" w:pos="144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B+</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3.3333</w:t>
      </w:r>
    </w:p>
    <w:p w14:paraId="5A34F794" w14:textId="77777777" w:rsidR="00967F74" w:rsidRPr="002655EB" w:rsidRDefault="00967F74">
      <w:pPr>
        <w:widowControl/>
        <w:tabs>
          <w:tab w:val="left" w:pos="0"/>
          <w:tab w:val="left" w:pos="720"/>
          <w:tab w:val="left" w:pos="1080"/>
          <w:tab w:val="left" w:pos="144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B</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3.0000</w:t>
      </w:r>
    </w:p>
    <w:p w14:paraId="3D0ADCE8" w14:textId="77777777" w:rsidR="00967F74" w:rsidRPr="002655EB" w:rsidRDefault="00967F74">
      <w:pPr>
        <w:pStyle w:val="QuickA-"/>
        <w:widowControl/>
        <w:numPr>
          <w:ilvl w:val="0"/>
          <w:numId w:val="0"/>
        </w:numPr>
        <w:tabs>
          <w:tab w:val="left" w:pos="0"/>
          <w:tab w:val="left" w:pos="1440"/>
          <w:tab w:val="left" w:pos="2700"/>
          <w:tab w:val="left" w:pos="3060"/>
          <w:tab w:val="left" w:pos="3780"/>
          <w:tab w:val="left" w:pos="4500"/>
          <w:tab w:val="left" w:pos="5220"/>
          <w:tab w:val="left" w:pos="5940"/>
          <w:tab w:val="left" w:pos="6660"/>
          <w:tab w:val="left" w:pos="7380"/>
          <w:tab w:val="left" w:pos="8100"/>
          <w:tab w:val="left" w:pos="8820"/>
        </w:tabs>
        <w:jc w:val="both"/>
        <w:rPr>
          <w:rFonts w:ascii="Century Gothic" w:hAnsi="Century Gothic" w:cs="Arial"/>
          <w:sz w:val="22"/>
          <w:szCs w:val="22"/>
        </w:rPr>
      </w:pPr>
      <w:r w:rsidRPr="002655EB">
        <w:rPr>
          <w:rFonts w:ascii="Century Gothic" w:hAnsi="Century Gothic" w:cs="Arial"/>
          <w:sz w:val="22"/>
          <w:szCs w:val="22"/>
        </w:rPr>
        <w:t>B-</w:t>
      </w:r>
      <w:r w:rsidRPr="002655EB">
        <w:rPr>
          <w:rFonts w:ascii="Century Gothic" w:hAnsi="Century Gothic" w:cs="Arial"/>
          <w:sz w:val="22"/>
          <w:szCs w:val="22"/>
        </w:rPr>
        <w:tab/>
        <w:t>2.6667</w:t>
      </w:r>
    </w:p>
    <w:p w14:paraId="64C97896" w14:textId="77777777" w:rsidR="00967F74"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C+</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2.3333</w:t>
      </w:r>
    </w:p>
    <w:p w14:paraId="2023F733" w14:textId="77777777" w:rsidR="00967F74"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C</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2.0000</w:t>
      </w:r>
    </w:p>
    <w:p w14:paraId="1ECF17CD" w14:textId="77777777" w:rsidR="00967F74"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440" w:hanging="1440"/>
        <w:jc w:val="both"/>
        <w:rPr>
          <w:rFonts w:ascii="Century Gothic" w:hAnsi="Century Gothic" w:cs="Arial"/>
          <w:sz w:val="22"/>
          <w:szCs w:val="22"/>
        </w:rPr>
      </w:pPr>
      <w:r w:rsidRPr="002655EB">
        <w:rPr>
          <w:rFonts w:ascii="Century Gothic" w:hAnsi="Century Gothic" w:cs="Arial"/>
          <w:sz w:val="22"/>
          <w:szCs w:val="22"/>
        </w:rPr>
        <w:t>P</w:t>
      </w:r>
      <w:r w:rsidRPr="002655EB">
        <w:rPr>
          <w:rFonts w:ascii="Century Gothic" w:hAnsi="Century Gothic" w:cs="Arial"/>
          <w:sz w:val="22"/>
          <w:szCs w:val="22"/>
        </w:rPr>
        <w:tab/>
      </w:r>
      <w:r w:rsidRPr="002655EB">
        <w:rPr>
          <w:rFonts w:ascii="Century Gothic" w:hAnsi="Century Gothic" w:cs="Arial"/>
          <w:sz w:val="22"/>
          <w:szCs w:val="22"/>
        </w:rPr>
        <w:tab/>
      </w:r>
      <w:r w:rsidRPr="002655EB">
        <w:rPr>
          <w:rFonts w:ascii="Century Gothic" w:hAnsi="Century Gothic" w:cs="Arial"/>
          <w:sz w:val="22"/>
          <w:szCs w:val="22"/>
        </w:rPr>
        <w:tab/>
        <w:t>0.0000</w:t>
      </w:r>
    </w:p>
    <w:p w14:paraId="09D0D6C3" w14:textId="77777777" w:rsidR="008F3B11"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980" w:hanging="1980"/>
        <w:jc w:val="both"/>
        <w:rPr>
          <w:rFonts w:ascii="Century Gothic" w:hAnsi="Century Gothic" w:cs="Arial"/>
          <w:sz w:val="22"/>
          <w:szCs w:val="22"/>
        </w:rPr>
      </w:pPr>
      <w:r w:rsidRPr="002655EB">
        <w:rPr>
          <w:rFonts w:ascii="Century Gothic" w:hAnsi="Century Gothic" w:cs="Arial"/>
          <w:sz w:val="22"/>
          <w:szCs w:val="22"/>
        </w:rPr>
        <w:t>F</w:t>
      </w:r>
      <w:proofErr w:type="gramStart"/>
      <w:r w:rsidRPr="002655EB">
        <w:rPr>
          <w:rFonts w:ascii="Century Gothic" w:hAnsi="Century Gothic" w:cs="Arial"/>
          <w:sz w:val="22"/>
          <w:szCs w:val="22"/>
        </w:rPr>
        <w:tab/>
        <w:t xml:space="preserve">  </w:t>
      </w:r>
      <w:r w:rsidRPr="002655EB">
        <w:rPr>
          <w:rFonts w:ascii="Century Gothic" w:hAnsi="Century Gothic" w:cs="Arial"/>
          <w:sz w:val="22"/>
          <w:szCs w:val="22"/>
        </w:rPr>
        <w:tab/>
      </w:r>
      <w:proofErr w:type="gramEnd"/>
      <w:r w:rsidRPr="002655EB">
        <w:rPr>
          <w:rFonts w:ascii="Century Gothic" w:hAnsi="Century Gothic" w:cs="Arial"/>
          <w:sz w:val="22"/>
          <w:szCs w:val="22"/>
        </w:rPr>
        <w:tab/>
        <w:t>0.0000</w:t>
      </w:r>
      <w:r w:rsidRPr="002655EB">
        <w:rPr>
          <w:rFonts w:ascii="Century Gothic" w:hAnsi="Century Gothic" w:cs="Arial"/>
          <w:sz w:val="22"/>
          <w:szCs w:val="22"/>
        </w:rPr>
        <w:tab/>
      </w:r>
    </w:p>
    <w:p w14:paraId="2BCBAEAA" w14:textId="77777777" w:rsidR="008F3B11" w:rsidRPr="002655EB" w:rsidRDefault="008F3B11">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980" w:hanging="1980"/>
        <w:jc w:val="both"/>
        <w:rPr>
          <w:rFonts w:ascii="Century Gothic" w:hAnsi="Century Gothic" w:cs="Arial"/>
          <w:sz w:val="22"/>
          <w:szCs w:val="22"/>
        </w:rPr>
      </w:pPr>
    </w:p>
    <w:p w14:paraId="3FF86F99" w14:textId="77777777" w:rsidR="00967F74"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980" w:hanging="1980"/>
        <w:jc w:val="both"/>
        <w:rPr>
          <w:rFonts w:ascii="Century Gothic" w:hAnsi="Century Gothic" w:cs="Arial"/>
          <w:sz w:val="22"/>
          <w:szCs w:val="22"/>
        </w:rPr>
      </w:pPr>
      <w:r w:rsidRPr="002655EB">
        <w:rPr>
          <w:rFonts w:ascii="Century Gothic" w:hAnsi="Century Gothic" w:cs="Arial"/>
          <w:sz w:val="22"/>
          <w:szCs w:val="22"/>
        </w:rPr>
        <w:t>Graduation with F on the transcript will be permitted only if:</w:t>
      </w:r>
    </w:p>
    <w:p w14:paraId="38DE1121" w14:textId="47307394" w:rsidR="00967F74" w:rsidRPr="002655EB" w:rsidRDefault="00967F74">
      <w:pPr>
        <w:pStyle w:val="Quicka"/>
        <w:widowControl/>
        <w:numPr>
          <w:ilvl w:val="0"/>
          <w:numId w:val="3"/>
        </w:numPr>
        <w:tabs>
          <w:tab w:val="left" w:pos="0"/>
          <w:tab w:val="left" w:pos="720"/>
          <w:tab w:val="num"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hanging="360"/>
        <w:jc w:val="both"/>
        <w:rPr>
          <w:rFonts w:ascii="Century Gothic" w:hAnsi="Century Gothic" w:cs="Arial"/>
          <w:sz w:val="22"/>
          <w:szCs w:val="22"/>
        </w:rPr>
      </w:pPr>
      <w:r w:rsidRPr="002655EB">
        <w:rPr>
          <w:rFonts w:ascii="Century Gothic" w:hAnsi="Century Gothic" w:cs="Arial"/>
          <w:sz w:val="22"/>
          <w:szCs w:val="22"/>
        </w:rPr>
        <w:t>The student meet</w:t>
      </w:r>
      <w:r w:rsidR="002E3A8F" w:rsidRPr="002655EB">
        <w:rPr>
          <w:rFonts w:ascii="Century Gothic" w:hAnsi="Century Gothic" w:cs="Arial"/>
          <w:sz w:val="22"/>
          <w:szCs w:val="22"/>
        </w:rPr>
        <w:t>s published Program S</w:t>
      </w:r>
      <w:r w:rsidRPr="002655EB">
        <w:rPr>
          <w:rFonts w:ascii="Century Gothic" w:hAnsi="Century Gothic" w:cs="Arial"/>
          <w:sz w:val="22"/>
          <w:szCs w:val="22"/>
        </w:rPr>
        <w:t>tandards for the degree program, and</w:t>
      </w:r>
    </w:p>
    <w:p w14:paraId="3A4402F1" w14:textId="77777777" w:rsidR="00967F74"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ind w:left="1080" w:hanging="360"/>
        <w:jc w:val="both"/>
        <w:rPr>
          <w:rFonts w:ascii="Century Gothic" w:hAnsi="Century Gothic" w:cs="Arial"/>
          <w:sz w:val="22"/>
          <w:szCs w:val="22"/>
        </w:rPr>
      </w:pPr>
      <w:r w:rsidRPr="002655EB">
        <w:rPr>
          <w:rFonts w:ascii="Century Gothic" w:hAnsi="Century Gothic" w:cs="Arial"/>
          <w:sz w:val="22"/>
          <w:szCs w:val="22"/>
        </w:rPr>
        <w:t>b.</w:t>
      </w:r>
      <w:r w:rsidRPr="002655EB">
        <w:rPr>
          <w:rFonts w:ascii="Century Gothic" w:hAnsi="Century Gothic" w:cs="Arial"/>
          <w:sz w:val="22"/>
          <w:szCs w:val="22"/>
        </w:rPr>
        <w:tab/>
        <w:t xml:space="preserve">a grade of F in a required course is superseded by a grade of </w:t>
      </w:r>
      <w:r w:rsidR="00ED2D73" w:rsidRPr="002655EB">
        <w:rPr>
          <w:rFonts w:ascii="Century Gothic" w:hAnsi="Century Gothic" w:cs="Arial"/>
          <w:sz w:val="22"/>
          <w:szCs w:val="22"/>
        </w:rPr>
        <w:t>B-</w:t>
      </w:r>
      <w:r w:rsidRPr="002655EB">
        <w:rPr>
          <w:rFonts w:ascii="Century Gothic" w:hAnsi="Century Gothic" w:cs="Arial"/>
          <w:sz w:val="22"/>
          <w:szCs w:val="22"/>
        </w:rPr>
        <w:t xml:space="preserve"> or better in the same course retaken by the student.</w:t>
      </w:r>
    </w:p>
    <w:p w14:paraId="5E31BD3A" w14:textId="77777777" w:rsidR="00967F74" w:rsidRPr="002655EB" w:rsidRDefault="00967F74">
      <w:pPr>
        <w:widowControl/>
        <w:tabs>
          <w:tab w:val="left" w:pos="0"/>
          <w:tab w:val="left" w:pos="720"/>
          <w:tab w:val="left" w:pos="1080"/>
          <w:tab w:val="left" w:pos="1440"/>
          <w:tab w:val="left" w:pos="1980"/>
          <w:tab w:val="left" w:pos="2700"/>
          <w:tab w:val="left" w:pos="3060"/>
          <w:tab w:val="left" w:pos="3780"/>
          <w:tab w:val="left" w:pos="4500"/>
          <w:tab w:val="left" w:pos="5220"/>
          <w:tab w:val="left" w:pos="5940"/>
          <w:tab w:val="left" w:pos="6660"/>
          <w:tab w:val="left" w:pos="7380"/>
          <w:tab w:val="left" w:pos="8100"/>
          <w:tab w:val="left" w:pos="8820"/>
        </w:tabs>
        <w:jc w:val="both"/>
        <w:rPr>
          <w:rFonts w:ascii="Century Gothic" w:hAnsi="Century Gothic" w:cs="Arial"/>
          <w:sz w:val="22"/>
          <w:szCs w:val="22"/>
        </w:rPr>
      </w:pPr>
    </w:p>
    <w:p w14:paraId="35354691" w14:textId="77777777" w:rsidR="00967F74" w:rsidRPr="002655EB" w:rsidRDefault="00967F74">
      <w:pPr>
        <w:widowControl/>
        <w:tabs>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t>U</w:t>
      </w:r>
      <w:r w:rsidRPr="002655EB">
        <w:rPr>
          <w:rFonts w:ascii="Century Gothic" w:hAnsi="Century Gothic" w:cs="Arial"/>
          <w:sz w:val="22"/>
          <w:szCs w:val="22"/>
        </w:rPr>
        <w:tab/>
        <w:t>Unsatisfactory work for non-credit graduate courses</w:t>
      </w:r>
    </w:p>
    <w:p w14:paraId="57E1031D" w14:textId="77777777" w:rsidR="00967F74" w:rsidRPr="002655EB" w:rsidRDefault="00967F74">
      <w:pPr>
        <w:widowControl/>
        <w:tabs>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6E415296" w14:textId="77777777" w:rsidR="00967F74" w:rsidRPr="002655EB" w:rsidRDefault="00967F74">
      <w:pPr>
        <w:widowControl/>
        <w:tabs>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Century Gothic" w:hAnsi="Century Gothic" w:cs="Arial"/>
          <w:sz w:val="22"/>
          <w:szCs w:val="22"/>
        </w:rPr>
      </w:pPr>
      <w:r w:rsidRPr="002655EB">
        <w:rPr>
          <w:rFonts w:ascii="Century Gothic" w:hAnsi="Century Gothic" w:cs="Arial"/>
          <w:sz w:val="22"/>
          <w:szCs w:val="22"/>
        </w:rPr>
        <w:t>W</w:t>
      </w:r>
      <w:r w:rsidRPr="002655EB">
        <w:rPr>
          <w:rFonts w:ascii="Century Gothic" w:hAnsi="Century Gothic" w:cs="Arial"/>
          <w:sz w:val="22"/>
          <w:szCs w:val="22"/>
        </w:rPr>
        <w:tab/>
        <w:t>Official Withdrawal: Indicates that the student or Professor processed a drop or official withdrawal from a course for which he/she was registered.  Students who drop courses through the first t</w:t>
      </w:r>
      <w:r w:rsidR="00261C1E" w:rsidRPr="002655EB">
        <w:rPr>
          <w:rFonts w:ascii="Century Gothic" w:hAnsi="Century Gothic" w:cs="Arial"/>
          <w:sz w:val="22"/>
          <w:szCs w:val="22"/>
        </w:rPr>
        <w:t>wo</w:t>
      </w:r>
      <w:r w:rsidRPr="002655EB">
        <w:rPr>
          <w:rFonts w:ascii="Century Gothic" w:hAnsi="Century Gothic" w:cs="Arial"/>
          <w:sz w:val="22"/>
          <w:szCs w:val="22"/>
        </w:rPr>
        <w:t xml:space="preserve"> weeks of the </w:t>
      </w:r>
      <w:r w:rsidR="00F5062E" w:rsidRPr="002655EB">
        <w:rPr>
          <w:rFonts w:ascii="Century Gothic" w:hAnsi="Century Gothic" w:cs="Arial"/>
          <w:sz w:val="22"/>
          <w:szCs w:val="22"/>
        </w:rPr>
        <w:t>semester</w:t>
      </w:r>
      <w:r w:rsidRPr="002655EB">
        <w:rPr>
          <w:rFonts w:ascii="Century Gothic" w:hAnsi="Century Gothic" w:cs="Arial"/>
          <w:sz w:val="22"/>
          <w:szCs w:val="22"/>
        </w:rPr>
        <w:t xml:space="preserve"> will have the courses deleted from their schedules and they will not appear on the permanent academic record.  Thereafter, students dropping courses must obtain the professors' signatures and grades (W or F) on add/drop forms.  No drops will be accepted after the </w:t>
      </w:r>
      <w:r w:rsidR="00261C1E" w:rsidRPr="002655EB">
        <w:rPr>
          <w:rFonts w:ascii="Century Gothic" w:hAnsi="Century Gothic" w:cs="Arial"/>
          <w:sz w:val="22"/>
          <w:szCs w:val="22"/>
        </w:rPr>
        <w:t>tent</w:t>
      </w:r>
      <w:r w:rsidRPr="002655EB">
        <w:rPr>
          <w:rFonts w:ascii="Century Gothic" w:hAnsi="Century Gothic" w:cs="Arial"/>
          <w:sz w:val="22"/>
          <w:szCs w:val="22"/>
        </w:rPr>
        <w:t xml:space="preserve">h week of classes for the </w:t>
      </w:r>
      <w:r w:rsidR="00F5062E" w:rsidRPr="002655EB">
        <w:rPr>
          <w:rFonts w:ascii="Century Gothic" w:hAnsi="Century Gothic" w:cs="Arial"/>
          <w:sz w:val="22"/>
          <w:szCs w:val="22"/>
        </w:rPr>
        <w:t>semester</w:t>
      </w:r>
      <w:r w:rsidRPr="002655EB">
        <w:rPr>
          <w:rFonts w:ascii="Century Gothic" w:hAnsi="Century Gothic" w:cs="Arial"/>
          <w:sz w:val="22"/>
          <w:szCs w:val="22"/>
        </w:rPr>
        <w:t>.</w:t>
      </w:r>
    </w:p>
    <w:p w14:paraId="5B0A49A3" w14:textId="77777777" w:rsidR="00967F74" w:rsidRPr="002655EB" w:rsidRDefault="00967F74">
      <w:pPr>
        <w:widowControl/>
        <w:tabs>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34B7E9E0" w14:textId="1FED2C96" w:rsidR="00967F74" w:rsidRPr="002655EB" w:rsidRDefault="00967F74">
      <w:pPr>
        <w:widowControl/>
        <w:tabs>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Century Gothic" w:hAnsi="Century Gothic" w:cs="Arial"/>
          <w:sz w:val="22"/>
          <w:szCs w:val="22"/>
        </w:rPr>
      </w:pPr>
      <w:r w:rsidRPr="002655EB">
        <w:rPr>
          <w:rFonts w:ascii="Century Gothic" w:hAnsi="Century Gothic" w:cs="Arial"/>
          <w:sz w:val="22"/>
          <w:szCs w:val="22"/>
        </w:rPr>
        <w:t>T</w:t>
      </w:r>
      <w:r w:rsidRPr="002655EB">
        <w:rPr>
          <w:rFonts w:ascii="Century Gothic" w:hAnsi="Century Gothic" w:cs="Arial"/>
          <w:sz w:val="22"/>
          <w:szCs w:val="22"/>
        </w:rPr>
        <w:tab/>
        <w:t>The audit option is intended for the student who desires, or is advised, to do work in a course in which a grade is deemed unnecessary by the student in consultatio</w:t>
      </w:r>
      <w:r w:rsidR="002E3A8F" w:rsidRPr="002655EB">
        <w:rPr>
          <w:rFonts w:ascii="Century Gothic" w:hAnsi="Century Gothic" w:cs="Arial"/>
          <w:sz w:val="22"/>
          <w:szCs w:val="22"/>
        </w:rPr>
        <w:t>n with the advisor or Graduate Program Director</w:t>
      </w:r>
      <w:r w:rsidRPr="002655EB">
        <w:rPr>
          <w:rFonts w:ascii="Century Gothic" w:hAnsi="Century Gothic" w:cs="Arial"/>
          <w:sz w:val="22"/>
          <w:szCs w:val="22"/>
        </w:rPr>
        <w:t>.  Admission and conditions for participation in audit courses are at the discretion of the instructor.</w:t>
      </w:r>
      <w:r w:rsidR="002E3A8F" w:rsidRPr="002655EB">
        <w:rPr>
          <w:rFonts w:ascii="Century Gothic" w:hAnsi="Century Gothic" w:cs="Arial"/>
          <w:sz w:val="22"/>
          <w:szCs w:val="22"/>
        </w:rPr>
        <w:t xml:space="preserve"> Audited courses do not count toward minimum coursework requirements for any degree in Molecular Genetics Graduate Programs.</w:t>
      </w:r>
    </w:p>
    <w:p w14:paraId="0E94134A" w14:textId="77777777" w:rsidR="00967F74" w:rsidRPr="002655EB" w:rsidRDefault="00967F74" w:rsidP="00BA3471">
      <w:pPr>
        <w:pStyle w:val="Quicka"/>
        <w:widowControl/>
        <w:numPr>
          <w:ilvl w:val="0"/>
          <w:numId w:val="4"/>
        </w:numPr>
        <w:tabs>
          <w:tab w:val="left" w:pos="-450"/>
          <w:tab w:val="left" w:pos="90"/>
          <w:tab w:val="left" w:pos="630"/>
          <w:tab w:val="num" w:pos="1170"/>
          <w:tab w:val="left" w:pos="1710"/>
          <w:tab w:val="left" w:pos="1890"/>
          <w:tab w:val="left" w:pos="2610"/>
          <w:tab w:val="left" w:pos="3330"/>
          <w:tab w:val="left" w:pos="4050"/>
          <w:tab w:val="left" w:pos="4770"/>
          <w:tab w:val="left" w:pos="5490"/>
          <w:tab w:val="left" w:pos="6210"/>
          <w:tab w:val="left" w:pos="6930"/>
          <w:tab w:val="left" w:pos="7650"/>
          <w:tab w:val="left" w:pos="8370"/>
        </w:tabs>
        <w:ind w:left="1170"/>
        <w:jc w:val="both"/>
        <w:rPr>
          <w:rFonts w:ascii="Century Gothic" w:hAnsi="Century Gothic" w:cs="Arial"/>
          <w:sz w:val="22"/>
          <w:szCs w:val="22"/>
        </w:rPr>
      </w:pPr>
      <w:r w:rsidRPr="002655EB">
        <w:rPr>
          <w:rFonts w:ascii="Century Gothic" w:hAnsi="Century Gothic" w:cs="Arial"/>
          <w:sz w:val="22"/>
          <w:szCs w:val="22"/>
        </w:rPr>
        <w:t>Registrations for audit may be utilized in deficiency/remedial registrations in the major area and may be utilized in elective registrations outside the major area.</w:t>
      </w:r>
    </w:p>
    <w:p w14:paraId="61B4BA59" w14:textId="77777777" w:rsidR="00967F74" w:rsidRPr="002655EB" w:rsidRDefault="00967F74">
      <w:pPr>
        <w:widowControl/>
        <w:tabs>
          <w:tab w:val="left" w:pos="-450"/>
          <w:tab w:val="left" w:pos="90"/>
          <w:tab w:val="left" w:pos="630"/>
          <w:tab w:val="left" w:pos="1170"/>
          <w:tab w:val="left" w:pos="1710"/>
          <w:tab w:val="left" w:pos="1890"/>
          <w:tab w:val="left" w:pos="2610"/>
          <w:tab w:val="left" w:pos="3330"/>
          <w:tab w:val="left" w:pos="4050"/>
          <w:tab w:val="left" w:pos="4770"/>
          <w:tab w:val="left" w:pos="5490"/>
          <w:tab w:val="left" w:pos="6210"/>
          <w:tab w:val="left" w:pos="6930"/>
          <w:tab w:val="left" w:pos="7650"/>
          <w:tab w:val="left" w:pos="8370"/>
        </w:tabs>
        <w:ind w:left="1170" w:hanging="540"/>
        <w:jc w:val="both"/>
        <w:rPr>
          <w:rFonts w:ascii="Century Gothic" w:hAnsi="Century Gothic" w:cs="Arial"/>
          <w:sz w:val="22"/>
          <w:szCs w:val="22"/>
        </w:rPr>
      </w:pPr>
      <w:r w:rsidRPr="002655EB">
        <w:rPr>
          <w:rFonts w:ascii="Century Gothic" w:hAnsi="Century Gothic" w:cs="Arial"/>
          <w:sz w:val="22"/>
          <w:szCs w:val="22"/>
        </w:rPr>
        <w:t>b.</w:t>
      </w:r>
      <w:r w:rsidRPr="002655EB">
        <w:rPr>
          <w:rFonts w:ascii="Century Gothic" w:hAnsi="Century Gothic" w:cs="Arial"/>
          <w:sz w:val="22"/>
          <w:szCs w:val="22"/>
        </w:rPr>
        <w:tab/>
        <w:t xml:space="preserve">It is recommended that there be a maximum audit registration of one course per </w:t>
      </w:r>
      <w:r w:rsidR="00F5062E" w:rsidRPr="002655EB">
        <w:rPr>
          <w:rFonts w:ascii="Century Gothic" w:hAnsi="Century Gothic" w:cs="Arial"/>
          <w:sz w:val="22"/>
          <w:szCs w:val="22"/>
        </w:rPr>
        <w:t>semeste</w:t>
      </w:r>
      <w:r w:rsidRPr="002655EB">
        <w:rPr>
          <w:rFonts w:ascii="Century Gothic" w:hAnsi="Century Gothic" w:cs="Arial"/>
          <w:sz w:val="22"/>
          <w:szCs w:val="22"/>
        </w:rPr>
        <w:t>r.</w:t>
      </w:r>
    </w:p>
    <w:p w14:paraId="6D5DD892" w14:textId="77777777" w:rsidR="00967F74" w:rsidRPr="002655EB" w:rsidRDefault="00967F74" w:rsidP="00BA3471">
      <w:pPr>
        <w:pStyle w:val="Quicka"/>
        <w:widowControl/>
        <w:numPr>
          <w:ilvl w:val="0"/>
          <w:numId w:val="5"/>
        </w:numPr>
        <w:tabs>
          <w:tab w:val="left" w:pos="-450"/>
          <w:tab w:val="left" w:pos="90"/>
          <w:tab w:val="left" w:pos="630"/>
          <w:tab w:val="num" w:pos="1170"/>
          <w:tab w:val="left" w:pos="1710"/>
          <w:tab w:val="left" w:pos="1890"/>
          <w:tab w:val="left" w:pos="2610"/>
          <w:tab w:val="left" w:pos="3330"/>
          <w:tab w:val="left" w:pos="4050"/>
          <w:tab w:val="left" w:pos="4770"/>
          <w:tab w:val="left" w:pos="5490"/>
          <w:tab w:val="left" w:pos="6210"/>
          <w:tab w:val="left" w:pos="6930"/>
          <w:tab w:val="left" w:pos="7650"/>
          <w:tab w:val="left" w:pos="8370"/>
        </w:tabs>
        <w:ind w:left="1170"/>
        <w:jc w:val="both"/>
        <w:rPr>
          <w:rFonts w:ascii="Century Gothic" w:hAnsi="Century Gothic" w:cs="Arial"/>
          <w:sz w:val="22"/>
          <w:szCs w:val="22"/>
        </w:rPr>
      </w:pPr>
      <w:r w:rsidRPr="002655EB">
        <w:rPr>
          <w:rFonts w:ascii="Century Gothic" w:hAnsi="Century Gothic" w:cs="Arial"/>
          <w:sz w:val="22"/>
          <w:szCs w:val="22"/>
        </w:rPr>
        <w:t>The T grade should denote (at the minimum) that a student has regularly attended the course.</w:t>
      </w:r>
    </w:p>
    <w:p w14:paraId="444A5CFD" w14:textId="77777777" w:rsidR="002D609A" w:rsidRPr="002655EB" w:rsidRDefault="002D609A">
      <w:pPr>
        <w:widowControl/>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jc w:val="both"/>
        <w:rPr>
          <w:rFonts w:ascii="Century Gothic" w:hAnsi="Century Gothic" w:cs="Arial"/>
          <w:sz w:val="22"/>
          <w:szCs w:val="22"/>
        </w:rPr>
      </w:pPr>
    </w:p>
    <w:p w14:paraId="73DE2ACD" w14:textId="77777777" w:rsidR="00967F74" w:rsidRPr="002655EB" w:rsidRDefault="00967F74">
      <w:pPr>
        <w:widowControl/>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jc w:val="both"/>
        <w:rPr>
          <w:rFonts w:ascii="Century Gothic" w:hAnsi="Century Gothic" w:cs="Arial"/>
          <w:sz w:val="22"/>
          <w:szCs w:val="22"/>
        </w:rPr>
      </w:pPr>
      <w:r w:rsidRPr="002655EB">
        <w:rPr>
          <w:rFonts w:ascii="Century Gothic" w:hAnsi="Century Gothic" w:cs="Arial"/>
          <w:sz w:val="22"/>
          <w:szCs w:val="22"/>
        </w:rPr>
        <w:lastRenderedPageBreak/>
        <w:t>NG</w:t>
      </w:r>
      <w:r w:rsidRPr="002655EB">
        <w:rPr>
          <w:rFonts w:ascii="Century Gothic" w:hAnsi="Century Gothic" w:cs="Arial"/>
          <w:sz w:val="22"/>
          <w:szCs w:val="22"/>
        </w:rPr>
        <w:tab/>
        <w:t>No grade reported</w:t>
      </w:r>
    </w:p>
    <w:p w14:paraId="2D1CF2F5" w14:textId="77777777" w:rsidR="00967F74" w:rsidRPr="002655EB" w:rsidRDefault="00967F74" w:rsidP="00895C1E">
      <w:pPr>
        <w:widowControl/>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jc w:val="both"/>
        <w:rPr>
          <w:rFonts w:ascii="Century Gothic" w:hAnsi="Century Gothic" w:cs="Arial"/>
          <w:sz w:val="22"/>
          <w:szCs w:val="22"/>
        </w:rPr>
      </w:pPr>
      <w:r w:rsidRPr="002655EB">
        <w:rPr>
          <w:rFonts w:ascii="Century Gothic" w:hAnsi="Century Gothic" w:cs="Arial"/>
          <w:sz w:val="22"/>
          <w:szCs w:val="22"/>
        </w:rPr>
        <w:t xml:space="preserve">The N grade will no longer be used for unreported grades.  Unreported grades will remain blank on record but will be reported on student output (grade reports, transcripts) as </w:t>
      </w:r>
      <w:r w:rsidR="00895C1E" w:rsidRPr="002655EB">
        <w:rPr>
          <w:rFonts w:ascii="Century Gothic" w:hAnsi="Century Gothic" w:cs="Arial"/>
          <w:sz w:val="22"/>
          <w:szCs w:val="22"/>
        </w:rPr>
        <w:t>“</w:t>
      </w:r>
      <w:r w:rsidRPr="002655EB">
        <w:rPr>
          <w:rFonts w:ascii="Century Gothic" w:hAnsi="Century Gothic" w:cs="Arial"/>
          <w:sz w:val="22"/>
          <w:szCs w:val="22"/>
        </w:rPr>
        <w:t>No Grade Reported</w:t>
      </w:r>
      <w:r w:rsidR="00895C1E" w:rsidRPr="002655EB">
        <w:rPr>
          <w:rFonts w:ascii="Century Gothic" w:hAnsi="Century Gothic" w:cs="Arial"/>
          <w:sz w:val="22"/>
          <w:szCs w:val="22"/>
        </w:rPr>
        <w:t>”</w:t>
      </w:r>
    </w:p>
    <w:p w14:paraId="4AA17DD7" w14:textId="77777777" w:rsidR="00895C1E" w:rsidRPr="002655EB" w:rsidRDefault="00895C1E" w:rsidP="00895C1E">
      <w:pPr>
        <w:widowControl/>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jc w:val="both"/>
        <w:rPr>
          <w:rFonts w:ascii="Century Gothic" w:hAnsi="Century Gothic" w:cs="Arial"/>
          <w:sz w:val="22"/>
          <w:szCs w:val="22"/>
        </w:rPr>
      </w:pPr>
    </w:p>
    <w:p w14:paraId="30657CF8" w14:textId="77777777" w:rsidR="00967F74" w:rsidRPr="002655EB" w:rsidRDefault="00967F74" w:rsidP="00895C1E">
      <w:pPr>
        <w:widowControl/>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jc w:val="both"/>
        <w:rPr>
          <w:rFonts w:ascii="Century Gothic" w:hAnsi="Century Gothic" w:cs="Arial"/>
          <w:sz w:val="22"/>
          <w:szCs w:val="22"/>
        </w:rPr>
      </w:pPr>
      <w:r w:rsidRPr="002655EB">
        <w:rPr>
          <w:rFonts w:ascii="Century Gothic" w:hAnsi="Century Gothic" w:cs="Arial"/>
          <w:sz w:val="22"/>
          <w:szCs w:val="22"/>
        </w:rPr>
        <w:t>SP/UP</w:t>
      </w:r>
      <w:r w:rsidRPr="002655EB">
        <w:rPr>
          <w:rFonts w:ascii="Century Gothic" w:hAnsi="Century Gothic" w:cs="Arial"/>
          <w:sz w:val="22"/>
          <w:szCs w:val="22"/>
        </w:rPr>
        <w:tab/>
        <w:t>In Progress</w:t>
      </w:r>
    </w:p>
    <w:p w14:paraId="40780418" w14:textId="77777777" w:rsidR="00967F74" w:rsidRPr="002655EB" w:rsidRDefault="00967F74" w:rsidP="00BA3471">
      <w:pPr>
        <w:pStyle w:val="ListParagraph"/>
        <w:numPr>
          <w:ilvl w:val="0"/>
          <w:numId w:val="34"/>
        </w:numPr>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jc w:val="both"/>
        <w:rPr>
          <w:rFonts w:ascii="Century Gothic" w:hAnsi="Century Gothic" w:cs="Arial"/>
        </w:rPr>
      </w:pPr>
      <w:r w:rsidRPr="002655EB">
        <w:rPr>
          <w:rFonts w:ascii="Century Gothic" w:hAnsi="Century Gothic" w:cs="Arial"/>
        </w:rPr>
        <w:t>The SP/UP grade should be limited to the following situations:</w:t>
      </w:r>
    </w:p>
    <w:p w14:paraId="5741E9EE" w14:textId="77777777" w:rsidR="00895C1E" w:rsidRPr="002655EB" w:rsidRDefault="00895C1E" w:rsidP="00895C1E">
      <w:pPr>
        <w:pStyle w:val="ListParagraph"/>
        <w:tabs>
          <w:tab w:val="left" w:pos="-1080"/>
          <w:tab w:val="left" w:pos="-540"/>
          <w:tab w:val="left" w:pos="0"/>
          <w:tab w:val="left" w:pos="540"/>
          <w:tab w:val="left" w:pos="1080"/>
          <w:tab w:val="left" w:pos="1260"/>
          <w:tab w:val="left" w:pos="1980"/>
          <w:tab w:val="left" w:pos="2700"/>
          <w:tab w:val="left" w:pos="3420"/>
          <w:tab w:val="left" w:pos="4140"/>
          <w:tab w:val="left" w:pos="4860"/>
          <w:tab w:val="left" w:pos="5580"/>
          <w:tab w:val="left" w:pos="6300"/>
          <w:tab w:val="left" w:pos="7020"/>
          <w:tab w:val="left" w:pos="7740"/>
        </w:tabs>
        <w:ind w:left="1080"/>
        <w:jc w:val="both"/>
        <w:rPr>
          <w:rFonts w:ascii="Century Gothic" w:hAnsi="Century Gothic" w:cs="Arial"/>
        </w:rPr>
      </w:pPr>
    </w:p>
    <w:p w14:paraId="16B827CE" w14:textId="77777777" w:rsidR="00967F74" w:rsidRPr="002655EB" w:rsidRDefault="00967F74" w:rsidP="00BA3471">
      <w:pPr>
        <w:pStyle w:val="Quick10"/>
        <w:widowControl/>
        <w:numPr>
          <w:ilvl w:val="0"/>
          <w:numId w:val="28"/>
        </w:numPr>
        <w:tabs>
          <w:tab w:val="left" w:pos="-432"/>
          <w:tab w:val="left" w:pos="0"/>
          <w:tab w:val="left" w:pos="540"/>
          <w:tab w:val="left" w:pos="10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sz w:val="22"/>
          <w:szCs w:val="22"/>
        </w:rPr>
      </w:pPr>
      <w:r w:rsidRPr="002655EB">
        <w:rPr>
          <w:rFonts w:ascii="Century Gothic" w:hAnsi="Century Gothic" w:cs="Arial"/>
          <w:sz w:val="22"/>
          <w:szCs w:val="22"/>
        </w:rPr>
        <w:t>Thesis/dissertation, research, projects and multi-</w:t>
      </w:r>
      <w:r w:rsidR="00F5062E" w:rsidRPr="002655EB">
        <w:rPr>
          <w:rFonts w:ascii="Century Gothic" w:hAnsi="Century Gothic" w:cs="Arial"/>
          <w:sz w:val="22"/>
          <w:szCs w:val="22"/>
        </w:rPr>
        <w:t>semest</w:t>
      </w:r>
      <w:r w:rsidR="005D3E0F" w:rsidRPr="002655EB">
        <w:rPr>
          <w:rFonts w:ascii="Century Gothic" w:hAnsi="Century Gothic" w:cs="Arial"/>
          <w:sz w:val="22"/>
          <w:szCs w:val="22"/>
        </w:rPr>
        <w:t xml:space="preserve">er seminars in which </w:t>
      </w:r>
      <w:r w:rsidR="00CC6E84" w:rsidRPr="002655EB">
        <w:rPr>
          <w:rFonts w:ascii="Century Gothic" w:hAnsi="Century Gothic" w:cs="Arial"/>
          <w:sz w:val="22"/>
          <w:szCs w:val="22"/>
        </w:rPr>
        <w:t>the</w:t>
      </w:r>
      <w:r w:rsidRPr="002655EB">
        <w:rPr>
          <w:rFonts w:ascii="Century Gothic" w:hAnsi="Century Gothic" w:cs="Arial"/>
          <w:sz w:val="22"/>
          <w:szCs w:val="22"/>
        </w:rPr>
        <w:t xml:space="preserve"> basis </w:t>
      </w:r>
      <w:r w:rsidR="00CC6E84" w:rsidRPr="002655EB">
        <w:rPr>
          <w:rFonts w:ascii="Century Gothic" w:hAnsi="Century Gothic" w:cs="Arial"/>
          <w:sz w:val="22"/>
          <w:szCs w:val="22"/>
        </w:rPr>
        <w:t>for</w:t>
      </w:r>
      <w:r w:rsidRPr="002655EB">
        <w:rPr>
          <w:rFonts w:ascii="Century Gothic" w:hAnsi="Century Gothic" w:cs="Arial"/>
          <w:sz w:val="22"/>
          <w:szCs w:val="22"/>
        </w:rPr>
        <w:t xml:space="preserve"> evaluation </w:t>
      </w:r>
      <w:r w:rsidR="00CC6E84" w:rsidRPr="002655EB">
        <w:rPr>
          <w:rFonts w:ascii="Century Gothic" w:hAnsi="Century Gothic" w:cs="Arial"/>
          <w:sz w:val="22"/>
          <w:szCs w:val="22"/>
        </w:rPr>
        <w:t>was incomplete</w:t>
      </w:r>
      <w:r w:rsidRPr="002655EB">
        <w:rPr>
          <w:rFonts w:ascii="Century Gothic" w:hAnsi="Century Gothic" w:cs="Arial"/>
          <w:sz w:val="22"/>
          <w:szCs w:val="22"/>
        </w:rPr>
        <w:t xml:space="preserve"> </w:t>
      </w:r>
      <w:r w:rsidR="00CC6E84" w:rsidRPr="002655EB">
        <w:rPr>
          <w:rFonts w:ascii="Century Gothic" w:hAnsi="Century Gothic" w:cs="Arial"/>
          <w:sz w:val="22"/>
          <w:szCs w:val="22"/>
        </w:rPr>
        <w:t>at</w:t>
      </w:r>
      <w:r w:rsidRPr="002655EB">
        <w:rPr>
          <w:rFonts w:ascii="Century Gothic" w:hAnsi="Century Gothic" w:cs="Arial"/>
          <w:sz w:val="22"/>
          <w:szCs w:val="22"/>
        </w:rPr>
        <w:t xml:space="preserve"> the time grades were due for that </w:t>
      </w:r>
      <w:r w:rsidR="00F5062E" w:rsidRPr="002655EB">
        <w:rPr>
          <w:rFonts w:ascii="Century Gothic" w:hAnsi="Century Gothic" w:cs="Arial"/>
          <w:sz w:val="22"/>
          <w:szCs w:val="22"/>
        </w:rPr>
        <w:t>semeste</w:t>
      </w:r>
      <w:r w:rsidRPr="002655EB">
        <w:rPr>
          <w:rFonts w:ascii="Century Gothic" w:hAnsi="Century Gothic" w:cs="Arial"/>
          <w:sz w:val="22"/>
          <w:szCs w:val="22"/>
        </w:rPr>
        <w:t>r.</w:t>
      </w:r>
    </w:p>
    <w:p w14:paraId="31DBC33B" w14:textId="77777777" w:rsidR="00967F74" w:rsidRPr="002655EB" w:rsidRDefault="00967F74">
      <w:pPr>
        <w:widowControl/>
        <w:tabs>
          <w:tab w:val="left" w:pos="-432"/>
          <w:tab w:val="left" w:pos="0"/>
          <w:tab w:val="left" w:pos="540"/>
          <w:tab w:val="left" w:pos="1080"/>
          <w:tab w:val="left" w:pos="1620"/>
          <w:tab w:val="left" w:pos="2700"/>
          <w:tab w:val="left" w:pos="3420"/>
          <w:tab w:val="left" w:pos="4140"/>
          <w:tab w:val="left" w:pos="4860"/>
          <w:tab w:val="left" w:pos="5580"/>
          <w:tab w:val="left" w:pos="6300"/>
          <w:tab w:val="left" w:pos="7020"/>
          <w:tab w:val="left" w:pos="7740"/>
          <w:tab w:val="left" w:pos="8460"/>
          <w:tab w:val="left" w:pos="9180"/>
        </w:tabs>
        <w:ind w:left="1620" w:hanging="540"/>
        <w:jc w:val="both"/>
        <w:rPr>
          <w:rFonts w:ascii="Century Gothic" w:hAnsi="Century Gothic" w:cs="Arial"/>
          <w:sz w:val="22"/>
          <w:szCs w:val="22"/>
        </w:rPr>
      </w:pPr>
      <w:r w:rsidRPr="002655EB">
        <w:rPr>
          <w:rFonts w:ascii="Century Gothic" w:hAnsi="Century Gothic" w:cs="Arial"/>
          <w:sz w:val="22"/>
          <w:szCs w:val="22"/>
        </w:rPr>
        <w:t>.</w:t>
      </w:r>
    </w:p>
    <w:p w14:paraId="56DD8D84" w14:textId="32EFAC00" w:rsidR="00967F74" w:rsidRPr="002655EB" w:rsidRDefault="002E3A8F">
      <w:pPr>
        <w:pStyle w:val="Quicka"/>
        <w:widowControl/>
        <w:tabs>
          <w:tab w:val="left" w:pos="-1080"/>
          <w:tab w:val="left" w:pos="-540"/>
          <w:tab w:val="left" w:pos="0"/>
          <w:tab w:val="left" w:pos="540"/>
          <w:tab w:val="num"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sz w:val="22"/>
          <w:szCs w:val="22"/>
        </w:rPr>
      </w:pPr>
      <w:r w:rsidRPr="002655EB">
        <w:rPr>
          <w:rFonts w:ascii="Century Gothic" w:hAnsi="Century Gothic" w:cs="Arial"/>
          <w:sz w:val="22"/>
          <w:szCs w:val="22"/>
        </w:rPr>
        <w:t>Program</w:t>
      </w:r>
      <w:r w:rsidR="00967F74" w:rsidRPr="002655EB">
        <w:rPr>
          <w:rFonts w:ascii="Century Gothic" w:hAnsi="Century Gothic" w:cs="Arial"/>
          <w:sz w:val="22"/>
          <w:szCs w:val="22"/>
        </w:rPr>
        <w:t>s or colleges must prepare published listings of those courses for which SP/UP grades are applicable.</w:t>
      </w:r>
    </w:p>
    <w:p w14:paraId="0C8AEE0D" w14:textId="77777777" w:rsidR="00967F74" w:rsidRPr="002655EB" w:rsidRDefault="00967F74">
      <w:pPr>
        <w:pStyle w:val="Quicka"/>
        <w:widowControl/>
        <w:tabs>
          <w:tab w:val="left" w:pos="-1080"/>
          <w:tab w:val="left" w:pos="-540"/>
          <w:tab w:val="left" w:pos="0"/>
          <w:tab w:val="left" w:pos="540"/>
          <w:tab w:val="num"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sz w:val="22"/>
          <w:szCs w:val="22"/>
        </w:rPr>
      </w:pPr>
      <w:r w:rsidRPr="002655EB">
        <w:rPr>
          <w:rFonts w:ascii="Century Gothic" w:hAnsi="Century Gothic" w:cs="Arial"/>
          <w:sz w:val="22"/>
          <w:szCs w:val="22"/>
        </w:rPr>
        <w:t>The SP/UP grade should not be used as a final grade in normal lecture courses.</w:t>
      </w:r>
    </w:p>
    <w:p w14:paraId="1B87832A" w14:textId="129C7162" w:rsidR="00967F74" w:rsidRPr="002655EB" w:rsidRDefault="00967F74" w:rsidP="002E3A8F">
      <w:pPr>
        <w:pStyle w:val="Quicka"/>
        <w:widowControl/>
        <w:tabs>
          <w:tab w:val="left" w:pos="-1080"/>
          <w:tab w:val="left" w:pos="-540"/>
          <w:tab w:val="left" w:pos="0"/>
          <w:tab w:val="left" w:pos="540"/>
          <w:tab w:val="num" w:pos="108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jc w:val="both"/>
        <w:rPr>
          <w:rFonts w:ascii="Century Gothic" w:hAnsi="Century Gothic" w:cs="Arial"/>
          <w:sz w:val="22"/>
          <w:szCs w:val="22"/>
        </w:rPr>
      </w:pPr>
      <w:r w:rsidRPr="002655EB">
        <w:rPr>
          <w:rFonts w:ascii="Century Gothic" w:hAnsi="Century Gothic" w:cs="Arial"/>
          <w:sz w:val="22"/>
          <w:szCs w:val="22"/>
        </w:rPr>
        <w:t>SP/UP grade</w:t>
      </w:r>
      <w:r w:rsidR="002E3A8F" w:rsidRPr="002655EB">
        <w:rPr>
          <w:rFonts w:ascii="Century Gothic" w:hAnsi="Century Gothic" w:cs="Arial"/>
          <w:sz w:val="22"/>
          <w:szCs w:val="22"/>
        </w:rPr>
        <w:t>s must</w:t>
      </w:r>
      <w:r w:rsidRPr="002655EB">
        <w:rPr>
          <w:rFonts w:ascii="Century Gothic" w:hAnsi="Century Gothic" w:cs="Arial"/>
          <w:sz w:val="22"/>
          <w:szCs w:val="22"/>
        </w:rPr>
        <w:t xml:space="preserve"> </w:t>
      </w:r>
      <w:r w:rsidR="002E3A8F" w:rsidRPr="002655EB">
        <w:rPr>
          <w:rFonts w:ascii="Century Gothic" w:hAnsi="Century Gothic" w:cs="Arial"/>
          <w:sz w:val="22"/>
          <w:szCs w:val="22"/>
        </w:rPr>
        <w:t>be removed prior to graduation.</w:t>
      </w:r>
    </w:p>
    <w:p w14:paraId="38BF9DAD"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2A10D143"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6238C1E4" w14:textId="1C23A02D" w:rsidR="00967F74" w:rsidRPr="002655EB" w:rsidRDefault="00967F74">
      <w:pPr>
        <w:pStyle w:val="BodyText"/>
        <w:rPr>
          <w:rFonts w:ascii="Century Gothic" w:hAnsi="Century Gothic"/>
          <w:b/>
          <w:bCs/>
          <w:u w:val="none"/>
        </w:rPr>
      </w:pPr>
      <w:r w:rsidRPr="002655EB">
        <w:rPr>
          <w:rFonts w:ascii="Century Gothic" w:hAnsi="Century Gothic"/>
          <w:b/>
          <w:u w:val="none"/>
        </w:rPr>
        <w:t xml:space="preserve">GRADING POLICY OF THE </w:t>
      </w:r>
      <w:r w:rsidR="002E3A8F" w:rsidRPr="002655EB">
        <w:rPr>
          <w:rFonts w:ascii="Century Gothic" w:hAnsi="Century Gothic"/>
          <w:b/>
          <w:u w:val="none"/>
        </w:rPr>
        <w:t>PROGRAM</w:t>
      </w:r>
      <w:r w:rsidRPr="002655EB">
        <w:rPr>
          <w:rFonts w:ascii="Century Gothic" w:hAnsi="Century Gothic"/>
          <w:b/>
          <w:u w:val="none"/>
        </w:rPr>
        <w:t xml:space="preserve"> OF MOLECULAR GENETICS, BIOCHEMISTRY AND MICROBIOLOGY</w:t>
      </w:r>
    </w:p>
    <w:p w14:paraId="36733DC4"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7E155E4B" w14:textId="1A23916E" w:rsidR="00967F74" w:rsidRPr="002655EB" w:rsidRDefault="00967F74">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sz w:val="22"/>
          <w:szCs w:val="22"/>
        </w:rPr>
        <w:t xml:space="preserve">Grading criteria were developed for each of the three categories </w:t>
      </w:r>
      <w:r w:rsidR="002E3A8F" w:rsidRPr="002655EB">
        <w:rPr>
          <w:rFonts w:ascii="Century Gothic" w:hAnsi="Century Gothic" w:cs="Arial"/>
          <w:sz w:val="22"/>
          <w:szCs w:val="22"/>
        </w:rPr>
        <w:t>of courses in which Program</w:t>
      </w:r>
      <w:r w:rsidRPr="002655EB">
        <w:rPr>
          <w:rFonts w:ascii="Century Gothic" w:hAnsi="Century Gothic" w:cs="Arial"/>
          <w:sz w:val="22"/>
          <w:szCs w:val="22"/>
        </w:rPr>
        <w:t xml:space="preserve"> faculty members are the course director(s).</w:t>
      </w:r>
    </w:p>
    <w:p w14:paraId="14CF5823"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7174F7FA" w14:textId="221057B2" w:rsidR="00967F74" w:rsidRPr="002655EB" w:rsidRDefault="00DF74CA">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b/>
          <w:bCs/>
          <w:sz w:val="22"/>
          <w:szCs w:val="22"/>
        </w:rPr>
        <w:t>I.  R</w:t>
      </w:r>
      <w:r w:rsidR="00967F74" w:rsidRPr="002655EB">
        <w:rPr>
          <w:rFonts w:ascii="Century Gothic" w:hAnsi="Century Gothic" w:cs="Arial"/>
          <w:b/>
          <w:bCs/>
          <w:sz w:val="22"/>
          <w:szCs w:val="22"/>
        </w:rPr>
        <w:t>equired graduate courses with a letter grade.</w:t>
      </w:r>
    </w:p>
    <w:p w14:paraId="490EB8AE" w14:textId="5CDB0DC2" w:rsidR="005E29FB" w:rsidRPr="002655EB" w:rsidRDefault="005E29FB" w:rsidP="005E29FB">
      <w:pPr>
        <w:widowControl/>
        <w:tabs>
          <w:tab w:val="left" w:pos="-1260"/>
          <w:tab w:val="left" w:pos="-540"/>
          <w:tab w:val="left" w:pos="720"/>
          <w:tab w:val="left" w:pos="1260"/>
          <w:tab w:val="left" w:pos="1620"/>
          <w:tab w:val="left" w:pos="2340"/>
          <w:tab w:val="left" w:pos="3060"/>
          <w:tab w:val="left" w:pos="3780"/>
          <w:tab w:val="left" w:pos="4500"/>
          <w:tab w:val="left" w:pos="5220"/>
          <w:tab w:val="left" w:pos="5940"/>
          <w:tab w:val="left" w:pos="6660"/>
          <w:tab w:val="left" w:pos="7380"/>
          <w:tab w:val="left" w:pos="8100"/>
          <w:tab w:val="left" w:pos="8820"/>
        </w:tabs>
        <w:ind w:left="720" w:hanging="450"/>
        <w:jc w:val="both"/>
        <w:rPr>
          <w:rFonts w:ascii="Century Gothic" w:hAnsi="Century Gothic" w:cs="Arial"/>
          <w:sz w:val="22"/>
          <w:szCs w:val="22"/>
        </w:rPr>
      </w:pPr>
      <w:r w:rsidRPr="002655EB">
        <w:rPr>
          <w:rFonts w:ascii="Century Gothic" w:hAnsi="Century Gothic" w:cs="Arial"/>
          <w:sz w:val="22"/>
          <w:szCs w:val="22"/>
        </w:rPr>
        <w:t>1.</w:t>
      </w:r>
      <w:r w:rsidRPr="002655EB">
        <w:rPr>
          <w:rFonts w:ascii="Century Gothic" w:hAnsi="Century Gothic" w:cs="Arial"/>
          <w:sz w:val="22"/>
          <w:szCs w:val="22"/>
        </w:rPr>
        <w:tab/>
        <w:t>Molecular and Cellular Biology (College of Medicine core)</w:t>
      </w:r>
    </w:p>
    <w:p w14:paraId="2F5A13AE" w14:textId="4596718D" w:rsidR="00967F74" w:rsidRPr="002655EB" w:rsidRDefault="005E29FB">
      <w:pPr>
        <w:widowControl/>
        <w:tabs>
          <w:tab w:val="left" w:pos="-1800"/>
          <w:tab w:val="left" w:pos="-1080"/>
          <w:tab w:val="left" w:pos="18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450"/>
        <w:jc w:val="both"/>
        <w:rPr>
          <w:rFonts w:ascii="Century Gothic" w:hAnsi="Century Gothic" w:cs="Arial"/>
          <w:sz w:val="22"/>
          <w:szCs w:val="22"/>
        </w:rPr>
      </w:pPr>
      <w:r w:rsidRPr="002655EB">
        <w:rPr>
          <w:rFonts w:ascii="Century Gothic" w:hAnsi="Century Gothic" w:cs="Arial"/>
          <w:sz w:val="22"/>
          <w:szCs w:val="22"/>
        </w:rPr>
        <w:t>2a</w:t>
      </w:r>
      <w:r w:rsidR="00967F74" w:rsidRPr="002655EB">
        <w:rPr>
          <w:rFonts w:ascii="Century Gothic" w:hAnsi="Century Gothic" w:cs="Arial"/>
          <w:sz w:val="22"/>
          <w:szCs w:val="22"/>
        </w:rPr>
        <w:t>.</w:t>
      </w:r>
      <w:r w:rsidR="00967F74" w:rsidRPr="002655EB">
        <w:rPr>
          <w:rFonts w:ascii="Century Gothic" w:hAnsi="Century Gothic" w:cs="Arial"/>
          <w:sz w:val="22"/>
          <w:szCs w:val="22"/>
        </w:rPr>
        <w:tab/>
        <w:t xml:space="preserve">Biochemistry </w:t>
      </w:r>
      <w:r w:rsidR="00DF74CA" w:rsidRPr="002655EB">
        <w:rPr>
          <w:rFonts w:ascii="Century Gothic" w:hAnsi="Century Gothic" w:cs="Arial"/>
          <w:sz w:val="22"/>
          <w:szCs w:val="22"/>
        </w:rPr>
        <w:t>and Cellular Metabolism</w:t>
      </w:r>
    </w:p>
    <w:p w14:paraId="15AE7B9C" w14:textId="76189F55" w:rsidR="00967F74" w:rsidRPr="002655EB" w:rsidRDefault="00967F74" w:rsidP="006A6690">
      <w:pPr>
        <w:widowControl/>
        <w:tabs>
          <w:tab w:val="left" w:pos="-1260"/>
          <w:tab w:val="left" w:pos="-540"/>
          <w:tab w:val="left" w:pos="720"/>
          <w:tab w:val="left" w:pos="1260"/>
          <w:tab w:val="left" w:pos="1620"/>
          <w:tab w:val="left" w:pos="2340"/>
          <w:tab w:val="left" w:pos="3060"/>
          <w:tab w:val="left" w:pos="3780"/>
          <w:tab w:val="left" w:pos="4500"/>
          <w:tab w:val="left" w:pos="5220"/>
          <w:tab w:val="left" w:pos="5940"/>
          <w:tab w:val="left" w:pos="6660"/>
          <w:tab w:val="left" w:pos="7380"/>
          <w:tab w:val="left" w:pos="8100"/>
          <w:tab w:val="left" w:pos="8820"/>
        </w:tabs>
        <w:ind w:left="720" w:hanging="450"/>
        <w:jc w:val="both"/>
        <w:rPr>
          <w:rFonts w:ascii="Century Gothic" w:hAnsi="Century Gothic" w:cs="Arial"/>
          <w:sz w:val="22"/>
          <w:szCs w:val="22"/>
        </w:rPr>
      </w:pPr>
      <w:r w:rsidRPr="002655EB">
        <w:rPr>
          <w:rFonts w:ascii="Century Gothic" w:hAnsi="Century Gothic" w:cs="Arial"/>
          <w:sz w:val="22"/>
          <w:szCs w:val="22"/>
        </w:rPr>
        <w:t>2</w:t>
      </w:r>
      <w:r w:rsidR="00FB392C" w:rsidRPr="002655EB">
        <w:rPr>
          <w:rFonts w:ascii="Century Gothic" w:hAnsi="Century Gothic" w:cs="Arial"/>
          <w:sz w:val="22"/>
          <w:szCs w:val="22"/>
        </w:rPr>
        <w:t>b.</w:t>
      </w:r>
      <w:r w:rsidR="00FB392C" w:rsidRPr="002655EB">
        <w:rPr>
          <w:rFonts w:ascii="Century Gothic" w:hAnsi="Century Gothic" w:cs="Arial"/>
          <w:sz w:val="22"/>
          <w:szCs w:val="22"/>
        </w:rPr>
        <w:tab/>
      </w:r>
      <w:r w:rsidRPr="002655EB">
        <w:rPr>
          <w:rFonts w:ascii="Century Gothic" w:hAnsi="Century Gothic" w:cs="Arial"/>
          <w:sz w:val="22"/>
          <w:szCs w:val="22"/>
        </w:rPr>
        <w:t>Microbiology and Immunology</w:t>
      </w:r>
    </w:p>
    <w:p w14:paraId="2E1CCBA8" w14:textId="4BB6E83E" w:rsidR="00DF74CA" w:rsidRPr="002655EB" w:rsidRDefault="00DF74CA" w:rsidP="006A6690">
      <w:pPr>
        <w:widowControl/>
        <w:tabs>
          <w:tab w:val="left" w:pos="-1260"/>
          <w:tab w:val="left" w:pos="-540"/>
          <w:tab w:val="left" w:pos="720"/>
          <w:tab w:val="left" w:pos="1260"/>
          <w:tab w:val="left" w:pos="1620"/>
          <w:tab w:val="left" w:pos="2340"/>
          <w:tab w:val="left" w:pos="3060"/>
          <w:tab w:val="left" w:pos="3780"/>
          <w:tab w:val="left" w:pos="4500"/>
          <w:tab w:val="left" w:pos="5220"/>
          <w:tab w:val="left" w:pos="5940"/>
          <w:tab w:val="left" w:pos="6660"/>
          <w:tab w:val="left" w:pos="7380"/>
          <w:tab w:val="left" w:pos="8100"/>
          <w:tab w:val="left" w:pos="8820"/>
        </w:tabs>
        <w:ind w:left="720" w:hanging="450"/>
        <w:jc w:val="both"/>
        <w:rPr>
          <w:rFonts w:ascii="Century Gothic" w:hAnsi="Century Gothic" w:cs="Arial"/>
          <w:sz w:val="22"/>
          <w:szCs w:val="22"/>
        </w:rPr>
      </w:pPr>
      <w:r w:rsidRPr="002655EB">
        <w:rPr>
          <w:rFonts w:ascii="Century Gothic" w:hAnsi="Century Gothic" w:cs="Arial"/>
          <w:sz w:val="22"/>
          <w:szCs w:val="22"/>
        </w:rPr>
        <w:t>2</w:t>
      </w:r>
      <w:r w:rsidR="006A6690">
        <w:rPr>
          <w:rFonts w:ascii="Century Gothic" w:hAnsi="Century Gothic" w:cs="Arial"/>
          <w:sz w:val="22"/>
          <w:szCs w:val="22"/>
        </w:rPr>
        <w:t>c</w:t>
      </w:r>
      <w:r w:rsidRPr="002655EB">
        <w:rPr>
          <w:rFonts w:ascii="Century Gothic" w:hAnsi="Century Gothic" w:cs="Arial"/>
          <w:sz w:val="22"/>
          <w:szCs w:val="22"/>
        </w:rPr>
        <w:t>.</w:t>
      </w:r>
      <w:r w:rsidRPr="002655EB">
        <w:rPr>
          <w:rFonts w:ascii="Century Gothic" w:hAnsi="Century Gothic" w:cs="Arial"/>
          <w:sz w:val="22"/>
          <w:szCs w:val="22"/>
        </w:rPr>
        <w:tab/>
        <w:t>Mechanisms of Signal Transduction</w:t>
      </w:r>
    </w:p>
    <w:p w14:paraId="253B5359" w14:textId="4FBB1972" w:rsidR="00FB392C" w:rsidRPr="002655EB" w:rsidRDefault="004931F9">
      <w:pPr>
        <w:widowControl/>
        <w:tabs>
          <w:tab w:val="left" w:pos="-1260"/>
          <w:tab w:val="left" w:pos="-540"/>
          <w:tab w:val="left" w:pos="720"/>
          <w:tab w:val="left" w:pos="1260"/>
          <w:tab w:val="left" w:pos="1620"/>
          <w:tab w:val="left" w:pos="2340"/>
          <w:tab w:val="left" w:pos="3060"/>
          <w:tab w:val="left" w:pos="3780"/>
          <w:tab w:val="left" w:pos="4500"/>
          <w:tab w:val="left" w:pos="5220"/>
          <w:tab w:val="left" w:pos="5940"/>
          <w:tab w:val="left" w:pos="6660"/>
          <w:tab w:val="left" w:pos="7380"/>
          <w:tab w:val="left" w:pos="8100"/>
          <w:tab w:val="left" w:pos="8820"/>
        </w:tabs>
        <w:ind w:left="720" w:hanging="450"/>
        <w:jc w:val="both"/>
        <w:rPr>
          <w:rFonts w:ascii="Century Gothic" w:hAnsi="Century Gothic" w:cs="Arial"/>
          <w:sz w:val="22"/>
          <w:szCs w:val="22"/>
        </w:rPr>
      </w:pPr>
      <w:r w:rsidRPr="002655EB">
        <w:rPr>
          <w:rFonts w:ascii="Century Gothic" w:hAnsi="Century Gothic" w:cs="Arial"/>
          <w:sz w:val="22"/>
          <w:szCs w:val="22"/>
        </w:rPr>
        <w:t xml:space="preserve">        </w:t>
      </w:r>
      <w:r w:rsidR="00FB392C" w:rsidRPr="002655EB">
        <w:rPr>
          <w:rFonts w:ascii="Century Gothic" w:hAnsi="Century Gothic" w:cs="Arial"/>
          <w:sz w:val="22"/>
          <w:szCs w:val="22"/>
        </w:rPr>
        <w:t>*</w:t>
      </w:r>
      <w:proofErr w:type="gramStart"/>
      <w:r w:rsidR="00FB392C" w:rsidRPr="002655EB">
        <w:rPr>
          <w:rFonts w:ascii="Century Gothic" w:hAnsi="Century Gothic" w:cs="Arial"/>
          <w:sz w:val="22"/>
          <w:szCs w:val="22"/>
        </w:rPr>
        <w:t>st</w:t>
      </w:r>
      <w:r w:rsidR="00DF74CA" w:rsidRPr="002655EB">
        <w:rPr>
          <w:rFonts w:ascii="Century Gothic" w:hAnsi="Century Gothic" w:cs="Arial"/>
          <w:sz w:val="22"/>
          <w:szCs w:val="22"/>
        </w:rPr>
        <w:t>udents</w:t>
      </w:r>
      <w:proofErr w:type="gramEnd"/>
      <w:r w:rsidR="00DF74CA" w:rsidRPr="002655EB">
        <w:rPr>
          <w:rFonts w:ascii="Century Gothic" w:hAnsi="Century Gothic" w:cs="Arial"/>
          <w:sz w:val="22"/>
          <w:szCs w:val="22"/>
        </w:rPr>
        <w:t xml:space="preserve"> must take two of the five courses listed in 2a-2</w:t>
      </w:r>
      <w:r w:rsidR="006A6690">
        <w:rPr>
          <w:rFonts w:ascii="Century Gothic" w:hAnsi="Century Gothic" w:cs="Arial"/>
          <w:sz w:val="22"/>
          <w:szCs w:val="22"/>
        </w:rPr>
        <w:t>c</w:t>
      </w:r>
      <w:r w:rsidR="00FB392C" w:rsidRPr="002655EB">
        <w:rPr>
          <w:rFonts w:ascii="Century Gothic" w:hAnsi="Century Gothic" w:cs="Arial"/>
          <w:sz w:val="22"/>
          <w:szCs w:val="22"/>
        </w:rPr>
        <w:t>.</w:t>
      </w:r>
    </w:p>
    <w:p w14:paraId="61C8D760" w14:textId="498C9BEF" w:rsidR="00967F74" w:rsidRPr="002655EB" w:rsidRDefault="00FB392C">
      <w:pPr>
        <w:widowControl/>
        <w:tabs>
          <w:tab w:val="left" w:pos="-1800"/>
          <w:tab w:val="left" w:pos="-1080"/>
          <w:tab w:val="left" w:pos="18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450"/>
        <w:jc w:val="both"/>
        <w:rPr>
          <w:rFonts w:ascii="Century Gothic" w:hAnsi="Century Gothic" w:cs="Arial"/>
          <w:color w:val="000000"/>
          <w:sz w:val="22"/>
          <w:szCs w:val="22"/>
        </w:rPr>
      </w:pPr>
      <w:r w:rsidRPr="002655EB">
        <w:rPr>
          <w:rFonts w:ascii="Century Gothic" w:hAnsi="Century Gothic" w:cs="Arial"/>
          <w:sz w:val="22"/>
          <w:szCs w:val="22"/>
        </w:rPr>
        <w:t>3</w:t>
      </w:r>
      <w:r w:rsidR="005D3E0F" w:rsidRPr="002655EB">
        <w:rPr>
          <w:rFonts w:ascii="Century Gothic" w:hAnsi="Century Gothic" w:cs="Arial"/>
          <w:sz w:val="22"/>
          <w:szCs w:val="22"/>
        </w:rPr>
        <w:t>.</w:t>
      </w:r>
      <w:r w:rsidR="005D3E0F" w:rsidRPr="002655EB">
        <w:rPr>
          <w:rFonts w:ascii="Century Gothic" w:hAnsi="Century Gothic" w:cs="Arial"/>
          <w:sz w:val="22"/>
          <w:szCs w:val="22"/>
        </w:rPr>
        <w:tab/>
      </w:r>
      <w:r w:rsidR="005D3E0F" w:rsidRPr="002655EB">
        <w:rPr>
          <w:rFonts w:ascii="Century Gothic" w:hAnsi="Century Gothic" w:cs="Arial"/>
          <w:color w:val="000000"/>
          <w:sz w:val="22"/>
          <w:szCs w:val="22"/>
        </w:rPr>
        <w:t>Statistics and Experimental Design for Biomed Sciences</w:t>
      </w:r>
    </w:p>
    <w:p w14:paraId="70FB778E" w14:textId="282D1144" w:rsidR="00967F74" w:rsidRPr="002655EB" w:rsidRDefault="00DF74CA" w:rsidP="00DF74CA">
      <w:pPr>
        <w:widowControl/>
        <w:tabs>
          <w:tab w:val="left" w:pos="-1800"/>
          <w:tab w:val="left" w:pos="-1080"/>
          <w:tab w:val="left" w:pos="18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450"/>
        <w:jc w:val="both"/>
        <w:rPr>
          <w:rFonts w:ascii="Century Gothic" w:hAnsi="Century Gothic" w:cs="Arial"/>
          <w:color w:val="000000"/>
          <w:sz w:val="22"/>
          <w:szCs w:val="22"/>
        </w:rPr>
      </w:pPr>
      <w:r w:rsidRPr="002655EB">
        <w:rPr>
          <w:rFonts w:ascii="Century Gothic" w:hAnsi="Century Gothic" w:cs="Arial"/>
          <w:color w:val="000000"/>
          <w:sz w:val="22"/>
          <w:szCs w:val="22"/>
        </w:rPr>
        <w:t>4.     Professional Development and Grant Writing</w:t>
      </w:r>
    </w:p>
    <w:p w14:paraId="63FC1A3E" w14:textId="465383E0" w:rsidR="004931F9" w:rsidRPr="002655EB" w:rsidRDefault="004931F9" w:rsidP="00DF74CA">
      <w:pPr>
        <w:widowControl/>
        <w:tabs>
          <w:tab w:val="left" w:pos="-1800"/>
          <w:tab w:val="left" w:pos="-1080"/>
          <w:tab w:val="left" w:pos="18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450"/>
        <w:jc w:val="both"/>
        <w:rPr>
          <w:rFonts w:ascii="Century Gothic" w:hAnsi="Century Gothic" w:cs="Arial"/>
          <w:sz w:val="22"/>
          <w:szCs w:val="22"/>
        </w:rPr>
      </w:pPr>
      <w:r w:rsidRPr="002655EB">
        <w:rPr>
          <w:rFonts w:ascii="Century Gothic" w:hAnsi="Century Gothic" w:cs="Arial"/>
          <w:sz w:val="22"/>
          <w:szCs w:val="22"/>
        </w:rPr>
        <w:t>5</w:t>
      </w:r>
      <w:proofErr w:type="gramStart"/>
      <w:r w:rsidRPr="002655EB">
        <w:rPr>
          <w:rFonts w:ascii="Century Gothic" w:hAnsi="Century Gothic" w:cs="Arial"/>
          <w:sz w:val="22"/>
          <w:szCs w:val="22"/>
        </w:rPr>
        <w:t xml:space="preserve">. </w:t>
      </w:r>
      <w:r w:rsidRPr="002655EB">
        <w:rPr>
          <w:rFonts w:ascii="Century Gothic" w:hAnsi="Century Gothic" w:cs="Arial"/>
          <w:sz w:val="22"/>
          <w:szCs w:val="22"/>
        </w:rPr>
        <w:tab/>
      </w:r>
      <w:r w:rsidRPr="002655EB">
        <w:rPr>
          <w:rFonts w:ascii="Century Gothic" w:hAnsi="Century Gothic" w:cs="Arial"/>
          <w:bCs/>
          <w:sz w:val="22"/>
          <w:szCs w:val="22"/>
        </w:rPr>
        <w:t>Graduate</w:t>
      </w:r>
      <w:proofErr w:type="gramEnd"/>
      <w:r w:rsidRPr="002655EB">
        <w:rPr>
          <w:rFonts w:ascii="Century Gothic" w:hAnsi="Century Gothic" w:cs="Arial"/>
          <w:bCs/>
          <w:sz w:val="22"/>
          <w:szCs w:val="22"/>
        </w:rPr>
        <w:t xml:space="preserve"> Seminar in Molecular Genetics (Journal Club, 3 semesters)</w:t>
      </w:r>
    </w:p>
    <w:p w14:paraId="7A268230" w14:textId="77777777" w:rsidR="00967F74" w:rsidRPr="002655EB" w:rsidRDefault="00967F74">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jc w:val="both"/>
        <w:rPr>
          <w:rFonts w:ascii="Century Gothic" w:hAnsi="Century Gothic" w:cs="Arial"/>
          <w:sz w:val="22"/>
          <w:szCs w:val="22"/>
        </w:rPr>
      </w:pPr>
    </w:p>
    <w:p w14:paraId="1366359C" w14:textId="3E3F8697" w:rsidR="00DF74CA" w:rsidRPr="002655EB" w:rsidRDefault="00967F74">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jc w:val="both"/>
        <w:rPr>
          <w:rFonts w:ascii="Century Gothic" w:hAnsi="Century Gothic" w:cs="Arial"/>
          <w:b/>
          <w:bCs/>
          <w:sz w:val="22"/>
          <w:szCs w:val="22"/>
        </w:rPr>
      </w:pPr>
      <w:r w:rsidRPr="002655EB">
        <w:rPr>
          <w:rFonts w:ascii="Century Gothic" w:hAnsi="Century Gothic" w:cs="Arial"/>
          <w:b/>
          <w:bCs/>
          <w:sz w:val="22"/>
          <w:szCs w:val="22"/>
        </w:rPr>
        <w:t xml:space="preserve">II. </w:t>
      </w:r>
      <w:r w:rsidR="00DF74CA" w:rsidRPr="002655EB">
        <w:rPr>
          <w:rFonts w:ascii="Century Gothic" w:hAnsi="Century Gothic" w:cs="Arial"/>
          <w:b/>
          <w:bCs/>
          <w:sz w:val="22"/>
          <w:szCs w:val="22"/>
        </w:rPr>
        <w:t>Required graduate courses with a P/F Grade</w:t>
      </w:r>
    </w:p>
    <w:p w14:paraId="7D05EE89" w14:textId="09DD29B9" w:rsidR="004931F9" w:rsidRPr="002655EB" w:rsidRDefault="00DF74CA">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jc w:val="both"/>
        <w:rPr>
          <w:rFonts w:ascii="Century Gothic" w:hAnsi="Century Gothic" w:cs="Arial"/>
          <w:bCs/>
          <w:sz w:val="22"/>
          <w:szCs w:val="22"/>
        </w:rPr>
      </w:pPr>
      <w:r w:rsidRPr="002655EB">
        <w:rPr>
          <w:rFonts w:ascii="Century Gothic" w:hAnsi="Century Gothic" w:cs="Arial"/>
          <w:bCs/>
          <w:sz w:val="22"/>
          <w:szCs w:val="22"/>
        </w:rPr>
        <w:tab/>
      </w:r>
      <w:r w:rsidR="004931F9" w:rsidRPr="002655EB">
        <w:rPr>
          <w:rFonts w:ascii="Century Gothic" w:hAnsi="Century Gothic" w:cs="Arial"/>
          <w:bCs/>
          <w:sz w:val="22"/>
          <w:szCs w:val="22"/>
        </w:rPr>
        <w:t>1</w:t>
      </w:r>
      <w:proofErr w:type="gramStart"/>
      <w:r w:rsidRPr="002655EB">
        <w:rPr>
          <w:rFonts w:ascii="Century Gothic" w:hAnsi="Century Gothic" w:cs="Arial"/>
          <w:bCs/>
          <w:sz w:val="22"/>
          <w:szCs w:val="22"/>
        </w:rPr>
        <w:t>.  Ethics</w:t>
      </w:r>
      <w:proofErr w:type="gramEnd"/>
      <w:r w:rsidRPr="002655EB">
        <w:rPr>
          <w:rFonts w:ascii="Century Gothic" w:hAnsi="Century Gothic" w:cs="Arial"/>
          <w:bCs/>
          <w:sz w:val="22"/>
          <w:szCs w:val="22"/>
        </w:rPr>
        <w:t xml:space="preserve"> in Research</w:t>
      </w:r>
      <w:r w:rsidR="00967F74" w:rsidRPr="002655EB">
        <w:rPr>
          <w:rFonts w:ascii="Century Gothic" w:hAnsi="Century Gothic" w:cs="Arial"/>
          <w:bCs/>
          <w:sz w:val="22"/>
          <w:szCs w:val="22"/>
        </w:rPr>
        <w:t xml:space="preserve"> </w:t>
      </w:r>
    </w:p>
    <w:p w14:paraId="5F382531" w14:textId="77777777" w:rsidR="00DF74CA" w:rsidRPr="002655EB" w:rsidRDefault="00DF74CA">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ind w:left="720" w:hanging="450"/>
        <w:jc w:val="both"/>
        <w:rPr>
          <w:rFonts w:ascii="Century Gothic" w:hAnsi="Century Gothic" w:cs="Arial"/>
          <w:sz w:val="22"/>
          <w:szCs w:val="22"/>
        </w:rPr>
      </w:pPr>
    </w:p>
    <w:p w14:paraId="4125F04C" w14:textId="4997AD27" w:rsidR="00967F74" w:rsidRPr="002655EB" w:rsidRDefault="00967F74">
      <w:pPr>
        <w:widowControl/>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ind w:left="720" w:hanging="450"/>
        <w:jc w:val="both"/>
        <w:rPr>
          <w:rFonts w:ascii="Century Gothic" w:hAnsi="Century Gothic" w:cs="Arial"/>
          <w:sz w:val="22"/>
          <w:szCs w:val="22"/>
        </w:rPr>
      </w:pPr>
      <w:r w:rsidRPr="002655EB">
        <w:rPr>
          <w:rFonts w:ascii="Century Gothic" w:hAnsi="Century Gothic" w:cs="Arial"/>
          <w:sz w:val="22"/>
          <w:szCs w:val="22"/>
        </w:rPr>
        <w:t>Grades are assigned by</w:t>
      </w:r>
      <w:r w:rsidR="00DF74CA" w:rsidRPr="002655EB">
        <w:rPr>
          <w:rFonts w:ascii="Century Gothic" w:hAnsi="Century Gothic" w:cs="Arial"/>
          <w:sz w:val="22"/>
          <w:szCs w:val="22"/>
        </w:rPr>
        <w:t xml:space="preserve"> appropriate participation in the Ethics Course</w:t>
      </w:r>
      <w:r w:rsidRPr="002655EB">
        <w:rPr>
          <w:rFonts w:ascii="Century Gothic" w:hAnsi="Century Gothic" w:cs="Arial"/>
          <w:sz w:val="22"/>
          <w:szCs w:val="22"/>
        </w:rPr>
        <w:t xml:space="preserve"> </w:t>
      </w:r>
    </w:p>
    <w:p w14:paraId="678061AF" w14:textId="77777777" w:rsidR="00967F74" w:rsidRPr="002655EB" w:rsidRDefault="00967F74">
      <w:pPr>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jc w:val="both"/>
        <w:rPr>
          <w:rFonts w:ascii="Century Gothic" w:hAnsi="Century Gothic" w:cs="Arial"/>
          <w:sz w:val="22"/>
          <w:szCs w:val="22"/>
        </w:rPr>
      </w:pPr>
    </w:p>
    <w:p w14:paraId="43305AC1" w14:textId="6B3A2D9D" w:rsidR="00967F74" w:rsidRPr="002655EB" w:rsidRDefault="00895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bCs/>
          <w:sz w:val="22"/>
          <w:szCs w:val="22"/>
        </w:rPr>
      </w:pPr>
      <w:r w:rsidRPr="002655EB">
        <w:rPr>
          <w:rFonts w:ascii="Century Gothic" w:hAnsi="Century Gothic" w:cs="Arial"/>
          <w:b/>
          <w:bCs/>
          <w:sz w:val="22"/>
          <w:szCs w:val="22"/>
        </w:rPr>
        <w:t xml:space="preserve">III. </w:t>
      </w:r>
      <w:r w:rsidR="00DF74CA" w:rsidRPr="002655EB">
        <w:rPr>
          <w:rFonts w:ascii="Century Gothic" w:hAnsi="Century Gothic" w:cs="Arial"/>
          <w:b/>
          <w:bCs/>
          <w:sz w:val="22"/>
          <w:szCs w:val="22"/>
        </w:rPr>
        <w:t>Rotation and Research</w:t>
      </w:r>
      <w:r w:rsidR="00967F74" w:rsidRPr="002655EB">
        <w:rPr>
          <w:rFonts w:ascii="Century Gothic" w:hAnsi="Century Gothic" w:cs="Arial"/>
          <w:b/>
          <w:bCs/>
          <w:sz w:val="22"/>
          <w:szCs w:val="22"/>
        </w:rPr>
        <w:t xml:space="preserve"> courses</w:t>
      </w:r>
      <w:r w:rsidR="00DF74CA" w:rsidRPr="002655EB">
        <w:rPr>
          <w:rFonts w:ascii="Century Gothic" w:hAnsi="Century Gothic" w:cs="Arial"/>
          <w:b/>
          <w:bCs/>
          <w:sz w:val="22"/>
          <w:szCs w:val="22"/>
        </w:rPr>
        <w:t xml:space="preserve"> with a P/F Grade</w:t>
      </w:r>
    </w:p>
    <w:p w14:paraId="31167255" w14:textId="77777777" w:rsidR="00ED2D73" w:rsidRPr="002655EB" w:rsidRDefault="00ED2D73">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452D0703" w14:textId="719B0F5D" w:rsidR="00967F74" w:rsidRPr="002655EB" w:rsidRDefault="00967F74">
      <w:pPr>
        <w:widowControl/>
        <w:tabs>
          <w:tab w:val="left" w:pos="720"/>
          <w:tab w:val="left" w:pos="1093"/>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after="60"/>
        <w:ind w:left="1093" w:hanging="463"/>
        <w:jc w:val="both"/>
        <w:rPr>
          <w:rFonts w:ascii="Century Gothic" w:hAnsi="Century Gothic" w:cs="Arial"/>
          <w:sz w:val="22"/>
          <w:szCs w:val="22"/>
        </w:rPr>
      </w:pPr>
      <w:r w:rsidRPr="002655EB">
        <w:rPr>
          <w:rFonts w:ascii="Century Gothic" w:hAnsi="Century Gothic" w:cs="Arial"/>
          <w:sz w:val="22"/>
          <w:szCs w:val="22"/>
        </w:rPr>
        <w:t>1.</w:t>
      </w:r>
      <w:r w:rsidRPr="002655EB">
        <w:rPr>
          <w:rFonts w:ascii="Century Gothic" w:hAnsi="Century Gothic" w:cs="Arial"/>
          <w:sz w:val="22"/>
          <w:szCs w:val="22"/>
        </w:rPr>
        <w:tab/>
        <w:t>Rotation -- Policies are prese</w:t>
      </w:r>
      <w:r w:rsidR="002E3A8F" w:rsidRPr="002655EB">
        <w:rPr>
          <w:rFonts w:ascii="Century Gothic" w:hAnsi="Century Gothic" w:cs="Arial"/>
          <w:sz w:val="22"/>
          <w:szCs w:val="22"/>
        </w:rPr>
        <w:t>nted clearly in the Program’s</w:t>
      </w:r>
      <w:r w:rsidRPr="002655EB">
        <w:rPr>
          <w:rFonts w:ascii="Century Gothic" w:hAnsi="Century Gothic" w:cs="Arial"/>
          <w:sz w:val="22"/>
          <w:szCs w:val="22"/>
        </w:rPr>
        <w:t xml:space="preserve"> Graduate Student Handbook (p.</w:t>
      </w:r>
      <w:r w:rsidR="00042D25" w:rsidRPr="002655EB">
        <w:rPr>
          <w:rFonts w:ascii="Century Gothic" w:hAnsi="Century Gothic" w:cs="Arial"/>
          <w:sz w:val="22"/>
          <w:szCs w:val="22"/>
        </w:rPr>
        <w:t>15</w:t>
      </w:r>
      <w:r w:rsidRPr="002655EB">
        <w:rPr>
          <w:rFonts w:ascii="Century Gothic" w:hAnsi="Century Gothic" w:cs="Arial"/>
          <w:sz w:val="22"/>
          <w:szCs w:val="22"/>
        </w:rPr>
        <w:t xml:space="preserve">). </w:t>
      </w:r>
    </w:p>
    <w:p w14:paraId="6B72D9A6" w14:textId="77777777" w:rsidR="00967F74" w:rsidRPr="002655EB" w:rsidRDefault="00967F74">
      <w:pPr>
        <w:widowControl/>
        <w:tabs>
          <w:tab w:val="left" w:pos="720"/>
          <w:tab w:val="left" w:pos="1093"/>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after="60"/>
        <w:ind w:left="1093" w:hanging="463"/>
        <w:jc w:val="both"/>
        <w:rPr>
          <w:rFonts w:ascii="Century Gothic" w:hAnsi="Century Gothic" w:cs="Arial"/>
          <w:sz w:val="22"/>
          <w:szCs w:val="22"/>
        </w:rPr>
      </w:pPr>
      <w:r w:rsidRPr="002655EB">
        <w:rPr>
          <w:rFonts w:ascii="Century Gothic" w:hAnsi="Century Gothic" w:cs="Arial"/>
          <w:sz w:val="22"/>
          <w:szCs w:val="22"/>
        </w:rPr>
        <w:lastRenderedPageBreak/>
        <w:t>2.</w:t>
      </w:r>
      <w:r w:rsidRPr="002655EB">
        <w:rPr>
          <w:rFonts w:ascii="Century Gothic" w:hAnsi="Century Gothic" w:cs="Arial"/>
          <w:sz w:val="22"/>
          <w:szCs w:val="22"/>
        </w:rPr>
        <w:tab/>
        <w:t>Research -- The faculty adviser will at the outset of the grading period provide the student with the criteria for attaining a P grade.</w:t>
      </w:r>
    </w:p>
    <w:p w14:paraId="3014B429" w14:textId="77777777" w:rsidR="00967F74" w:rsidRPr="002655EB" w:rsidRDefault="00967F74">
      <w:pPr>
        <w:widowControl/>
        <w:tabs>
          <w:tab w:val="left" w:pos="720"/>
          <w:tab w:val="left" w:pos="1093"/>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after="60"/>
        <w:ind w:left="1093" w:hanging="463"/>
        <w:jc w:val="both"/>
        <w:rPr>
          <w:rFonts w:ascii="Century Gothic" w:hAnsi="Century Gothic" w:cs="Arial"/>
          <w:sz w:val="22"/>
          <w:szCs w:val="22"/>
        </w:rPr>
        <w:sectPr w:rsidR="00967F74" w:rsidRPr="002655EB" w:rsidSect="00E37C0D">
          <w:pgSz w:w="12240" w:h="15840" w:code="1"/>
          <w:pgMar w:top="1440" w:right="1440" w:bottom="1260" w:left="1440" w:header="1440" w:footer="1260" w:gutter="720"/>
          <w:cols w:space="720"/>
          <w:noEndnote/>
        </w:sectPr>
      </w:pPr>
    </w:p>
    <w:p w14:paraId="2550504E" w14:textId="77777777" w:rsidR="00967F74" w:rsidRPr="002655EB" w:rsidRDefault="00967F7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p>
    <w:p w14:paraId="152577C9" w14:textId="77777777" w:rsidR="00967F74" w:rsidRPr="002655EB" w:rsidRDefault="00895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sz w:val="22"/>
          <w:szCs w:val="22"/>
        </w:rPr>
      </w:pPr>
      <w:r w:rsidRPr="002655EB">
        <w:rPr>
          <w:rFonts w:ascii="Century Gothic" w:hAnsi="Century Gothic" w:cs="Arial"/>
          <w:b/>
          <w:bCs/>
          <w:sz w:val="22"/>
          <w:szCs w:val="22"/>
        </w:rPr>
        <w:t xml:space="preserve">IV. </w:t>
      </w:r>
      <w:r w:rsidR="00967F74" w:rsidRPr="002655EB">
        <w:rPr>
          <w:rFonts w:ascii="Century Gothic" w:hAnsi="Century Gothic" w:cs="Arial"/>
          <w:b/>
          <w:bCs/>
          <w:sz w:val="22"/>
          <w:szCs w:val="22"/>
        </w:rPr>
        <w:t>Electi</w:t>
      </w:r>
      <w:r w:rsidRPr="002655EB">
        <w:rPr>
          <w:rFonts w:ascii="Century Gothic" w:hAnsi="Century Gothic" w:cs="Arial"/>
          <w:b/>
          <w:bCs/>
          <w:sz w:val="22"/>
          <w:szCs w:val="22"/>
        </w:rPr>
        <w:t>ve Graduate Courses (Lecture or</w:t>
      </w:r>
      <w:r w:rsidR="00967F74" w:rsidRPr="002655EB">
        <w:rPr>
          <w:rFonts w:ascii="Century Gothic" w:hAnsi="Century Gothic" w:cs="Arial"/>
          <w:b/>
          <w:bCs/>
          <w:sz w:val="22"/>
          <w:szCs w:val="22"/>
        </w:rPr>
        <w:t xml:space="preserve"> Seminar</w:t>
      </w:r>
      <w:r w:rsidRPr="002655EB">
        <w:rPr>
          <w:rFonts w:ascii="Century Gothic" w:hAnsi="Century Gothic" w:cs="Arial"/>
          <w:b/>
          <w:bCs/>
          <w:sz w:val="22"/>
          <w:szCs w:val="22"/>
        </w:rPr>
        <w:t xml:space="preserve"> based</w:t>
      </w:r>
      <w:r w:rsidR="00967F74" w:rsidRPr="002655EB">
        <w:rPr>
          <w:rFonts w:ascii="Century Gothic" w:hAnsi="Century Gothic" w:cs="Arial"/>
          <w:b/>
          <w:bCs/>
          <w:sz w:val="22"/>
          <w:szCs w:val="22"/>
        </w:rPr>
        <w:t>)</w:t>
      </w:r>
    </w:p>
    <w:p w14:paraId="59711D61" w14:textId="1AFD1A0B" w:rsidR="00967F74" w:rsidRPr="002655EB" w:rsidRDefault="00967F74" w:rsidP="002D609A">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entury Gothic" w:hAnsi="Century Gothic" w:cs="Arial"/>
          <w:sz w:val="22"/>
          <w:szCs w:val="22"/>
        </w:rPr>
        <w:sectPr w:rsidR="00967F74" w:rsidRPr="002655EB" w:rsidSect="00E37C0D">
          <w:type w:val="continuous"/>
          <w:pgSz w:w="12240" w:h="15840" w:code="1"/>
          <w:pgMar w:top="1440" w:right="1440" w:bottom="1260" w:left="1440" w:header="1440" w:footer="1260" w:gutter="720"/>
          <w:cols w:space="720"/>
          <w:noEndnote/>
        </w:sectPr>
      </w:pPr>
      <w:r w:rsidRPr="002655EB">
        <w:rPr>
          <w:rFonts w:ascii="Century Gothic" w:hAnsi="Century Gothic" w:cs="Arial"/>
          <w:sz w:val="22"/>
          <w:szCs w:val="22"/>
        </w:rPr>
        <w:t>Due to the heterogeneity in format of such courses (which may be organized either from within or outside the</w:t>
      </w:r>
      <w:r w:rsidR="002E3A8F" w:rsidRPr="002655EB">
        <w:rPr>
          <w:rFonts w:ascii="Century Gothic" w:hAnsi="Century Gothic" w:cs="Arial"/>
          <w:sz w:val="22"/>
          <w:szCs w:val="22"/>
        </w:rPr>
        <w:t xml:space="preserve"> Program</w:t>
      </w:r>
      <w:r w:rsidRPr="002655EB">
        <w:rPr>
          <w:rFonts w:ascii="Century Gothic" w:hAnsi="Century Gothic" w:cs="Arial"/>
          <w:sz w:val="22"/>
          <w:szCs w:val="22"/>
        </w:rPr>
        <w:t>), the grading policy is left to the discretion of the course director(s).  Typically,</w:t>
      </w:r>
      <w:r w:rsidR="002E3A8F" w:rsidRPr="002655EB">
        <w:rPr>
          <w:rFonts w:ascii="Century Gothic" w:hAnsi="Century Gothic" w:cs="Arial"/>
          <w:sz w:val="22"/>
          <w:szCs w:val="22"/>
        </w:rPr>
        <w:t xml:space="preserve"> grading policy for Program</w:t>
      </w:r>
      <w:r w:rsidRPr="002655EB">
        <w:rPr>
          <w:rFonts w:ascii="Century Gothic" w:hAnsi="Century Gothic" w:cs="Arial"/>
          <w:sz w:val="22"/>
          <w:szCs w:val="22"/>
        </w:rPr>
        <w:t xml:space="preserve"> elective courses will conform to the</w:t>
      </w:r>
      <w:r w:rsidR="00000F13" w:rsidRPr="002655EB">
        <w:rPr>
          <w:rFonts w:ascii="Century Gothic" w:hAnsi="Century Gothic" w:cs="Arial"/>
          <w:sz w:val="22"/>
          <w:szCs w:val="22"/>
        </w:rPr>
        <w:t xml:space="preserve"> criteria described in </w:t>
      </w:r>
      <w:r w:rsidR="00DF74CA" w:rsidRPr="002655EB">
        <w:rPr>
          <w:rFonts w:ascii="Century Gothic" w:hAnsi="Century Gothic" w:cs="Arial"/>
          <w:sz w:val="22"/>
          <w:szCs w:val="22"/>
        </w:rPr>
        <w:t>section I</w:t>
      </w:r>
      <w:r w:rsidR="00000F13" w:rsidRPr="002655EB">
        <w:rPr>
          <w:rFonts w:ascii="Century Gothic" w:hAnsi="Century Gothic" w:cs="Arial"/>
          <w:sz w:val="22"/>
          <w:szCs w:val="22"/>
        </w:rPr>
        <w:t xml:space="preserve"> above.</w:t>
      </w:r>
    </w:p>
    <w:p w14:paraId="6380F764" w14:textId="77777777" w:rsidR="00090378" w:rsidRPr="002655EB" w:rsidRDefault="00090378" w:rsidP="00D51287">
      <w:pPr>
        <w:ind w:left="360" w:hanging="360"/>
        <w:jc w:val="both"/>
        <w:rPr>
          <w:rFonts w:ascii="Century Gothic" w:hAnsi="Century Gothic" w:cs="Arial"/>
          <w:b/>
          <w:spacing w:val="-2"/>
          <w:sz w:val="22"/>
          <w:szCs w:val="22"/>
          <w:u w:val="single"/>
        </w:rPr>
      </w:pPr>
      <w:r w:rsidRPr="002655EB">
        <w:rPr>
          <w:rFonts w:ascii="Century Gothic" w:hAnsi="Century Gothic" w:cs="Arial"/>
          <w:b/>
          <w:spacing w:val="-2"/>
          <w:sz w:val="22"/>
          <w:szCs w:val="22"/>
          <w:u w:val="single"/>
        </w:rPr>
        <w:lastRenderedPageBreak/>
        <w:t>APPENDIX F: ACADEMIC HONESTY AND DISCIPLINE</w:t>
      </w:r>
    </w:p>
    <w:p w14:paraId="659F9968" w14:textId="77777777" w:rsidR="00090378" w:rsidRPr="002655EB" w:rsidRDefault="00090378" w:rsidP="00D51287">
      <w:pPr>
        <w:ind w:left="360" w:hanging="360"/>
        <w:jc w:val="both"/>
        <w:rPr>
          <w:rFonts w:ascii="Century Gothic" w:hAnsi="Century Gothic" w:cs="Arial"/>
          <w:spacing w:val="-2"/>
          <w:sz w:val="22"/>
          <w:szCs w:val="22"/>
          <w:u w:val="single"/>
        </w:rPr>
      </w:pPr>
    </w:p>
    <w:p w14:paraId="36CD2211" w14:textId="77777777" w:rsidR="00D51287" w:rsidRPr="002655EB" w:rsidRDefault="00D51287" w:rsidP="00D51287">
      <w:pPr>
        <w:ind w:left="360" w:hanging="360"/>
        <w:jc w:val="both"/>
        <w:rPr>
          <w:rFonts w:ascii="Century Gothic" w:hAnsi="Century Gothic" w:cs="Arial"/>
          <w:b/>
          <w:spacing w:val="-2"/>
          <w:sz w:val="22"/>
          <w:szCs w:val="22"/>
        </w:rPr>
      </w:pPr>
      <w:r w:rsidRPr="002655EB">
        <w:rPr>
          <w:rFonts w:ascii="Century Gothic" w:hAnsi="Century Gothic" w:cs="Arial"/>
          <w:b/>
          <w:spacing w:val="-2"/>
          <w:sz w:val="22"/>
          <w:szCs w:val="22"/>
        </w:rPr>
        <w:t>Academic Honesty</w:t>
      </w:r>
    </w:p>
    <w:p w14:paraId="76A0C69B" w14:textId="77777777" w:rsidR="00090378" w:rsidRPr="002655EB" w:rsidRDefault="00090378" w:rsidP="00D51287">
      <w:pPr>
        <w:ind w:left="360" w:hanging="360"/>
        <w:jc w:val="both"/>
        <w:rPr>
          <w:rFonts w:ascii="Century Gothic" w:hAnsi="Century Gothic" w:cs="Arial"/>
          <w:spacing w:val="-2"/>
          <w:sz w:val="22"/>
          <w:szCs w:val="22"/>
        </w:rPr>
      </w:pPr>
    </w:p>
    <w:p w14:paraId="10F01FBF" w14:textId="77777777" w:rsidR="00D51287" w:rsidRPr="002655EB" w:rsidRDefault="00D51287" w:rsidP="00090378">
      <w:pPr>
        <w:jc w:val="both"/>
        <w:rPr>
          <w:rFonts w:ascii="Century Gothic" w:hAnsi="Century Gothic" w:cs="Arial"/>
          <w:spacing w:val="-2"/>
          <w:sz w:val="22"/>
          <w:szCs w:val="22"/>
        </w:rPr>
      </w:pPr>
      <w:r w:rsidRPr="002655EB">
        <w:rPr>
          <w:rFonts w:ascii="Century Gothic" w:hAnsi="Century Gothic" w:cs="Arial"/>
          <w:spacing w:val="-2"/>
          <w:sz w:val="22"/>
          <w:szCs w:val="22"/>
        </w:rPr>
        <w:t>Scientific inquiry is a community endeavor founded on honesty, tr</w:t>
      </w:r>
      <w:r w:rsidR="00090378" w:rsidRPr="002655EB">
        <w:rPr>
          <w:rFonts w:ascii="Century Gothic" w:hAnsi="Century Gothic" w:cs="Arial"/>
          <w:spacing w:val="-2"/>
          <w:sz w:val="22"/>
          <w:szCs w:val="22"/>
        </w:rPr>
        <w:t xml:space="preserve">ust and cooperation.  We expect </w:t>
      </w:r>
      <w:r w:rsidRPr="002655EB">
        <w:rPr>
          <w:rFonts w:ascii="Century Gothic" w:hAnsi="Century Gothic" w:cs="Arial"/>
          <w:spacing w:val="-2"/>
          <w:sz w:val="22"/>
          <w:szCs w:val="22"/>
        </w:rPr>
        <w:t>all students partic</w:t>
      </w:r>
      <w:r w:rsidR="00B40035" w:rsidRPr="002655EB">
        <w:rPr>
          <w:rFonts w:ascii="Century Gothic" w:hAnsi="Century Gothic" w:cs="Arial"/>
          <w:spacing w:val="-2"/>
          <w:sz w:val="22"/>
          <w:szCs w:val="22"/>
        </w:rPr>
        <w:t xml:space="preserve">ipating in the Graduate Programs in Molecular and Human Genetics </w:t>
      </w:r>
      <w:r w:rsidR="00090378" w:rsidRPr="002655EB">
        <w:rPr>
          <w:rFonts w:ascii="Century Gothic" w:hAnsi="Century Gothic" w:cs="Arial"/>
          <w:spacing w:val="-2"/>
          <w:sz w:val="22"/>
          <w:szCs w:val="22"/>
        </w:rPr>
        <w:t xml:space="preserve">to uphold the highest standards </w:t>
      </w:r>
      <w:r w:rsidRPr="002655EB">
        <w:rPr>
          <w:rFonts w:ascii="Century Gothic" w:hAnsi="Century Gothic" w:cs="Arial"/>
          <w:spacing w:val="-2"/>
          <w:sz w:val="22"/>
          <w:szCs w:val="22"/>
        </w:rPr>
        <w:t>of behavior.  All students must read and abide by the standards outlined in the University of Cincinnati’s Student Code of Conduct.  In add</w:t>
      </w:r>
      <w:r w:rsidR="00B40035" w:rsidRPr="002655EB">
        <w:rPr>
          <w:rFonts w:ascii="Century Gothic" w:hAnsi="Century Gothic" w:cs="Arial"/>
          <w:spacing w:val="-2"/>
          <w:sz w:val="22"/>
          <w:szCs w:val="22"/>
        </w:rPr>
        <w:t>ition, the Programs provide</w:t>
      </w:r>
      <w:r w:rsidRPr="002655EB">
        <w:rPr>
          <w:rFonts w:ascii="Century Gothic" w:hAnsi="Century Gothic" w:cs="Arial"/>
          <w:spacing w:val="-2"/>
          <w:sz w:val="22"/>
          <w:szCs w:val="22"/>
        </w:rPr>
        <w:t xml:space="preserve"> instruction in appropriate scientific behavior as part of the Graduate Student Journal Club and the course in Academic Conduct.  </w:t>
      </w:r>
    </w:p>
    <w:p w14:paraId="66FEAA8A" w14:textId="77777777" w:rsidR="00090378" w:rsidRPr="002655EB" w:rsidRDefault="00090378" w:rsidP="00090378">
      <w:pPr>
        <w:jc w:val="both"/>
        <w:rPr>
          <w:rFonts w:ascii="Century Gothic" w:hAnsi="Century Gothic" w:cs="Arial"/>
          <w:spacing w:val="-2"/>
          <w:sz w:val="22"/>
          <w:szCs w:val="22"/>
        </w:rPr>
      </w:pPr>
    </w:p>
    <w:p w14:paraId="52E16D43" w14:textId="158A8073" w:rsidR="00D51287" w:rsidRPr="002655EB" w:rsidRDefault="00D51287" w:rsidP="00090378">
      <w:pPr>
        <w:jc w:val="both"/>
        <w:rPr>
          <w:rFonts w:ascii="Century Gothic" w:hAnsi="Century Gothic" w:cs="Arial"/>
          <w:spacing w:val="-2"/>
          <w:sz w:val="22"/>
          <w:szCs w:val="22"/>
        </w:rPr>
      </w:pPr>
      <w:r w:rsidRPr="002655EB">
        <w:rPr>
          <w:rFonts w:ascii="Century Gothic" w:hAnsi="Century Gothic" w:cs="Arial"/>
          <w:spacing w:val="-2"/>
          <w:sz w:val="22"/>
          <w:szCs w:val="22"/>
        </w:rPr>
        <w:t>Allegations of academic misconduct are investigated via a standard process</w:t>
      </w:r>
      <w:r w:rsidR="00090378" w:rsidRPr="002655EB">
        <w:rPr>
          <w:rFonts w:ascii="Century Gothic" w:hAnsi="Century Gothic" w:cs="Arial"/>
          <w:spacing w:val="-2"/>
          <w:sz w:val="22"/>
          <w:szCs w:val="22"/>
        </w:rPr>
        <w:t xml:space="preserve"> described here </w:t>
      </w:r>
      <w:hyperlink r:id="rId37" w:history="1">
        <w:r w:rsidR="00060092" w:rsidRPr="002655EB">
          <w:rPr>
            <w:rStyle w:val="Hyperlink"/>
            <w:rFonts w:ascii="Century Gothic" w:hAnsi="Century Gothic" w:cs="Arial"/>
            <w:spacing w:val="-2"/>
            <w:sz w:val="22"/>
            <w:szCs w:val="22"/>
          </w:rPr>
          <w:t>https://www.uc.edu/ca</w:t>
        </w:r>
        <w:r w:rsidR="00060092" w:rsidRPr="002655EB">
          <w:rPr>
            <w:rStyle w:val="Hyperlink"/>
            <w:rFonts w:ascii="Century Gothic" w:hAnsi="Century Gothic" w:cs="Arial"/>
            <w:spacing w:val="-2"/>
            <w:sz w:val="22"/>
            <w:szCs w:val="22"/>
          </w:rPr>
          <w:t>m</w:t>
        </w:r>
        <w:r w:rsidR="00060092" w:rsidRPr="002655EB">
          <w:rPr>
            <w:rStyle w:val="Hyperlink"/>
            <w:rFonts w:ascii="Century Gothic" w:hAnsi="Century Gothic" w:cs="Arial"/>
            <w:spacing w:val="-2"/>
            <w:sz w:val="22"/>
            <w:szCs w:val="22"/>
          </w:rPr>
          <w:t>pus-life/conduc</w:t>
        </w:r>
        <w:r w:rsidR="00060092" w:rsidRPr="002655EB">
          <w:rPr>
            <w:rStyle w:val="Hyperlink"/>
            <w:rFonts w:ascii="Century Gothic" w:hAnsi="Century Gothic" w:cs="Arial"/>
            <w:spacing w:val="-2"/>
            <w:sz w:val="22"/>
            <w:szCs w:val="22"/>
          </w:rPr>
          <w:t>t</w:t>
        </w:r>
        <w:r w:rsidR="00060092" w:rsidRPr="002655EB">
          <w:rPr>
            <w:rStyle w:val="Hyperlink"/>
            <w:rFonts w:ascii="Century Gothic" w:hAnsi="Century Gothic" w:cs="Arial"/>
            <w:spacing w:val="-2"/>
            <w:sz w:val="22"/>
            <w:szCs w:val="22"/>
          </w:rPr>
          <w:t>/student-code-of-conduct.html</w:t>
        </w:r>
      </w:hyperlink>
      <w:r w:rsidR="00060092" w:rsidRPr="002655EB">
        <w:rPr>
          <w:rFonts w:ascii="Century Gothic" w:hAnsi="Century Gothic" w:cs="Arial"/>
          <w:spacing w:val="-2"/>
          <w:sz w:val="22"/>
          <w:szCs w:val="22"/>
        </w:rPr>
        <w:t xml:space="preserve">.  </w:t>
      </w:r>
      <w:r w:rsidRPr="002655EB">
        <w:rPr>
          <w:rFonts w:ascii="Century Gothic" w:hAnsi="Century Gothic" w:cs="Arial"/>
          <w:spacing w:val="-2"/>
          <w:sz w:val="22"/>
          <w:szCs w:val="22"/>
        </w:rPr>
        <w:t>Acts of academic misconduct are considered extremely serious and, generally, any student found to have engaged in an act of academic misconduct will be dismissed from</w:t>
      </w:r>
      <w:r w:rsidR="00B40035" w:rsidRPr="002655EB">
        <w:rPr>
          <w:rFonts w:ascii="Century Gothic" w:hAnsi="Century Gothic" w:cs="Arial"/>
          <w:spacing w:val="-2"/>
          <w:sz w:val="22"/>
          <w:szCs w:val="22"/>
        </w:rPr>
        <w:t xml:space="preserve"> the Program</w:t>
      </w:r>
      <w:r w:rsidRPr="002655EB">
        <w:rPr>
          <w:rFonts w:ascii="Century Gothic" w:hAnsi="Century Gothic" w:cs="Arial"/>
          <w:spacing w:val="-2"/>
          <w:sz w:val="22"/>
          <w:szCs w:val="22"/>
        </w:rPr>
        <w:t>.</w:t>
      </w:r>
    </w:p>
    <w:p w14:paraId="2D298A38" w14:textId="77777777" w:rsidR="00D51287" w:rsidRPr="002655EB" w:rsidRDefault="00D51287" w:rsidP="00D51287">
      <w:pPr>
        <w:ind w:left="360" w:hanging="360"/>
        <w:jc w:val="both"/>
        <w:rPr>
          <w:rFonts w:ascii="Century Gothic" w:hAnsi="Century Gothic" w:cs="Arial"/>
          <w:spacing w:val="-2"/>
          <w:sz w:val="22"/>
          <w:szCs w:val="22"/>
        </w:rPr>
      </w:pPr>
    </w:p>
    <w:p w14:paraId="2DA848E2" w14:textId="77777777" w:rsidR="00D51287" w:rsidRPr="002655EB" w:rsidRDefault="00D51287" w:rsidP="00D51287">
      <w:pPr>
        <w:ind w:left="360" w:hanging="360"/>
        <w:jc w:val="both"/>
        <w:rPr>
          <w:rFonts w:ascii="Century Gothic" w:hAnsi="Century Gothic" w:cs="Arial"/>
          <w:b/>
          <w:i/>
          <w:spacing w:val="-2"/>
          <w:sz w:val="22"/>
          <w:szCs w:val="22"/>
          <w:u w:val="single"/>
        </w:rPr>
      </w:pPr>
      <w:r w:rsidRPr="002655EB">
        <w:rPr>
          <w:rFonts w:ascii="Century Gothic" w:hAnsi="Century Gothic" w:cs="Arial"/>
          <w:spacing w:val="-2"/>
          <w:sz w:val="22"/>
          <w:szCs w:val="22"/>
        </w:rPr>
        <w:tab/>
      </w:r>
      <w:r w:rsidRPr="002655EB">
        <w:rPr>
          <w:rFonts w:ascii="Century Gothic" w:hAnsi="Century Gothic" w:cs="Arial"/>
          <w:b/>
          <w:i/>
          <w:spacing w:val="-2"/>
          <w:sz w:val="22"/>
          <w:szCs w:val="22"/>
          <w:u w:val="single"/>
        </w:rPr>
        <w:t xml:space="preserve">The Student Code of Conduct describes Academic Misconduct as </w:t>
      </w:r>
      <w:r w:rsidR="00090378" w:rsidRPr="002655EB">
        <w:rPr>
          <w:rFonts w:ascii="Century Gothic" w:hAnsi="Century Gothic" w:cs="Arial"/>
          <w:b/>
          <w:i/>
          <w:spacing w:val="-2"/>
          <w:sz w:val="22"/>
          <w:szCs w:val="22"/>
          <w:u w:val="single"/>
        </w:rPr>
        <w:t>including, but not limited to:</w:t>
      </w:r>
    </w:p>
    <w:p w14:paraId="2C00C4F8" w14:textId="77777777" w:rsidR="00D51287" w:rsidRPr="002655EB" w:rsidRDefault="00D51287" w:rsidP="00D51287">
      <w:pPr>
        <w:jc w:val="both"/>
        <w:rPr>
          <w:rFonts w:ascii="Century Gothic" w:hAnsi="Century Gothic" w:cs="Arial"/>
          <w:spacing w:val="-2"/>
          <w:sz w:val="22"/>
          <w:szCs w:val="22"/>
        </w:rPr>
      </w:pPr>
    </w:p>
    <w:p w14:paraId="349120C8" w14:textId="77777777" w:rsidR="00D51287" w:rsidRPr="002655EB" w:rsidRDefault="00D51287" w:rsidP="00D51287">
      <w:pPr>
        <w:ind w:left="360" w:hanging="360"/>
        <w:jc w:val="both"/>
        <w:rPr>
          <w:rFonts w:ascii="Century Gothic" w:hAnsi="Century Gothic" w:cs="Arial"/>
          <w:spacing w:val="-2"/>
          <w:sz w:val="22"/>
          <w:szCs w:val="22"/>
        </w:rPr>
      </w:pPr>
      <w:r w:rsidRPr="002655EB">
        <w:rPr>
          <w:rFonts w:ascii="Century Gothic" w:hAnsi="Century Gothic" w:cs="Arial"/>
          <w:spacing w:val="-2"/>
          <w:sz w:val="22"/>
          <w:szCs w:val="22"/>
        </w:rPr>
        <w:tab/>
        <w:t>CHEATING</w:t>
      </w:r>
      <w:proofErr w:type="gramStart"/>
      <w:r w:rsidRPr="002655EB">
        <w:rPr>
          <w:rFonts w:ascii="Century Gothic" w:hAnsi="Century Gothic" w:cs="Arial"/>
          <w:spacing w:val="-2"/>
          <w:sz w:val="22"/>
          <w:szCs w:val="22"/>
        </w:rPr>
        <w:t>:  Any</w:t>
      </w:r>
      <w:proofErr w:type="gramEnd"/>
      <w:r w:rsidRPr="002655EB">
        <w:rPr>
          <w:rFonts w:ascii="Century Gothic" w:hAnsi="Century Gothic" w:cs="Arial"/>
          <w:spacing w:val="-2"/>
          <w:sz w:val="22"/>
          <w:szCs w:val="22"/>
        </w:rPr>
        <w:t xml:space="preserve"> dishonesty or deception in fulfilling an academic requirement, such as:</w:t>
      </w:r>
    </w:p>
    <w:p w14:paraId="3EA36575" w14:textId="19AE2DB3"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1.</w:t>
      </w:r>
      <w:r w:rsidRPr="002655EB">
        <w:rPr>
          <w:rFonts w:ascii="Century Gothic" w:hAnsi="Century Gothic" w:cs="Arial"/>
          <w:spacing w:val="-2"/>
          <w:sz w:val="22"/>
          <w:szCs w:val="22"/>
        </w:rPr>
        <w:tab/>
        <w:t xml:space="preserve">Use and/or possession of unauthorized material or technology during an examination (any written or oral work submitted for evaluation and/or grade), such as </w:t>
      </w:r>
      <w:r w:rsidR="00713AC4" w:rsidRPr="002655EB">
        <w:rPr>
          <w:rFonts w:ascii="Century Gothic" w:hAnsi="Century Gothic" w:cs="Arial"/>
          <w:spacing w:val="-2"/>
          <w:sz w:val="22"/>
          <w:szCs w:val="22"/>
        </w:rPr>
        <w:t>smartphones</w:t>
      </w:r>
      <w:r w:rsidRPr="002655EB">
        <w:rPr>
          <w:rFonts w:ascii="Century Gothic" w:hAnsi="Century Gothic" w:cs="Arial"/>
          <w:spacing w:val="-2"/>
          <w:sz w:val="22"/>
          <w:szCs w:val="22"/>
        </w:rPr>
        <w:t>, notes, tests, calculators, or computer programs.</w:t>
      </w:r>
    </w:p>
    <w:p w14:paraId="1D781A50"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2.</w:t>
      </w:r>
      <w:r w:rsidRPr="002655EB">
        <w:rPr>
          <w:rFonts w:ascii="Century Gothic" w:hAnsi="Century Gothic" w:cs="Arial"/>
          <w:spacing w:val="-2"/>
          <w:sz w:val="22"/>
          <w:szCs w:val="22"/>
        </w:rPr>
        <w:tab/>
        <w:t>Obtaining assistance with or answers to examination questions from another person with or without that person’s knowledge.</w:t>
      </w:r>
    </w:p>
    <w:p w14:paraId="23963C9E"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3.</w:t>
      </w:r>
      <w:r w:rsidRPr="002655EB">
        <w:rPr>
          <w:rFonts w:ascii="Century Gothic" w:hAnsi="Century Gothic" w:cs="Arial"/>
          <w:spacing w:val="-2"/>
          <w:sz w:val="22"/>
          <w:szCs w:val="22"/>
        </w:rPr>
        <w:tab/>
        <w:t>Furnishing assistance with or answers to examination questions to another person.</w:t>
      </w:r>
    </w:p>
    <w:p w14:paraId="55A02CCC"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4.</w:t>
      </w:r>
      <w:r w:rsidRPr="002655EB">
        <w:rPr>
          <w:rFonts w:ascii="Century Gothic" w:hAnsi="Century Gothic" w:cs="Arial"/>
          <w:spacing w:val="-2"/>
          <w:sz w:val="22"/>
          <w:szCs w:val="22"/>
        </w:rPr>
        <w:tab/>
        <w:t>Possessing, using, distributing, or selling unauthorized copies of an examination, or computer program.</w:t>
      </w:r>
    </w:p>
    <w:p w14:paraId="7CE37F2C"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5.</w:t>
      </w:r>
      <w:r w:rsidRPr="002655EB">
        <w:rPr>
          <w:rFonts w:ascii="Century Gothic" w:hAnsi="Century Gothic" w:cs="Arial"/>
          <w:spacing w:val="-2"/>
          <w:sz w:val="22"/>
          <w:szCs w:val="22"/>
        </w:rPr>
        <w:tab/>
        <w:t xml:space="preserve">Representing </w:t>
      </w:r>
      <w:proofErr w:type="gramStart"/>
      <w:r w:rsidRPr="002655EB">
        <w:rPr>
          <w:rFonts w:ascii="Century Gothic" w:hAnsi="Century Gothic" w:cs="Arial"/>
          <w:spacing w:val="-2"/>
          <w:sz w:val="22"/>
          <w:szCs w:val="22"/>
        </w:rPr>
        <w:t>as</w:t>
      </w:r>
      <w:proofErr w:type="gramEnd"/>
      <w:r w:rsidRPr="002655EB">
        <w:rPr>
          <w:rFonts w:ascii="Century Gothic" w:hAnsi="Century Gothic" w:cs="Arial"/>
          <w:spacing w:val="-2"/>
          <w:sz w:val="22"/>
          <w:szCs w:val="22"/>
        </w:rPr>
        <w:t xml:space="preserve"> one’s own an examination taken by another person.</w:t>
      </w:r>
    </w:p>
    <w:p w14:paraId="3E92BEDC"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6.</w:t>
      </w:r>
      <w:r w:rsidRPr="002655EB">
        <w:rPr>
          <w:rFonts w:ascii="Century Gothic" w:hAnsi="Century Gothic" w:cs="Arial"/>
          <w:spacing w:val="-2"/>
          <w:sz w:val="22"/>
          <w:szCs w:val="22"/>
        </w:rPr>
        <w:tab/>
        <w:t>Taking an examination in place of another person.</w:t>
      </w:r>
    </w:p>
    <w:p w14:paraId="1EB0CBC6" w14:textId="77777777" w:rsidR="00D51287" w:rsidRPr="002655EB" w:rsidRDefault="00090378"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7.</w:t>
      </w:r>
      <w:r w:rsidRPr="002655EB">
        <w:rPr>
          <w:rFonts w:ascii="Century Gothic" w:hAnsi="Century Gothic" w:cs="Arial"/>
          <w:spacing w:val="-2"/>
          <w:sz w:val="22"/>
          <w:szCs w:val="22"/>
        </w:rPr>
        <w:tab/>
      </w:r>
      <w:r w:rsidR="00D51287" w:rsidRPr="002655EB">
        <w:rPr>
          <w:rFonts w:ascii="Century Gothic" w:hAnsi="Century Gothic" w:cs="Arial"/>
          <w:spacing w:val="-2"/>
          <w:sz w:val="22"/>
          <w:szCs w:val="22"/>
        </w:rPr>
        <w:t>Obtaining unauthorized access to the computer files of another person or agency, and/or altering or destroying those files.</w:t>
      </w:r>
    </w:p>
    <w:p w14:paraId="7F863A33" w14:textId="77777777" w:rsidR="00D51287" w:rsidRPr="002655EB" w:rsidRDefault="00D51287" w:rsidP="00D51287">
      <w:pPr>
        <w:ind w:left="1800" w:hanging="450"/>
        <w:jc w:val="both"/>
        <w:rPr>
          <w:rFonts w:ascii="Century Gothic" w:hAnsi="Century Gothic" w:cs="Arial"/>
          <w:spacing w:val="-2"/>
          <w:sz w:val="22"/>
          <w:szCs w:val="22"/>
        </w:rPr>
      </w:pPr>
    </w:p>
    <w:p w14:paraId="5B73BD79" w14:textId="77777777" w:rsidR="00D51287" w:rsidRPr="002655EB" w:rsidRDefault="00D51287" w:rsidP="00D51287">
      <w:pPr>
        <w:ind w:left="360" w:hanging="360"/>
        <w:jc w:val="both"/>
        <w:rPr>
          <w:rFonts w:ascii="Century Gothic" w:hAnsi="Century Gothic" w:cs="Arial"/>
          <w:spacing w:val="-2"/>
          <w:sz w:val="22"/>
          <w:szCs w:val="22"/>
        </w:rPr>
      </w:pPr>
      <w:r w:rsidRPr="002655EB">
        <w:rPr>
          <w:rFonts w:ascii="Century Gothic" w:hAnsi="Century Gothic" w:cs="Arial"/>
          <w:spacing w:val="-2"/>
          <w:sz w:val="22"/>
          <w:szCs w:val="22"/>
        </w:rPr>
        <w:tab/>
        <w:t>FABRICATION</w:t>
      </w:r>
      <w:proofErr w:type="gramStart"/>
      <w:r w:rsidRPr="002655EB">
        <w:rPr>
          <w:rFonts w:ascii="Century Gothic" w:hAnsi="Century Gothic" w:cs="Arial"/>
          <w:spacing w:val="-2"/>
          <w:sz w:val="22"/>
          <w:szCs w:val="22"/>
        </w:rPr>
        <w:t>:  The</w:t>
      </w:r>
      <w:proofErr w:type="gramEnd"/>
      <w:r w:rsidRPr="002655EB">
        <w:rPr>
          <w:rFonts w:ascii="Century Gothic" w:hAnsi="Century Gothic" w:cs="Arial"/>
          <w:spacing w:val="-2"/>
          <w:sz w:val="22"/>
          <w:szCs w:val="22"/>
        </w:rPr>
        <w:t xml:space="preserve"> falsification of any information or citation in an academic exercise.</w:t>
      </w:r>
    </w:p>
    <w:p w14:paraId="0238AA0C" w14:textId="77777777" w:rsidR="00D51287" w:rsidRPr="002655EB" w:rsidRDefault="00D51287" w:rsidP="00D51287">
      <w:pPr>
        <w:jc w:val="both"/>
        <w:rPr>
          <w:rFonts w:ascii="Century Gothic" w:hAnsi="Century Gothic" w:cs="Arial"/>
          <w:spacing w:val="-2"/>
          <w:sz w:val="22"/>
          <w:szCs w:val="22"/>
        </w:rPr>
      </w:pPr>
      <w:r w:rsidRPr="002655EB">
        <w:rPr>
          <w:rFonts w:ascii="Century Gothic" w:hAnsi="Century Gothic" w:cs="Arial"/>
          <w:spacing w:val="-2"/>
          <w:sz w:val="22"/>
          <w:szCs w:val="22"/>
        </w:rPr>
        <w:tab/>
      </w:r>
    </w:p>
    <w:p w14:paraId="52E02EBA" w14:textId="77777777" w:rsidR="00D51287" w:rsidRPr="002655EB" w:rsidRDefault="00D51287" w:rsidP="00D51287">
      <w:pPr>
        <w:ind w:firstLine="360"/>
        <w:jc w:val="both"/>
        <w:rPr>
          <w:rFonts w:ascii="Century Gothic" w:hAnsi="Century Gothic" w:cs="Arial"/>
          <w:spacing w:val="-2"/>
          <w:sz w:val="22"/>
          <w:szCs w:val="22"/>
        </w:rPr>
      </w:pPr>
      <w:r w:rsidRPr="002655EB">
        <w:rPr>
          <w:rFonts w:ascii="Century Gothic" w:hAnsi="Century Gothic" w:cs="Arial"/>
          <w:spacing w:val="-2"/>
          <w:sz w:val="22"/>
          <w:szCs w:val="22"/>
        </w:rPr>
        <w:t>PLAGIARISM:</w:t>
      </w:r>
    </w:p>
    <w:p w14:paraId="7D6D8164"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1.</w:t>
      </w:r>
      <w:r w:rsidRPr="002655EB">
        <w:rPr>
          <w:rFonts w:ascii="Century Gothic" w:hAnsi="Century Gothic" w:cs="Arial"/>
          <w:spacing w:val="-2"/>
          <w:sz w:val="22"/>
          <w:szCs w:val="22"/>
        </w:rPr>
        <w:tab/>
        <w:t xml:space="preserve">Submitting another’s published or unpublished work, </w:t>
      </w:r>
      <w:proofErr w:type="gramStart"/>
      <w:r w:rsidRPr="002655EB">
        <w:rPr>
          <w:rFonts w:ascii="Century Gothic" w:hAnsi="Century Gothic" w:cs="Arial"/>
          <w:spacing w:val="-2"/>
          <w:sz w:val="22"/>
          <w:szCs w:val="22"/>
        </w:rPr>
        <w:t>in whole</w:t>
      </w:r>
      <w:proofErr w:type="gramEnd"/>
      <w:r w:rsidRPr="002655EB">
        <w:rPr>
          <w:rFonts w:ascii="Century Gothic" w:hAnsi="Century Gothic" w:cs="Arial"/>
          <w:spacing w:val="-2"/>
          <w:sz w:val="22"/>
          <w:szCs w:val="22"/>
        </w:rPr>
        <w:t>, in part, or in paraphrase, as one’s own without fully and properly crediting the author with footnotes, citations or bibliographical reference.</w:t>
      </w:r>
    </w:p>
    <w:p w14:paraId="6D09D8C7"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2.</w:t>
      </w:r>
      <w:r w:rsidRPr="002655EB">
        <w:rPr>
          <w:rFonts w:ascii="Century Gothic" w:hAnsi="Century Gothic" w:cs="Arial"/>
          <w:spacing w:val="-2"/>
          <w:sz w:val="22"/>
          <w:szCs w:val="22"/>
        </w:rPr>
        <w:tab/>
        <w:t xml:space="preserve">Submitting as one’s own, original work, material obtained from another </w:t>
      </w:r>
      <w:r w:rsidRPr="002655EB">
        <w:rPr>
          <w:rFonts w:ascii="Century Gothic" w:hAnsi="Century Gothic" w:cs="Arial"/>
          <w:spacing w:val="-2"/>
          <w:sz w:val="22"/>
          <w:szCs w:val="22"/>
        </w:rPr>
        <w:lastRenderedPageBreak/>
        <w:t>individual or agency without reference to the person or agency as the source of the material.</w:t>
      </w:r>
    </w:p>
    <w:p w14:paraId="2DCE4973" w14:textId="77777777" w:rsidR="00D51287" w:rsidRPr="002655EB" w:rsidRDefault="00D51287" w:rsidP="00D51287">
      <w:pPr>
        <w:ind w:left="1080" w:hanging="360"/>
        <w:jc w:val="both"/>
        <w:rPr>
          <w:rFonts w:ascii="Century Gothic" w:hAnsi="Century Gothic" w:cs="Arial"/>
          <w:spacing w:val="-2"/>
          <w:sz w:val="22"/>
          <w:szCs w:val="22"/>
        </w:rPr>
      </w:pPr>
      <w:r w:rsidRPr="002655EB">
        <w:rPr>
          <w:rFonts w:ascii="Century Gothic" w:hAnsi="Century Gothic" w:cs="Arial"/>
          <w:spacing w:val="-2"/>
          <w:sz w:val="22"/>
          <w:szCs w:val="22"/>
        </w:rPr>
        <w:t>3.</w:t>
      </w:r>
      <w:r w:rsidRPr="002655EB">
        <w:rPr>
          <w:rFonts w:ascii="Century Gothic" w:hAnsi="Century Gothic" w:cs="Arial"/>
          <w:spacing w:val="-2"/>
          <w:sz w:val="22"/>
          <w:szCs w:val="22"/>
        </w:rPr>
        <w:tab/>
        <w:t xml:space="preserve">Submitting as one’s own, original work, material that has been produced through unacknowledged collaboration with others without </w:t>
      </w:r>
      <w:proofErr w:type="gramStart"/>
      <w:r w:rsidRPr="002655EB">
        <w:rPr>
          <w:rFonts w:ascii="Century Gothic" w:hAnsi="Century Gothic" w:cs="Arial"/>
          <w:spacing w:val="-2"/>
          <w:sz w:val="22"/>
          <w:szCs w:val="22"/>
        </w:rPr>
        <w:t>release</w:t>
      </w:r>
      <w:proofErr w:type="gramEnd"/>
      <w:r w:rsidRPr="002655EB">
        <w:rPr>
          <w:rFonts w:ascii="Century Gothic" w:hAnsi="Century Gothic" w:cs="Arial"/>
          <w:spacing w:val="-2"/>
          <w:sz w:val="22"/>
          <w:szCs w:val="22"/>
        </w:rPr>
        <w:t xml:space="preserve"> in writing from collaborators.</w:t>
      </w:r>
    </w:p>
    <w:p w14:paraId="5DE47DB1" w14:textId="77777777" w:rsidR="00D51287" w:rsidRPr="002655EB" w:rsidRDefault="00D51287" w:rsidP="00D51287">
      <w:pPr>
        <w:ind w:left="1080" w:hanging="1080"/>
        <w:jc w:val="both"/>
        <w:rPr>
          <w:rFonts w:ascii="Century Gothic" w:hAnsi="Century Gothic" w:cs="Arial"/>
          <w:spacing w:val="-2"/>
          <w:sz w:val="22"/>
          <w:szCs w:val="22"/>
        </w:rPr>
      </w:pPr>
    </w:p>
    <w:p w14:paraId="21B6E2FE" w14:textId="77777777" w:rsidR="00D51287" w:rsidRPr="002655EB" w:rsidRDefault="00D51287" w:rsidP="00D51287">
      <w:pPr>
        <w:ind w:left="360" w:hanging="360"/>
        <w:jc w:val="both"/>
        <w:rPr>
          <w:rFonts w:ascii="Century Gothic" w:hAnsi="Century Gothic" w:cs="Arial"/>
          <w:spacing w:val="-2"/>
          <w:sz w:val="22"/>
          <w:szCs w:val="22"/>
        </w:rPr>
      </w:pPr>
      <w:r w:rsidRPr="002655EB">
        <w:rPr>
          <w:rFonts w:ascii="Century Gothic" w:hAnsi="Century Gothic" w:cs="Arial"/>
          <w:spacing w:val="-2"/>
          <w:sz w:val="22"/>
          <w:szCs w:val="22"/>
        </w:rPr>
        <w:tab/>
        <w:t>AIDING or ABETTING ACADEMIC MISCONDUCT</w:t>
      </w:r>
      <w:proofErr w:type="gramStart"/>
      <w:r w:rsidRPr="002655EB">
        <w:rPr>
          <w:rFonts w:ascii="Century Gothic" w:hAnsi="Century Gothic" w:cs="Arial"/>
          <w:spacing w:val="-2"/>
          <w:sz w:val="22"/>
          <w:szCs w:val="22"/>
        </w:rPr>
        <w:t>:  Knowingly</w:t>
      </w:r>
      <w:proofErr w:type="gramEnd"/>
      <w:r w:rsidRPr="002655EB">
        <w:rPr>
          <w:rFonts w:ascii="Century Gothic" w:hAnsi="Century Gothic" w:cs="Arial"/>
          <w:spacing w:val="-2"/>
          <w:sz w:val="22"/>
          <w:szCs w:val="22"/>
        </w:rPr>
        <w:t xml:space="preserve"> helping, procuring, or encouraging another person to engage in academic misconduct.</w:t>
      </w:r>
    </w:p>
    <w:p w14:paraId="002EEF23" w14:textId="77777777" w:rsidR="00D51287" w:rsidRPr="002655EB" w:rsidRDefault="00D51287" w:rsidP="00D51287">
      <w:pPr>
        <w:jc w:val="both"/>
        <w:rPr>
          <w:rFonts w:ascii="Century Gothic" w:hAnsi="Century Gothic" w:cs="Arial"/>
          <w:spacing w:val="-2"/>
          <w:sz w:val="22"/>
          <w:szCs w:val="22"/>
        </w:rPr>
      </w:pPr>
      <w:r w:rsidRPr="002655EB">
        <w:rPr>
          <w:rFonts w:ascii="Century Gothic" w:hAnsi="Century Gothic" w:cs="Arial"/>
          <w:spacing w:val="-2"/>
          <w:sz w:val="22"/>
          <w:szCs w:val="22"/>
        </w:rPr>
        <w:tab/>
      </w:r>
    </w:p>
    <w:p w14:paraId="2398C26C" w14:textId="77777777" w:rsidR="00D51287" w:rsidRPr="002655EB" w:rsidRDefault="00D51287" w:rsidP="00D51287">
      <w:pPr>
        <w:ind w:left="360" w:hanging="360"/>
        <w:jc w:val="both"/>
        <w:rPr>
          <w:rFonts w:ascii="Century Gothic" w:hAnsi="Century Gothic" w:cs="Arial"/>
          <w:spacing w:val="-2"/>
          <w:sz w:val="22"/>
          <w:szCs w:val="22"/>
        </w:rPr>
      </w:pPr>
      <w:r w:rsidRPr="002655EB">
        <w:rPr>
          <w:rFonts w:ascii="Century Gothic" w:hAnsi="Century Gothic" w:cs="Arial"/>
          <w:spacing w:val="-2"/>
          <w:sz w:val="22"/>
          <w:szCs w:val="22"/>
        </w:rPr>
        <w:tab/>
        <w:t>In addition, the Student Code of Conduct covers acts of non-academic misconduct that include a variety of inappropriate conduct, including theft, unauthorized possession of weapons, threatening others, etc.  You should be aware that harassment, particularly sexual or racial harassment, is unacceptable.  Acts of non-academic misconduct are subject to a wide range of penalties, but serious violations may lead to suspension or dismissal from the Program.</w:t>
      </w:r>
    </w:p>
    <w:p w14:paraId="36675F43" w14:textId="77777777" w:rsidR="00D51287" w:rsidRPr="002655EB" w:rsidRDefault="00D51287">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36BE4DC7" w14:textId="77777777" w:rsidR="00895C1E" w:rsidRPr="002655EB" w:rsidRDefault="00895C1E">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3DBAAD3A" w14:textId="77777777" w:rsidR="00D51287" w:rsidRPr="002655EB" w:rsidRDefault="00D51287" w:rsidP="00090378">
      <w:pPr>
        <w:jc w:val="both"/>
        <w:rPr>
          <w:rFonts w:ascii="Century Gothic" w:hAnsi="Century Gothic" w:cs="Arial"/>
          <w:b/>
          <w:spacing w:val="-2"/>
          <w:sz w:val="22"/>
          <w:szCs w:val="22"/>
        </w:rPr>
      </w:pPr>
      <w:r w:rsidRPr="002655EB">
        <w:rPr>
          <w:rFonts w:ascii="Century Gothic" w:hAnsi="Century Gothic" w:cs="Arial"/>
          <w:b/>
          <w:spacing w:val="-2"/>
          <w:sz w:val="22"/>
          <w:szCs w:val="22"/>
        </w:rPr>
        <w:t>DISMISSAL</w:t>
      </w:r>
    </w:p>
    <w:p w14:paraId="3D944D0F" w14:textId="77777777" w:rsidR="00D51287" w:rsidRPr="002655EB" w:rsidRDefault="00D51287" w:rsidP="00D51287">
      <w:pPr>
        <w:ind w:left="360"/>
        <w:jc w:val="both"/>
        <w:rPr>
          <w:rFonts w:ascii="Century Gothic" w:hAnsi="Century Gothic" w:cs="Arial"/>
          <w:spacing w:val="-2"/>
          <w:sz w:val="22"/>
          <w:szCs w:val="22"/>
        </w:rPr>
      </w:pPr>
    </w:p>
    <w:p w14:paraId="7D5CFAC2" w14:textId="77777777" w:rsidR="00D51287" w:rsidRPr="002655EB" w:rsidRDefault="00D51287" w:rsidP="00090378">
      <w:pPr>
        <w:jc w:val="both"/>
        <w:rPr>
          <w:rFonts w:ascii="Century Gothic" w:hAnsi="Century Gothic" w:cs="Arial"/>
          <w:spacing w:val="-2"/>
          <w:sz w:val="22"/>
          <w:szCs w:val="22"/>
        </w:rPr>
      </w:pPr>
      <w:r w:rsidRPr="002655EB">
        <w:rPr>
          <w:rFonts w:ascii="Century Gothic" w:hAnsi="Century Gothic" w:cs="Arial"/>
          <w:spacing w:val="-2"/>
          <w:sz w:val="22"/>
          <w:szCs w:val="22"/>
        </w:rPr>
        <w:t xml:space="preserve">Students may be dismissed for misconduct, violation of </w:t>
      </w:r>
      <w:proofErr w:type="gramStart"/>
      <w:r w:rsidRPr="002655EB">
        <w:rPr>
          <w:rFonts w:ascii="Century Gothic" w:hAnsi="Century Gothic" w:cs="Arial"/>
          <w:spacing w:val="-2"/>
          <w:sz w:val="22"/>
          <w:szCs w:val="22"/>
        </w:rPr>
        <w:t>University</w:t>
      </w:r>
      <w:proofErr w:type="gramEnd"/>
      <w:r w:rsidRPr="002655EB">
        <w:rPr>
          <w:rFonts w:ascii="Century Gothic" w:hAnsi="Century Gothic" w:cs="Arial"/>
          <w:spacing w:val="-2"/>
          <w:sz w:val="22"/>
          <w:szCs w:val="22"/>
        </w:rPr>
        <w:t xml:space="preserve"> rules or failing to maintain Good Academic Standing.  If at the end of the first year a student fails to find a laboratory and advisor for his/her thesis research, the student will be subject to dismissal.</w:t>
      </w:r>
    </w:p>
    <w:p w14:paraId="730CDB29" w14:textId="77777777" w:rsidR="00D51287" w:rsidRPr="002655EB" w:rsidRDefault="00D51287" w:rsidP="00D51287">
      <w:pPr>
        <w:ind w:left="360"/>
        <w:jc w:val="both"/>
        <w:rPr>
          <w:rFonts w:ascii="Century Gothic" w:hAnsi="Century Gothic" w:cs="Arial"/>
          <w:spacing w:val="-2"/>
          <w:sz w:val="22"/>
          <w:szCs w:val="22"/>
        </w:rPr>
      </w:pPr>
    </w:p>
    <w:p w14:paraId="4F40A94E" w14:textId="77777777" w:rsidR="00D51287" w:rsidRPr="002655EB" w:rsidRDefault="00D51287" w:rsidP="00090378">
      <w:pPr>
        <w:jc w:val="both"/>
        <w:rPr>
          <w:rFonts w:ascii="Century Gothic" w:hAnsi="Century Gothic" w:cs="Arial"/>
          <w:spacing w:val="-2"/>
          <w:sz w:val="22"/>
          <w:szCs w:val="22"/>
        </w:rPr>
      </w:pPr>
      <w:r w:rsidRPr="002655EB">
        <w:rPr>
          <w:rFonts w:ascii="Century Gothic" w:hAnsi="Century Gothic" w:cs="Arial"/>
          <w:spacing w:val="-2"/>
          <w:sz w:val="22"/>
          <w:szCs w:val="22"/>
        </w:rPr>
        <w:t>A student, who is placed on Academic Probation for more than one issue or has failed to successfully achieve the required action stated in the initial Letter of Probation, will be subject to immediate dismissal from the program.  The student may petition the Graduate Committee for waiver of this rule (see below).</w:t>
      </w:r>
    </w:p>
    <w:p w14:paraId="7EAC0773" w14:textId="77777777" w:rsidR="00D51287" w:rsidRPr="002655EB" w:rsidRDefault="00D51287" w:rsidP="00D51287">
      <w:pPr>
        <w:ind w:left="360"/>
        <w:jc w:val="both"/>
        <w:rPr>
          <w:rFonts w:ascii="Century Gothic" w:hAnsi="Century Gothic" w:cs="Arial"/>
          <w:spacing w:val="-2"/>
          <w:sz w:val="22"/>
          <w:szCs w:val="22"/>
        </w:rPr>
      </w:pPr>
    </w:p>
    <w:p w14:paraId="28A6B91F" w14:textId="4557601B" w:rsidR="00D51287" w:rsidRPr="002655EB" w:rsidRDefault="00D51287" w:rsidP="00090378">
      <w:pPr>
        <w:jc w:val="both"/>
        <w:rPr>
          <w:rFonts w:ascii="Century Gothic" w:hAnsi="Century Gothic" w:cs="Arial"/>
          <w:sz w:val="22"/>
          <w:szCs w:val="22"/>
        </w:rPr>
      </w:pPr>
      <w:r w:rsidRPr="002655EB">
        <w:rPr>
          <w:rFonts w:ascii="Century Gothic" w:hAnsi="Century Gothic" w:cs="Arial"/>
          <w:spacing w:val="-2"/>
          <w:sz w:val="22"/>
          <w:szCs w:val="22"/>
        </w:rPr>
        <w:t xml:space="preserve">A student who has been dismissed due to academic standing may appeal to the Graduate Committee for waiver of this rule if sufficient reason for consideration exists.  If the appeal is successful, a decision regarding financial aid will be made independently (i.e. waiver of dismissal upon appeal does not </w:t>
      </w:r>
      <w:proofErr w:type="gramStart"/>
      <w:r w:rsidRPr="002655EB">
        <w:rPr>
          <w:rFonts w:ascii="Century Gothic" w:hAnsi="Century Gothic" w:cs="Arial"/>
          <w:spacing w:val="-2"/>
          <w:sz w:val="22"/>
          <w:szCs w:val="22"/>
        </w:rPr>
        <w:t>assure</w:t>
      </w:r>
      <w:proofErr w:type="gramEnd"/>
      <w:r w:rsidRPr="002655EB">
        <w:rPr>
          <w:rFonts w:ascii="Century Gothic" w:hAnsi="Century Gothic" w:cs="Arial"/>
          <w:spacing w:val="-2"/>
          <w:sz w:val="22"/>
          <w:szCs w:val="22"/>
        </w:rPr>
        <w:t xml:space="preserve"> continued financial support).  A student granted a waiver will be reinstated into the program on a probationary basis for up to one year.  A Letter of Probation will be sent to the student and to the student’s advisor.  The Letter of Probation will describe the action that the student must take to return to Good Academic Standing.  At the end of the probationary period a decision to recommend removal from probation or dismissal will be made by the Graduate Committee.  Documentation outlining “Graduate Student Grievance Procedures” and “Graduate Students Misconduct Procedures” is available online at </w:t>
      </w:r>
      <w:hyperlink r:id="rId38" w:history="1">
        <w:r w:rsidR="006A6690" w:rsidRPr="002655EB">
          <w:rPr>
            <w:rStyle w:val="Hyperlink"/>
            <w:rFonts w:ascii="Century Gothic" w:hAnsi="Century Gothic" w:cs="Arial"/>
            <w:spacing w:val="-2"/>
            <w:sz w:val="22"/>
            <w:szCs w:val="22"/>
          </w:rPr>
          <w:t>https:/</w:t>
        </w:r>
        <w:r w:rsidR="006A6690" w:rsidRPr="002655EB">
          <w:rPr>
            <w:rStyle w:val="Hyperlink"/>
            <w:rFonts w:ascii="Century Gothic" w:hAnsi="Century Gothic" w:cs="Arial"/>
            <w:spacing w:val="-2"/>
            <w:sz w:val="22"/>
            <w:szCs w:val="22"/>
          </w:rPr>
          <w:t>/</w:t>
        </w:r>
        <w:r w:rsidR="006A6690" w:rsidRPr="002655EB">
          <w:rPr>
            <w:rStyle w:val="Hyperlink"/>
            <w:rFonts w:ascii="Century Gothic" w:hAnsi="Century Gothic" w:cs="Arial"/>
            <w:spacing w:val="-2"/>
            <w:sz w:val="22"/>
            <w:szCs w:val="22"/>
          </w:rPr>
          <w:t>www.uc.edu/campus-life/conduct/student-code-of-conduct.html</w:t>
        </w:r>
      </w:hyperlink>
      <w:r w:rsidR="006A6690" w:rsidRPr="002655EB">
        <w:rPr>
          <w:rFonts w:ascii="Century Gothic" w:hAnsi="Century Gothic" w:cs="Arial"/>
          <w:spacing w:val="-2"/>
          <w:sz w:val="22"/>
          <w:szCs w:val="22"/>
        </w:rPr>
        <w:t xml:space="preserve">.  </w:t>
      </w:r>
    </w:p>
    <w:p w14:paraId="1F1894EF" w14:textId="77777777" w:rsidR="00090378" w:rsidRPr="002655EB" w:rsidRDefault="00090378">
      <w:pPr>
        <w:widowControl/>
        <w:autoSpaceDE/>
        <w:autoSpaceDN/>
        <w:adjustRightInd/>
        <w:rPr>
          <w:rFonts w:ascii="Century Gothic" w:hAnsi="Century Gothic"/>
          <w:sz w:val="22"/>
          <w:szCs w:val="22"/>
        </w:rPr>
      </w:pPr>
      <w:r w:rsidRPr="002655EB">
        <w:rPr>
          <w:rFonts w:ascii="Century Gothic" w:hAnsi="Century Gothic"/>
          <w:sz w:val="22"/>
          <w:szCs w:val="22"/>
        </w:rPr>
        <w:br w:type="page"/>
      </w:r>
    </w:p>
    <w:p w14:paraId="0D1650EC" w14:textId="77777777" w:rsidR="00D51287" w:rsidRPr="002655EB" w:rsidRDefault="00090378">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u w:val="single"/>
        </w:rPr>
      </w:pPr>
      <w:r w:rsidRPr="002655EB">
        <w:rPr>
          <w:rFonts w:ascii="Century Gothic" w:hAnsi="Century Gothic" w:cs="Arial"/>
          <w:b/>
          <w:sz w:val="22"/>
          <w:szCs w:val="22"/>
          <w:u w:val="single"/>
        </w:rPr>
        <w:lastRenderedPageBreak/>
        <w:t>APPENDIX G: STUDENT RIGHTS, GRIEVENCE, ETC</w:t>
      </w:r>
    </w:p>
    <w:p w14:paraId="2C2B14C6" w14:textId="77777777" w:rsidR="00090378" w:rsidRPr="002655EB" w:rsidRDefault="00090378">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0BC8BBC3" w14:textId="77777777" w:rsidR="00090378" w:rsidRPr="002655EB" w:rsidRDefault="00090378" w:rsidP="00090378">
      <w:pPr>
        <w:ind w:left="360" w:hanging="360"/>
        <w:jc w:val="both"/>
        <w:rPr>
          <w:rFonts w:ascii="Century Gothic" w:hAnsi="Century Gothic" w:cs="Arial"/>
          <w:b/>
          <w:caps/>
          <w:spacing w:val="-2"/>
          <w:sz w:val="22"/>
          <w:szCs w:val="22"/>
        </w:rPr>
      </w:pPr>
      <w:r w:rsidRPr="002655EB">
        <w:rPr>
          <w:rFonts w:ascii="Century Gothic" w:hAnsi="Century Gothic" w:cs="Arial"/>
          <w:b/>
          <w:caps/>
          <w:spacing w:val="-2"/>
          <w:sz w:val="22"/>
          <w:szCs w:val="22"/>
        </w:rPr>
        <w:t>Sexual Harassment</w:t>
      </w:r>
    </w:p>
    <w:p w14:paraId="2ED7D46C" w14:textId="77777777" w:rsidR="00090378" w:rsidRPr="002655EB" w:rsidRDefault="00090378" w:rsidP="00090378">
      <w:pPr>
        <w:ind w:left="360" w:hanging="360"/>
        <w:jc w:val="both"/>
        <w:rPr>
          <w:rFonts w:ascii="Century Gothic" w:hAnsi="Century Gothic" w:cs="Arial"/>
          <w:spacing w:val="-2"/>
          <w:sz w:val="22"/>
          <w:szCs w:val="22"/>
        </w:rPr>
      </w:pPr>
    </w:p>
    <w:p w14:paraId="28FD0FFF" w14:textId="77777777" w:rsidR="00090378" w:rsidRPr="002655EB" w:rsidRDefault="00090378" w:rsidP="00090378">
      <w:pPr>
        <w:jc w:val="both"/>
        <w:rPr>
          <w:rFonts w:ascii="Century Gothic" w:hAnsi="Century Gothic" w:cs="Arial"/>
          <w:b/>
          <w:spacing w:val="-2"/>
          <w:sz w:val="22"/>
          <w:szCs w:val="22"/>
          <w:u w:val="single"/>
        </w:rPr>
      </w:pPr>
      <w:r w:rsidRPr="002655EB">
        <w:rPr>
          <w:rFonts w:ascii="Century Gothic" w:hAnsi="Century Gothic" w:cs="Arial"/>
          <w:spacing w:val="-2"/>
          <w:sz w:val="22"/>
          <w:szCs w:val="22"/>
        </w:rPr>
        <w:t xml:space="preserve">Sexual harassment is forbidden by law </w:t>
      </w:r>
      <w:proofErr w:type="gramStart"/>
      <w:r w:rsidRPr="002655EB">
        <w:rPr>
          <w:rFonts w:ascii="Century Gothic" w:hAnsi="Century Gothic" w:cs="Arial"/>
          <w:spacing w:val="-2"/>
          <w:sz w:val="22"/>
          <w:szCs w:val="22"/>
        </w:rPr>
        <w:t>and also</w:t>
      </w:r>
      <w:proofErr w:type="gramEnd"/>
      <w:r w:rsidRPr="002655EB">
        <w:rPr>
          <w:rFonts w:ascii="Century Gothic" w:hAnsi="Century Gothic" w:cs="Arial"/>
          <w:spacing w:val="-2"/>
          <w:sz w:val="22"/>
          <w:szCs w:val="22"/>
        </w:rPr>
        <w:t xml:space="preserve"> is completely contrary to the rules of our program and to the trust and cooperation that are central to scientific endeavors.  Anyone who feels that they may have been subjected to sexual harassment is strongly encouraged </w:t>
      </w:r>
      <w:r w:rsidR="00895C1E" w:rsidRPr="002655EB">
        <w:rPr>
          <w:rFonts w:ascii="Century Gothic" w:hAnsi="Century Gothic" w:cs="Arial"/>
          <w:spacing w:val="-2"/>
          <w:sz w:val="22"/>
          <w:szCs w:val="22"/>
        </w:rPr>
        <w:t xml:space="preserve">to speak to the </w:t>
      </w:r>
      <w:r w:rsidRPr="002655EB">
        <w:rPr>
          <w:rFonts w:ascii="Century Gothic" w:hAnsi="Century Gothic" w:cs="Arial"/>
          <w:spacing w:val="-2"/>
          <w:sz w:val="22"/>
          <w:szCs w:val="22"/>
        </w:rPr>
        <w:t>Graduate Program</w:t>
      </w:r>
      <w:r w:rsidR="00895C1E" w:rsidRPr="002655EB">
        <w:rPr>
          <w:rFonts w:ascii="Century Gothic" w:hAnsi="Century Gothic" w:cs="Arial"/>
          <w:spacing w:val="-2"/>
          <w:sz w:val="22"/>
          <w:szCs w:val="22"/>
        </w:rPr>
        <w:t xml:space="preserve"> Director</w:t>
      </w:r>
      <w:r w:rsidRPr="002655EB">
        <w:rPr>
          <w:rFonts w:ascii="Century Gothic" w:hAnsi="Century Gothic" w:cs="Arial"/>
          <w:spacing w:val="-2"/>
          <w:sz w:val="22"/>
          <w:szCs w:val="22"/>
        </w:rPr>
        <w:t>,</w:t>
      </w:r>
      <w:r w:rsidR="00895C1E" w:rsidRPr="002655EB">
        <w:rPr>
          <w:rFonts w:ascii="Century Gothic" w:hAnsi="Century Gothic" w:cs="Arial"/>
          <w:spacing w:val="-2"/>
          <w:sz w:val="22"/>
          <w:szCs w:val="22"/>
        </w:rPr>
        <w:t xml:space="preserve"> the </w:t>
      </w:r>
      <w:r w:rsidR="00B40035" w:rsidRPr="002655EB">
        <w:rPr>
          <w:rFonts w:ascii="Century Gothic" w:hAnsi="Century Gothic" w:cs="Arial"/>
          <w:spacing w:val="-2"/>
          <w:sz w:val="22"/>
          <w:szCs w:val="22"/>
        </w:rPr>
        <w:t>Graduate Program Manager,</w:t>
      </w:r>
      <w:r w:rsidRPr="002655EB">
        <w:rPr>
          <w:rFonts w:ascii="Century Gothic" w:hAnsi="Century Gothic" w:cs="Arial"/>
          <w:spacing w:val="-2"/>
          <w:sz w:val="22"/>
          <w:szCs w:val="22"/>
        </w:rPr>
        <w:t xml:space="preserve"> </w:t>
      </w:r>
      <w:r w:rsidR="00B40035" w:rsidRPr="002655EB">
        <w:rPr>
          <w:rFonts w:ascii="Century Gothic" w:hAnsi="Century Gothic" w:cs="Arial"/>
          <w:spacing w:val="-2"/>
          <w:sz w:val="22"/>
          <w:szCs w:val="22"/>
        </w:rPr>
        <w:t xml:space="preserve">or </w:t>
      </w:r>
      <w:r w:rsidRPr="002655EB">
        <w:rPr>
          <w:rFonts w:ascii="Century Gothic" w:hAnsi="Century Gothic" w:cs="Arial"/>
          <w:spacing w:val="-2"/>
          <w:sz w:val="22"/>
          <w:szCs w:val="22"/>
        </w:rPr>
        <w:t xml:space="preserve">the Chairperson of </w:t>
      </w:r>
      <w:r w:rsidR="00895C1E" w:rsidRPr="002655EB">
        <w:rPr>
          <w:rFonts w:ascii="Century Gothic" w:hAnsi="Century Gothic" w:cs="Arial"/>
          <w:spacing w:val="-2"/>
          <w:sz w:val="22"/>
          <w:szCs w:val="22"/>
        </w:rPr>
        <w:t>the Department of Molecular Genetics</w:t>
      </w:r>
      <w:r w:rsidR="00B40035" w:rsidRPr="002655EB">
        <w:rPr>
          <w:rFonts w:ascii="Century Gothic" w:hAnsi="Century Gothic" w:cs="Arial"/>
          <w:spacing w:val="-2"/>
          <w:sz w:val="22"/>
          <w:szCs w:val="22"/>
        </w:rPr>
        <w:t>. If the student is uncomfortable with speaking to the above suggested individuals, the student should</w:t>
      </w:r>
      <w:r w:rsidRPr="002655EB">
        <w:rPr>
          <w:rFonts w:ascii="Century Gothic" w:hAnsi="Century Gothic" w:cs="Arial"/>
          <w:spacing w:val="-2"/>
          <w:sz w:val="22"/>
          <w:szCs w:val="22"/>
        </w:rPr>
        <w:t xml:space="preserve"> </w:t>
      </w:r>
      <w:proofErr w:type="gramStart"/>
      <w:r w:rsidRPr="002655EB">
        <w:rPr>
          <w:rFonts w:ascii="Century Gothic" w:hAnsi="Century Gothic" w:cs="Arial"/>
          <w:spacing w:val="-2"/>
          <w:sz w:val="22"/>
          <w:szCs w:val="22"/>
        </w:rPr>
        <w:t>take action</w:t>
      </w:r>
      <w:proofErr w:type="gramEnd"/>
      <w:r w:rsidRPr="002655EB">
        <w:rPr>
          <w:rFonts w:ascii="Century Gothic" w:hAnsi="Century Gothic" w:cs="Arial"/>
          <w:spacing w:val="-2"/>
          <w:sz w:val="22"/>
          <w:szCs w:val="22"/>
        </w:rPr>
        <w:t xml:space="preserve"> through the University Grievance procedure.  Complaints will be investigated promptly and </w:t>
      </w:r>
      <w:proofErr w:type="gramStart"/>
      <w:r w:rsidRPr="002655EB">
        <w:rPr>
          <w:rFonts w:ascii="Century Gothic" w:hAnsi="Century Gothic" w:cs="Arial"/>
          <w:spacing w:val="-2"/>
          <w:sz w:val="22"/>
          <w:szCs w:val="22"/>
        </w:rPr>
        <w:t>discreetly</w:t>
      </w:r>
      <w:proofErr w:type="gramEnd"/>
      <w:r w:rsidRPr="002655EB">
        <w:rPr>
          <w:rFonts w:ascii="Century Gothic" w:hAnsi="Century Gothic" w:cs="Arial"/>
          <w:spacing w:val="-2"/>
          <w:sz w:val="22"/>
          <w:szCs w:val="22"/>
        </w:rPr>
        <w:t xml:space="preserve"> and forceful actions will be taken to solve the problem.  </w:t>
      </w:r>
      <w:r w:rsidRPr="002655EB">
        <w:rPr>
          <w:rFonts w:ascii="Century Gothic" w:hAnsi="Century Gothic" w:cs="Arial"/>
          <w:b/>
          <w:spacing w:val="-2"/>
          <w:sz w:val="22"/>
          <w:szCs w:val="22"/>
          <w:u w:val="single"/>
        </w:rPr>
        <w:t>The Program will do everything possible to make certain that the act of complaining in no way compromises a student’s career.</w:t>
      </w:r>
    </w:p>
    <w:p w14:paraId="0F5B7E89" w14:textId="77777777" w:rsidR="00090378" w:rsidRPr="002655EB" w:rsidRDefault="00090378" w:rsidP="00090378">
      <w:pPr>
        <w:ind w:left="360" w:hanging="360"/>
        <w:jc w:val="both"/>
        <w:rPr>
          <w:rFonts w:ascii="Century Gothic" w:hAnsi="Century Gothic" w:cs="Arial"/>
          <w:spacing w:val="-2"/>
          <w:sz w:val="22"/>
          <w:szCs w:val="22"/>
        </w:rPr>
      </w:pPr>
    </w:p>
    <w:p w14:paraId="4411F987" w14:textId="77777777" w:rsidR="00090378" w:rsidRPr="002655EB" w:rsidRDefault="00090378" w:rsidP="00623928">
      <w:pPr>
        <w:jc w:val="both"/>
        <w:rPr>
          <w:rFonts w:ascii="Century Gothic" w:hAnsi="Century Gothic" w:cs="Arial"/>
          <w:b/>
          <w:caps/>
          <w:spacing w:val="-2"/>
          <w:sz w:val="22"/>
          <w:szCs w:val="22"/>
        </w:rPr>
      </w:pPr>
      <w:r w:rsidRPr="002655EB">
        <w:rPr>
          <w:rFonts w:ascii="Century Gothic" w:hAnsi="Century Gothic" w:cs="Arial"/>
          <w:b/>
          <w:caps/>
          <w:spacing w:val="-2"/>
          <w:sz w:val="22"/>
          <w:szCs w:val="22"/>
        </w:rPr>
        <w:t>Non</w:t>
      </w:r>
      <w:r w:rsidRPr="002655EB">
        <w:rPr>
          <w:rFonts w:ascii="Century Gothic" w:hAnsi="Century Gothic" w:cs="Arial"/>
          <w:b/>
          <w:caps/>
          <w:spacing w:val="-2"/>
          <w:sz w:val="22"/>
          <w:szCs w:val="22"/>
        </w:rPr>
        <w:noBreakHyphen/>
        <w:t>Discrimination Policy</w:t>
      </w:r>
    </w:p>
    <w:p w14:paraId="009E8CE2" w14:textId="77777777" w:rsidR="00623928" w:rsidRPr="002655EB" w:rsidRDefault="00623928" w:rsidP="00623928">
      <w:pPr>
        <w:jc w:val="both"/>
        <w:rPr>
          <w:rFonts w:ascii="Century Gothic" w:hAnsi="Century Gothic" w:cs="Arial"/>
          <w:spacing w:val="-2"/>
          <w:sz w:val="22"/>
          <w:szCs w:val="22"/>
        </w:rPr>
      </w:pPr>
    </w:p>
    <w:p w14:paraId="5D8F6F99" w14:textId="3F4D12F6" w:rsidR="00090378" w:rsidRPr="002655EB" w:rsidRDefault="00090378" w:rsidP="00623928">
      <w:pPr>
        <w:jc w:val="both"/>
        <w:rPr>
          <w:rFonts w:ascii="Century Gothic" w:hAnsi="Century Gothic" w:cs="Arial"/>
          <w:spacing w:val="-2"/>
          <w:sz w:val="22"/>
          <w:szCs w:val="22"/>
        </w:rPr>
      </w:pPr>
      <w:r w:rsidRPr="00CA75A9">
        <w:rPr>
          <w:rFonts w:ascii="Century Gothic" w:hAnsi="Century Gothic" w:cs="Arial"/>
          <w:spacing w:val="-2"/>
          <w:sz w:val="22"/>
          <w:szCs w:val="22"/>
        </w:rPr>
        <w:t>The Graduate Pr</w:t>
      </w:r>
      <w:r w:rsidR="00B40035" w:rsidRPr="00CA75A9">
        <w:rPr>
          <w:rFonts w:ascii="Century Gothic" w:hAnsi="Century Gothic" w:cs="Arial"/>
          <w:spacing w:val="-2"/>
          <w:sz w:val="22"/>
          <w:szCs w:val="22"/>
        </w:rPr>
        <w:t>ograms in Molecular Genetics</w:t>
      </w:r>
      <w:r w:rsidRPr="00CA75A9">
        <w:rPr>
          <w:rFonts w:ascii="Century Gothic" w:hAnsi="Century Gothic" w:cs="Arial"/>
          <w:spacing w:val="-2"/>
          <w:sz w:val="22"/>
          <w:szCs w:val="22"/>
        </w:rPr>
        <w:t xml:space="preserve"> strongly affirms its policy that discrimination o</w:t>
      </w:r>
      <w:r w:rsidR="00525142" w:rsidRPr="00CA75A9">
        <w:rPr>
          <w:rFonts w:ascii="Century Gothic" w:hAnsi="Century Gothic" w:cs="Arial"/>
          <w:spacing w:val="-2"/>
          <w:sz w:val="22"/>
          <w:szCs w:val="22"/>
        </w:rPr>
        <w:t>f any kind will not be tolerated in</w:t>
      </w:r>
      <w:r w:rsidRPr="00CA75A9">
        <w:rPr>
          <w:rFonts w:ascii="Century Gothic" w:hAnsi="Century Gothic" w:cs="Arial"/>
          <w:spacing w:val="-2"/>
          <w:sz w:val="22"/>
          <w:szCs w:val="22"/>
        </w:rPr>
        <w:t xml:space="preserve"> any of its activities.  Any complaints involving the abridgement of this policy should be addressed to the Director of the Program or to the University Affirmative Action Coordinator at 556-5503.</w:t>
      </w:r>
    </w:p>
    <w:p w14:paraId="62B934F2" w14:textId="77777777" w:rsidR="00090378" w:rsidRPr="002655EB" w:rsidRDefault="00090378" w:rsidP="00090378">
      <w:pPr>
        <w:ind w:left="360" w:hanging="360"/>
        <w:jc w:val="both"/>
        <w:rPr>
          <w:rFonts w:ascii="Century Gothic" w:hAnsi="Century Gothic" w:cs="Arial"/>
          <w:spacing w:val="-2"/>
          <w:sz w:val="22"/>
          <w:szCs w:val="22"/>
        </w:rPr>
      </w:pPr>
    </w:p>
    <w:p w14:paraId="76311096" w14:textId="77777777" w:rsidR="00090378" w:rsidRPr="002655EB" w:rsidRDefault="00090378" w:rsidP="00090378">
      <w:pPr>
        <w:ind w:left="360" w:hanging="360"/>
        <w:jc w:val="both"/>
        <w:rPr>
          <w:rFonts w:ascii="Century Gothic" w:hAnsi="Century Gothic" w:cs="Arial"/>
          <w:b/>
          <w:caps/>
          <w:spacing w:val="-2"/>
          <w:sz w:val="22"/>
          <w:szCs w:val="22"/>
        </w:rPr>
      </w:pPr>
      <w:r w:rsidRPr="002655EB">
        <w:rPr>
          <w:rFonts w:ascii="Century Gothic" w:hAnsi="Century Gothic" w:cs="Arial"/>
          <w:b/>
          <w:caps/>
          <w:spacing w:val="-2"/>
          <w:sz w:val="22"/>
          <w:szCs w:val="22"/>
        </w:rPr>
        <w:t>Right to Review Records</w:t>
      </w:r>
    </w:p>
    <w:p w14:paraId="5356412E" w14:textId="77777777" w:rsidR="00623928" w:rsidRPr="002655EB" w:rsidRDefault="00623928" w:rsidP="00623928">
      <w:pPr>
        <w:jc w:val="both"/>
        <w:rPr>
          <w:rFonts w:ascii="Century Gothic" w:hAnsi="Century Gothic" w:cs="Arial"/>
          <w:spacing w:val="-2"/>
          <w:sz w:val="22"/>
          <w:szCs w:val="22"/>
        </w:rPr>
      </w:pPr>
    </w:p>
    <w:p w14:paraId="2F0F50C3" w14:textId="77777777" w:rsidR="00090378" w:rsidRPr="002655EB" w:rsidRDefault="00090378" w:rsidP="00623928">
      <w:pPr>
        <w:jc w:val="both"/>
        <w:rPr>
          <w:rFonts w:ascii="Century Gothic" w:hAnsi="Century Gothic" w:cs="Arial"/>
          <w:spacing w:val="-2"/>
          <w:sz w:val="22"/>
          <w:szCs w:val="22"/>
        </w:rPr>
      </w:pPr>
      <w:r w:rsidRPr="002655EB">
        <w:rPr>
          <w:rFonts w:ascii="Century Gothic" w:hAnsi="Century Gothic" w:cs="Arial"/>
          <w:spacing w:val="-2"/>
          <w:sz w:val="22"/>
          <w:szCs w:val="22"/>
        </w:rPr>
        <w:t>Students, once enrolled, have the right to review their educational records, except for those excluded by law, such as records maintained by a physician or psychiatrist, or parents’ financial statement.  Educational records are maintained in such offices as Student Records, the different College Deans’ Offices, program offices, Student Financial Aid, Career Development and Placement, and Educational Advising.</w:t>
      </w:r>
    </w:p>
    <w:p w14:paraId="799A1484" w14:textId="77777777" w:rsidR="00090378" w:rsidRPr="002655EB" w:rsidRDefault="00090378" w:rsidP="00090378">
      <w:pPr>
        <w:ind w:left="360" w:hanging="360"/>
        <w:jc w:val="both"/>
        <w:rPr>
          <w:rFonts w:ascii="Century Gothic" w:hAnsi="Century Gothic" w:cs="Arial"/>
          <w:spacing w:val="-2"/>
          <w:sz w:val="22"/>
          <w:szCs w:val="22"/>
        </w:rPr>
      </w:pPr>
    </w:p>
    <w:p w14:paraId="2711F754" w14:textId="77777777" w:rsidR="00090378" w:rsidRPr="002655EB" w:rsidRDefault="00090378" w:rsidP="00623928">
      <w:pPr>
        <w:jc w:val="both"/>
        <w:rPr>
          <w:rFonts w:ascii="Century Gothic" w:hAnsi="Century Gothic" w:cs="Arial"/>
          <w:spacing w:val="-2"/>
          <w:sz w:val="22"/>
          <w:szCs w:val="22"/>
        </w:rPr>
      </w:pPr>
      <w:proofErr w:type="gramStart"/>
      <w:r w:rsidRPr="002655EB">
        <w:rPr>
          <w:rFonts w:ascii="Century Gothic" w:hAnsi="Century Gothic" w:cs="Arial"/>
          <w:spacing w:val="-2"/>
          <w:sz w:val="22"/>
          <w:szCs w:val="22"/>
        </w:rPr>
        <w:t>In order to</w:t>
      </w:r>
      <w:proofErr w:type="gramEnd"/>
      <w:r w:rsidRPr="002655EB">
        <w:rPr>
          <w:rFonts w:ascii="Century Gothic" w:hAnsi="Century Gothic" w:cs="Arial"/>
          <w:spacing w:val="-2"/>
          <w:sz w:val="22"/>
          <w:szCs w:val="22"/>
        </w:rPr>
        <w:t xml:space="preserve"> gain a review of such records, along with any appropriate explanation or interpretation, the student should first address the proper university, collegiate, or Program office.  Should the student encounter any difficulty in obtaining a review of the student record they may appeal to the Family Educational Rights and Privacy Act Committee.  It is the policy of the University of Cincinnati that the kinds of student records referred to in this statement will be reviewable by any qualified student at any reasonable time.  Copies of any portion of the record will be provided at cost, except transcripts of students’ permanent academic records for which the University’s transcript policy will apply.</w:t>
      </w:r>
    </w:p>
    <w:p w14:paraId="774A103A" w14:textId="77777777" w:rsidR="00090378" w:rsidRPr="002655EB" w:rsidRDefault="00090378" w:rsidP="00090378">
      <w:pPr>
        <w:ind w:left="360" w:hanging="360"/>
        <w:jc w:val="both"/>
        <w:rPr>
          <w:rFonts w:ascii="Century Gothic" w:hAnsi="Century Gothic" w:cs="Arial"/>
          <w:spacing w:val="-2"/>
          <w:sz w:val="22"/>
          <w:szCs w:val="22"/>
        </w:rPr>
      </w:pPr>
    </w:p>
    <w:p w14:paraId="6F5D828B" w14:textId="77777777" w:rsidR="00090378" w:rsidRPr="002655EB" w:rsidRDefault="00090378" w:rsidP="00623928">
      <w:pPr>
        <w:jc w:val="both"/>
        <w:rPr>
          <w:rFonts w:ascii="Century Gothic" w:hAnsi="Century Gothic" w:cs="Arial"/>
          <w:spacing w:val="-2"/>
          <w:sz w:val="22"/>
          <w:szCs w:val="22"/>
        </w:rPr>
      </w:pPr>
      <w:r w:rsidRPr="002655EB">
        <w:rPr>
          <w:rFonts w:ascii="Century Gothic" w:hAnsi="Century Gothic" w:cs="Arial"/>
          <w:spacing w:val="-2"/>
          <w:sz w:val="22"/>
          <w:szCs w:val="22"/>
        </w:rPr>
        <w:t>It is the policy of this institution that all student records, other than “Director Information,” are to be treated with confidentiality so that the only access afforded University faculty or staff is on a “need</w:t>
      </w:r>
      <w:r w:rsidRPr="002655EB">
        <w:rPr>
          <w:rFonts w:ascii="Century Gothic" w:hAnsi="Century Gothic" w:cs="Arial"/>
          <w:spacing w:val="-2"/>
          <w:sz w:val="22"/>
          <w:szCs w:val="22"/>
        </w:rPr>
        <w:noBreakHyphen/>
        <w:t>to</w:t>
      </w:r>
      <w:r w:rsidRPr="002655EB">
        <w:rPr>
          <w:rFonts w:ascii="Century Gothic" w:hAnsi="Century Gothic" w:cs="Arial"/>
          <w:spacing w:val="-2"/>
          <w:sz w:val="22"/>
          <w:szCs w:val="22"/>
        </w:rPr>
        <w:noBreakHyphen/>
        <w:t xml:space="preserve">know” basis.  The University considers the following information as “Director Information”:  The student’s name, address, telephone number, college, class, major field of study, dates of attendance, </w:t>
      </w:r>
      <w:r w:rsidRPr="002655EB">
        <w:rPr>
          <w:rFonts w:ascii="Century Gothic" w:hAnsi="Century Gothic" w:cs="Arial"/>
          <w:spacing w:val="-2"/>
          <w:sz w:val="22"/>
          <w:szCs w:val="22"/>
        </w:rPr>
        <w:lastRenderedPageBreak/>
        <w:t xml:space="preserve">registration status, and degrees and awards received.  The office responsible for the maintenance of any </w:t>
      </w:r>
      <w:proofErr w:type="gramStart"/>
      <w:r w:rsidRPr="002655EB">
        <w:rPr>
          <w:rFonts w:ascii="Century Gothic" w:hAnsi="Century Gothic" w:cs="Arial"/>
          <w:spacing w:val="-2"/>
          <w:sz w:val="22"/>
          <w:szCs w:val="22"/>
        </w:rPr>
        <w:t>particular student</w:t>
      </w:r>
      <w:proofErr w:type="gramEnd"/>
      <w:r w:rsidRPr="002655EB">
        <w:rPr>
          <w:rFonts w:ascii="Century Gothic" w:hAnsi="Century Gothic" w:cs="Arial"/>
          <w:spacing w:val="-2"/>
          <w:sz w:val="22"/>
          <w:szCs w:val="22"/>
        </w:rPr>
        <w:t xml:space="preserve"> record will be responsible for seeing to it that such confidentiality is maintained.</w:t>
      </w:r>
    </w:p>
    <w:p w14:paraId="716609E6" w14:textId="77777777" w:rsidR="00623928" w:rsidRPr="002655EB" w:rsidRDefault="00623928" w:rsidP="00623928">
      <w:pPr>
        <w:jc w:val="both"/>
        <w:rPr>
          <w:rFonts w:ascii="Century Gothic" w:hAnsi="Century Gothic" w:cs="Arial"/>
          <w:spacing w:val="-2"/>
          <w:sz w:val="22"/>
          <w:szCs w:val="22"/>
        </w:rPr>
      </w:pPr>
    </w:p>
    <w:p w14:paraId="7296C30C" w14:textId="77777777" w:rsidR="00090378" w:rsidRPr="002655EB" w:rsidRDefault="00090378" w:rsidP="00623928">
      <w:pPr>
        <w:jc w:val="both"/>
        <w:rPr>
          <w:rFonts w:ascii="Century Gothic" w:hAnsi="Century Gothic" w:cs="Arial"/>
          <w:b/>
          <w:caps/>
          <w:spacing w:val="-2"/>
          <w:sz w:val="22"/>
          <w:szCs w:val="22"/>
        </w:rPr>
      </w:pPr>
      <w:r w:rsidRPr="002655EB">
        <w:rPr>
          <w:rFonts w:ascii="Century Gothic" w:hAnsi="Century Gothic" w:cs="Arial"/>
          <w:b/>
          <w:caps/>
          <w:spacing w:val="-2"/>
          <w:sz w:val="22"/>
          <w:szCs w:val="22"/>
        </w:rPr>
        <w:t>Grievance Procedures</w:t>
      </w:r>
    </w:p>
    <w:p w14:paraId="1CC5A55D" w14:textId="77777777" w:rsidR="00623928" w:rsidRPr="002655EB" w:rsidRDefault="00623928" w:rsidP="00623928">
      <w:pPr>
        <w:jc w:val="both"/>
        <w:rPr>
          <w:rFonts w:ascii="Century Gothic" w:hAnsi="Century Gothic" w:cs="Arial"/>
          <w:spacing w:val="-2"/>
          <w:sz w:val="22"/>
          <w:szCs w:val="22"/>
        </w:rPr>
      </w:pPr>
    </w:p>
    <w:p w14:paraId="656599F4" w14:textId="77777777" w:rsidR="00090378" w:rsidRPr="002655EB" w:rsidRDefault="00090378" w:rsidP="00623928">
      <w:pPr>
        <w:jc w:val="both"/>
        <w:rPr>
          <w:rFonts w:ascii="Century Gothic" w:hAnsi="Century Gothic" w:cs="Arial"/>
          <w:spacing w:val="-2"/>
          <w:sz w:val="22"/>
          <w:szCs w:val="22"/>
        </w:rPr>
      </w:pPr>
      <w:r w:rsidRPr="002655EB">
        <w:rPr>
          <w:rFonts w:ascii="Century Gothic" w:hAnsi="Century Gothic" w:cs="Arial"/>
          <w:spacing w:val="-2"/>
          <w:sz w:val="22"/>
          <w:szCs w:val="22"/>
        </w:rPr>
        <w:t xml:space="preserve">Any graduate student who believes that he or she has valid grounds for </w:t>
      </w:r>
      <w:proofErr w:type="gramStart"/>
      <w:r w:rsidRPr="002655EB">
        <w:rPr>
          <w:rFonts w:ascii="Century Gothic" w:hAnsi="Century Gothic" w:cs="Arial"/>
          <w:spacing w:val="-2"/>
          <w:sz w:val="22"/>
          <w:szCs w:val="22"/>
        </w:rPr>
        <w:t>a grievance</w:t>
      </w:r>
      <w:proofErr w:type="gramEnd"/>
      <w:r w:rsidRPr="002655EB">
        <w:rPr>
          <w:rFonts w:ascii="Century Gothic" w:hAnsi="Century Gothic" w:cs="Arial"/>
          <w:spacing w:val="-2"/>
          <w:sz w:val="22"/>
          <w:szCs w:val="22"/>
        </w:rPr>
        <w:t xml:space="preserve"> should prepare a written statement of </w:t>
      </w:r>
      <w:proofErr w:type="gramStart"/>
      <w:r w:rsidRPr="002655EB">
        <w:rPr>
          <w:rFonts w:ascii="Century Gothic" w:hAnsi="Century Gothic" w:cs="Arial"/>
          <w:spacing w:val="-2"/>
          <w:sz w:val="22"/>
          <w:szCs w:val="22"/>
        </w:rPr>
        <w:t>the grievance</w:t>
      </w:r>
      <w:proofErr w:type="gramEnd"/>
      <w:r w:rsidRPr="002655EB">
        <w:rPr>
          <w:rFonts w:ascii="Century Gothic" w:hAnsi="Century Gothic" w:cs="Arial"/>
          <w:spacing w:val="-2"/>
          <w:sz w:val="22"/>
          <w:szCs w:val="22"/>
        </w:rPr>
        <w:t xml:space="preserve"> setting forth the specific allegations with reasonable particularity and submit it as follows:</w:t>
      </w:r>
    </w:p>
    <w:p w14:paraId="05D01630" w14:textId="77777777" w:rsidR="00623928" w:rsidRPr="002655EB" w:rsidRDefault="00623928" w:rsidP="00623928">
      <w:pPr>
        <w:jc w:val="both"/>
        <w:rPr>
          <w:rFonts w:ascii="Century Gothic" w:hAnsi="Century Gothic" w:cs="Arial"/>
          <w:spacing w:val="-2"/>
          <w:sz w:val="22"/>
          <w:szCs w:val="22"/>
        </w:rPr>
      </w:pPr>
    </w:p>
    <w:p w14:paraId="1AEFDC2C" w14:textId="77777777" w:rsidR="00090378" w:rsidRPr="002655EB" w:rsidRDefault="00090378" w:rsidP="00090378">
      <w:pPr>
        <w:tabs>
          <w:tab w:val="left" w:pos="720"/>
        </w:tabs>
        <w:ind w:left="1080" w:hanging="1080"/>
        <w:jc w:val="both"/>
        <w:rPr>
          <w:rFonts w:ascii="Century Gothic" w:hAnsi="Century Gothic" w:cs="Arial"/>
          <w:spacing w:val="-2"/>
          <w:sz w:val="22"/>
          <w:szCs w:val="22"/>
        </w:rPr>
      </w:pPr>
      <w:r w:rsidRPr="002655EB">
        <w:rPr>
          <w:rFonts w:ascii="Century Gothic" w:hAnsi="Century Gothic" w:cs="Arial"/>
          <w:spacing w:val="-2"/>
          <w:sz w:val="22"/>
          <w:szCs w:val="22"/>
        </w:rPr>
        <w:tab/>
        <w:t>a.</w:t>
      </w:r>
      <w:r w:rsidRPr="002655EB">
        <w:rPr>
          <w:rFonts w:ascii="Century Gothic" w:hAnsi="Century Gothic" w:cs="Arial"/>
          <w:spacing w:val="-2"/>
          <w:sz w:val="22"/>
          <w:szCs w:val="22"/>
        </w:rPr>
        <w:tab/>
        <w:t>To the Director of the Program for grievances against a faculty member or an agency associated only with that program with a copy simultaneously sent to the University Dean.</w:t>
      </w:r>
    </w:p>
    <w:p w14:paraId="7EDE4851" w14:textId="77777777" w:rsidR="00090378" w:rsidRPr="002655EB" w:rsidRDefault="00090378" w:rsidP="00090378">
      <w:pPr>
        <w:tabs>
          <w:tab w:val="left" w:pos="720"/>
        </w:tabs>
        <w:ind w:left="1080" w:hanging="1080"/>
        <w:jc w:val="both"/>
        <w:rPr>
          <w:rFonts w:ascii="Century Gothic" w:hAnsi="Century Gothic" w:cs="Arial"/>
          <w:spacing w:val="-2"/>
          <w:sz w:val="22"/>
          <w:szCs w:val="22"/>
        </w:rPr>
      </w:pPr>
      <w:r w:rsidRPr="002655EB">
        <w:rPr>
          <w:rFonts w:ascii="Century Gothic" w:hAnsi="Century Gothic" w:cs="Arial"/>
          <w:spacing w:val="-2"/>
          <w:sz w:val="22"/>
          <w:szCs w:val="22"/>
        </w:rPr>
        <w:tab/>
        <w:t>b.</w:t>
      </w:r>
      <w:r w:rsidRPr="002655EB">
        <w:rPr>
          <w:rFonts w:ascii="Century Gothic" w:hAnsi="Century Gothic" w:cs="Arial"/>
          <w:spacing w:val="-2"/>
          <w:sz w:val="22"/>
          <w:szCs w:val="22"/>
        </w:rPr>
        <w:tab/>
        <w:t>To the college dean for grievances against faculty members in two or more programs of that college or a college</w:t>
      </w:r>
      <w:r w:rsidRPr="002655EB">
        <w:rPr>
          <w:rFonts w:ascii="Century Gothic" w:hAnsi="Century Gothic" w:cs="Arial"/>
          <w:spacing w:val="-2"/>
          <w:sz w:val="22"/>
          <w:szCs w:val="22"/>
        </w:rPr>
        <w:noBreakHyphen/>
        <w:t>wide agency with a copy simultaneously sent to the University Dean.</w:t>
      </w:r>
    </w:p>
    <w:p w14:paraId="30893E71" w14:textId="77777777" w:rsidR="00090378" w:rsidRPr="002655EB" w:rsidRDefault="00090378" w:rsidP="00090378">
      <w:pPr>
        <w:tabs>
          <w:tab w:val="left" w:pos="720"/>
        </w:tabs>
        <w:ind w:left="1080" w:hanging="1080"/>
        <w:jc w:val="both"/>
        <w:rPr>
          <w:rFonts w:ascii="Century Gothic" w:hAnsi="Century Gothic" w:cs="Arial"/>
          <w:spacing w:val="-2"/>
          <w:sz w:val="22"/>
          <w:szCs w:val="22"/>
        </w:rPr>
      </w:pPr>
      <w:r w:rsidRPr="002655EB">
        <w:rPr>
          <w:rFonts w:ascii="Century Gothic" w:hAnsi="Century Gothic" w:cs="Arial"/>
          <w:spacing w:val="-2"/>
          <w:sz w:val="22"/>
          <w:szCs w:val="22"/>
        </w:rPr>
        <w:tab/>
        <w:t>c.</w:t>
      </w:r>
      <w:r w:rsidRPr="002655EB">
        <w:rPr>
          <w:rFonts w:ascii="Century Gothic" w:hAnsi="Century Gothic" w:cs="Arial"/>
          <w:spacing w:val="-2"/>
          <w:sz w:val="22"/>
          <w:szCs w:val="22"/>
        </w:rPr>
        <w:tab/>
        <w:t>To the University Graduate Dean for grievances against faculty members in two or more colleges or a university</w:t>
      </w:r>
      <w:r w:rsidRPr="002655EB">
        <w:rPr>
          <w:rFonts w:ascii="Century Gothic" w:hAnsi="Century Gothic" w:cs="Arial"/>
          <w:spacing w:val="-2"/>
          <w:sz w:val="22"/>
          <w:szCs w:val="22"/>
        </w:rPr>
        <w:noBreakHyphen/>
        <w:t>wide agency.</w:t>
      </w:r>
    </w:p>
    <w:p w14:paraId="1C2D4800" w14:textId="77777777" w:rsidR="00090378" w:rsidRPr="002655EB" w:rsidRDefault="00090378" w:rsidP="00090378">
      <w:pPr>
        <w:ind w:left="1080" w:hanging="1080"/>
        <w:jc w:val="both"/>
        <w:rPr>
          <w:rFonts w:ascii="Century Gothic" w:hAnsi="Century Gothic" w:cs="Arial"/>
          <w:spacing w:val="-2"/>
          <w:sz w:val="22"/>
          <w:szCs w:val="22"/>
        </w:rPr>
      </w:pPr>
    </w:p>
    <w:p w14:paraId="102FDE67" w14:textId="77777777" w:rsidR="00090378" w:rsidRPr="002655EB" w:rsidRDefault="00090378" w:rsidP="00623928">
      <w:pPr>
        <w:jc w:val="both"/>
        <w:rPr>
          <w:rFonts w:ascii="Century Gothic" w:hAnsi="Century Gothic" w:cs="Arial"/>
          <w:spacing w:val="-2"/>
          <w:sz w:val="22"/>
          <w:szCs w:val="22"/>
        </w:rPr>
      </w:pPr>
      <w:r w:rsidRPr="002655EB">
        <w:rPr>
          <w:rFonts w:ascii="Century Gothic" w:hAnsi="Century Gothic" w:cs="Arial"/>
          <w:i/>
          <w:spacing w:val="-2"/>
          <w:sz w:val="22"/>
          <w:szCs w:val="22"/>
        </w:rPr>
        <w:t>Program Review:</w:t>
      </w:r>
      <w:r w:rsidRPr="002655EB">
        <w:rPr>
          <w:rFonts w:ascii="Century Gothic" w:hAnsi="Century Gothic" w:cs="Arial"/>
          <w:spacing w:val="-2"/>
          <w:sz w:val="22"/>
          <w:szCs w:val="22"/>
        </w:rPr>
        <w:t xml:space="preserve">  Within one academic calendar week after the Program Director receives such a statement of grievance, he or she will appoint an ad hoc review committee consisting of three disinterested members of that college’s graduate faculty (excluding him or herself) and two disinterested graduate students, all drawn from that program, and will inform the grievant and all other parties to the grievance of these nominees.  The grievant and/or all other parties to the grievance may challenge the disinterestedness of any nominee.  When a committee acceptable to all parties to the grievance is appointed, this committee will convene within one academic calendar week after their appointment.</w:t>
      </w:r>
    </w:p>
    <w:p w14:paraId="1773C3F4" w14:textId="3FD9D394" w:rsidR="005C575C" w:rsidRPr="002655EB" w:rsidRDefault="005C575C">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p>
    <w:p w14:paraId="2296A58A" w14:textId="77777777" w:rsidR="005C575C" w:rsidRPr="002655EB" w:rsidRDefault="005C575C">
      <w:pPr>
        <w:widowControl/>
        <w:autoSpaceDE/>
        <w:autoSpaceDN/>
        <w:adjustRightInd/>
        <w:rPr>
          <w:rFonts w:ascii="Century Gothic" w:hAnsi="Century Gothic"/>
          <w:sz w:val="22"/>
          <w:szCs w:val="22"/>
        </w:rPr>
      </w:pPr>
      <w:r w:rsidRPr="002655EB">
        <w:rPr>
          <w:rFonts w:ascii="Century Gothic" w:hAnsi="Century Gothic"/>
          <w:sz w:val="22"/>
          <w:szCs w:val="22"/>
        </w:rPr>
        <w:br w:type="page"/>
      </w:r>
    </w:p>
    <w:p w14:paraId="085971A2" w14:textId="082032B2" w:rsidR="005C575C" w:rsidRPr="002655EB" w:rsidRDefault="005C575C" w:rsidP="005C575C">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u w:val="single"/>
        </w:rPr>
      </w:pPr>
      <w:r w:rsidRPr="002655EB">
        <w:rPr>
          <w:rFonts w:ascii="Century Gothic" w:hAnsi="Century Gothic" w:cs="Arial"/>
          <w:b/>
          <w:sz w:val="22"/>
          <w:szCs w:val="22"/>
          <w:u w:val="single"/>
        </w:rPr>
        <w:lastRenderedPageBreak/>
        <w:t>APPENDIX H: TEACHING ASSISTANTSHIPS</w:t>
      </w:r>
    </w:p>
    <w:p w14:paraId="5B19CED2" w14:textId="77777777" w:rsidR="005C575C" w:rsidRPr="002655EB" w:rsidRDefault="005C575C" w:rsidP="005C575C">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0A3EDBDF" w14:textId="77777777" w:rsidR="005C575C" w:rsidRPr="002655EB" w:rsidRDefault="005C575C" w:rsidP="005C575C">
      <w:pPr>
        <w:rPr>
          <w:rFonts w:ascii="Century Gothic" w:hAnsi="Century Gothic" w:cs="Tahoma"/>
          <w:color w:val="000000"/>
          <w:sz w:val="22"/>
          <w:szCs w:val="22"/>
        </w:rPr>
      </w:pPr>
      <w:r w:rsidRPr="002655EB">
        <w:rPr>
          <w:rFonts w:ascii="Century Gothic" w:hAnsi="Century Gothic" w:cs="Tahoma"/>
          <w:b/>
          <w:bCs/>
          <w:color w:val="000000"/>
          <w:sz w:val="22"/>
          <w:szCs w:val="22"/>
        </w:rPr>
        <w:t>Teaching Assistantship Opportunities for Graduate Students (TA)</w:t>
      </w:r>
    </w:p>
    <w:p w14:paraId="2885B7FB" w14:textId="77777777" w:rsidR="005C575C" w:rsidRPr="002655EB" w:rsidRDefault="005C575C" w:rsidP="005C575C">
      <w:pPr>
        <w:rPr>
          <w:rFonts w:ascii="Century Gothic" w:hAnsi="Century Gothic" w:cs="Tahoma"/>
          <w:color w:val="000000"/>
          <w:sz w:val="22"/>
          <w:szCs w:val="22"/>
        </w:rPr>
      </w:pPr>
    </w:p>
    <w:p w14:paraId="2CEFD3FA" w14:textId="77777777" w:rsidR="005C575C" w:rsidRPr="002655EB" w:rsidRDefault="005C575C" w:rsidP="005C575C">
      <w:pPr>
        <w:rPr>
          <w:rFonts w:ascii="Century Gothic" w:hAnsi="Century Gothic" w:cs="Tahoma"/>
          <w:color w:val="000000"/>
          <w:sz w:val="22"/>
          <w:szCs w:val="22"/>
        </w:rPr>
      </w:pPr>
      <w:r w:rsidRPr="002655EB">
        <w:rPr>
          <w:rFonts w:ascii="Century Gothic" w:hAnsi="Century Gothic" w:cs="Tahoma"/>
          <w:b/>
          <w:bCs/>
          <w:color w:val="000000"/>
          <w:sz w:val="22"/>
          <w:szCs w:val="22"/>
        </w:rPr>
        <w:t>What are the first steps I should take if I want to be a TA?</w:t>
      </w:r>
    </w:p>
    <w:p w14:paraId="07A3F5B7" w14:textId="4A1BE50C" w:rsidR="005C575C" w:rsidRPr="002655EB" w:rsidRDefault="005C575C">
      <w:pPr>
        <w:widowControl/>
        <w:numPr>
          <w:ilvl w:val="0"/>
          <w:numId w:val="35"/>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Think about how/whether it fits with your educational and career goals. Please look at the Preparing Future Faculty website </w:t>
      </w:r>
      <w:hyperlink r:id="rId39" w:history="1">
        <w:r w:rsidR="001B2E3F" w:rsidRPr="002655EB">
          <w:rPr>
            <w:rStyle w:val="Hyperlink"/>
            <w:rFonts w:ascii="Century Gothic" w:hAnsi="Century Gothic" w:cs="Tahoma"/>
            <w:sz w:val="22"/>
            <w:szCs w:val="22"/>
          </w:rPr>
          <w:t>https://grad.uc.edu/de</w:t>
        </w:r>
        <w:r w:rsidR="001B2E3F" w:rsidRPr="002655EB">
          <w:rPr>
            <w:rStyle w:val="Hyperlink"/>
            <w:rFonts w:ascii="Century Gothic" w:hAnsi="Century Gothic" w:cs="Tahoma"/>
            <w:sz w:val="22"/>
            <w:szCs w:val="22"/>
          </w:rPr>
          <w:t>v</w:t>
        </w:r>
        <w:r w:rsidR="001B2E3F" w:rsidRPr="002655EB">
          <w:rPr>
            <w:rStyle w:val="Hyperlink"/>
            <w:rFonts w:ascii="Century Gothic" w:hAnsi="Century Gothic" w:cs="Tahoma"/>
            <w:sz w:val="22"/>
            <w:szCs w:val="22"/>
          </w:rPr>
          <w:t>elopment/pff.html</w:t>
        </w:r>
      </w:hyperlink>
      <w:r w:rsidR="001B2E3F" w:rsidRPr="002655EB">
        <w:rPr>
          <w:rFonts w:ascii="Century Gothic" w:hAnsi="Century Gothic" w:cs="Tahoma"/>
          <w:color w:val="000000"/>
          <w:sz w:val="22"/>
          <w:szCs w:val="22"/>
        </w:rPr>
        <w:t xml:space="preserve"> </w:t>
      </w:r>
      <w:r w:rsidR="00AD7544" w:rsidRPr="002655EB" w:rsidDel="00AD7544">
        <w:t xml:space="preserve"> </w:t>
      </w:r>
    </w:p>
    <w:p w14:paraId="3816236E" w14:textId="77777777" w:rsidR="005C575C" w:rsidRPr="002655EB" w:rsidRDefault="005C575C" w:rsidP="005C575C">
      <w:pPr>
        <w:widowControl/>
        <w:numPr>
          <w:ilvl w:val="0"/>
          <w:numId w:val="35"/>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Talk to other TA's</w:t>
      </w:r>
    </w:p>
    <w:p w14:paraId="445A0468" w14:textId="77777777" w:rsidR="005C575C" w:rsidRPr="002655EB" w:rsidRDefault="005C575C" w:rsidP="005C575C">
      <w:pPr>
        <w:widowControl/>
        <w:numPr>
          <w:ilvl w:val="0"/>
          <w:numId w:val="35"/>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 xml:space="preserve">A single letter </w:t>
      </w:r>
      <w:proofErr w:type="gramStart"/>
      <w:r w:rsidRPr="002655EB">
        <w:rPr>
          <w:rFonts w:ascii="Century Gothic" w:hAnsi="Century Gothic" w:cs="Tahoma"/>
          <w:color w:val="000000"/>
          <w:sz w:val="22"/>
          <w:szCs w:val="22"/>
        </w:rPr>
        <w:t>of  permission</w:t>
      </w:r>
      <w:proofErr w:type="gramEnd"/>
      <w:r w:rsidRPr="002655EB">
        <w:rPr>
          <w:rFonts w:ascii="Century Gothic" w:hAnsi="Century Gothic" w:cs="Tahoma"/>
          <w:color w:val="000000"/>
          <w:sz w:val="22"/>
          <w:szCs w:val="22"/>
        </w:rPr>
        <w:t xml:space="preserve"> signed by your thesis advisor AND Dr. Miller (Director of Graduate Studies) </w:t>
      </w:r>
    </w:p>
    <w:p w14:paraId="4C67F4A1" w14:textId="77777777" w:rsidR="005C575C" w:rsidRPr="002655EB" w:rsidRDefault="005C575C" w:rsidP="005C575C">
      <w:pPr>
        <w:rPr>
          <w:rFonts w:ascii="Century Gothic" w:hAnsi="Century Gothic" w:cs="Tahoma"/>
          <w:color w:val="000000"/>
          <w:sz w:val="22"/>
          <w:szCs w:val="22"/>
        </w:rPr>
      </w:pPr>
      <w:r w:rsidRPr="002655EB">
        <w:rPr>
          <w:rFonts w:ascii="Century Gothic" w:hAnsi="Century Gothic" w:cs="Tahoma"/>
          <w:b/>
          <w:bCs/>
          <w:color w:val="000000"/>
          <w:sz w:val="22"/>
          <w:szCs w:val="22"/>
        </w:rPr>
        <w:t>What are some things TAs routinely assist with?</w:t>
      </w:r>
    </w:p>
    <w:p w14:paraId="4B209F14" w14:textId="77777777" w:rsidR="005C575C" w:rsidRPr="002655EB" w:rsidRDefault="005C575C" w:rsidP="005C575C">
      <w:pPr>
        <w:widowControl/>
        <w:numPr>
          <w:ilvl w:val="0"/>
          <w:numId w:val="36"/>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Class/lab preparation</w:t>
      </w:r>
    </w:p>
    <w:p w14:paraId="3D838CE5" w14:textId="77777777" w:rsidR="005C575C" w:rsidRPr="002655EB" w:rsidRDefault="005C575C" w:rsidP="005C575C">
      <w:pPr>
        <w:widowControl/>
        <w:numPr>
          <w:ilvl w:val="0"/>
          <w:numId w:val="36"/>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Giving a lecture if the Professor/Instructor is absent</w:t>
      </w:r>
    </w:p>
    <w:p w14:paraId="7AC103BB" w14:textId="77777777" w:rsidR="005C575C" w:rsidRPr="002655EB" w:rsidRDefault="005C575C" w:rsidP="005C575C">
      <w:pPr>
        <w:widowControl/>
        <w:numPr>
          <w:ilvl w:val="0"/>
          <w:numId w:val="36"/>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One-on-one instruction during scheduled “office hours” </w:t>
      </w:r>
    </w:p>
    <w:p w14:paraId="59B91544" w14:textId="77777777" w:rsidR="005C575C" w:rsidRPr="002655EB" w:rsidRDefault="005C575C" w:rsidP="005C575C">
      <w:pPr>
        <w:widowControl/>
        <w:numPr>
          <w:ilvl w:val="0"/>
          <w:numId w:val="36"/>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Grading and proctoring exams </w:t>
      </w:r>
    </w:p>
    <w:p w14:paraId="2C71C71E" w14:textId="77777777" w:rsidR="005C575C" w:rsidRPr="002655EB" w:rsidRDefault="005C575C" w:rsidP="005C575C">
      <w:pPr>
        <w:rPr>
          <w:rFonts w:ascii="Century Gothic" w:hAnsi="Century Gothic" w:cs="Tahoma"/>
          <w:color w:val="000000"/>
          <w:sz w:val="22"/>
          <w:szCs w:val="22"/>
        </w:rPr>
      </w:pPr>
    </w:p>
    <w:p w14:paraId="23F09594" w14:textId="77777777" w:rsidR="005C575C" w:rsidRPr="002655EB" w:rsidRDefault="005C575C" w:rsidP="005C575C">
      <w:pPr>
        <w:rPr>
          <w:rFonts w:ascii="Century Gothic" w:hAnsi="Century Gothic" w:cs="Tahoma"/>
          <w:color w:val="000000"/>
          <w:sz w:val="22"/>
          <w:szCs w:val="22"/>
        </w:rPr>
      </w:pPr>
      <w:r w:rsidRPr="002655EB">
        <w:rPr>
          <w:rFonts w:ascii="Century Gothic" w:hAnsi="Century Gothic" w:cs="Tahoma"/>
          <w:b/>
          <w:bCs/>
          <w:color w:val="000000"/>
          <w:sz w:val="22"/>
          <w:szCs w:val="22"/>
        </w:rPr>
        <w:t>What is a prerequisite for being a TA? </w:t>
      </w:r>
    </w:p>
    <w:p w14:paraId="5FA713C6" w14:textId="77777777" w:rsidR="005C575C" w:rsidRPr="002655EB" w:rsidRDefault="005C575C" w:rsidP="005C575C">
      <w:pPr>
        <w:rPr>
          <w:rFonts w:ascii="Century Gothic" w:hAnsi="Century Gothic" w:cs="Tahoma"/>
          <w:color w:val="000000"/>
          <w:sz w:val="22"/>
          <w:szCs w:val="22"/>
        </w:rPr>
      </w:pPr>
      <w:r w:rsidRPr="002655EB">
        <w:rPr>
          <w:rFonts w:ascii="Century Gothic" w:hAnsi="Century Gothic" w:cs="Tahoma"/>
          <w:color w:val="000000"/>
          <w:sz w:val="22"/>
          <w:szCs w:val="22"/>
        </w:rPr>
        <w:t>An interview with the Course Director and a demonstration of knowledge of the course material. </w:t>
      </w:r>
    </w:p>
    <w:p w14:paraId="27AE77EF" w14:textId="77777777" w:rsidR="005C575C" w:rsidRPr="002655EB" w:rsidRDefault="005C575C" w:rsidP="005C575C">
      <w:pPr>
        <w:rPr>
          <w:rFonts w:ascii="Century Gothic" w:hAnsi="Century Gothic" w:cs="Tahoma"/>
          <w:color w:val="000000"/>
          <w:sz w:val="22"/>
          <w:szCs w:val="22"/>
        </w:rPr>
      </w:pPr>
    </w:p>
    <w:p w14:paraId="6B3BDFF7" w14:textId="77777777" w:rsidR="005C575C" w:rsidRPr="002655EB" w:rsidRDefault="005C575C" w:rsidP="005C575C">
      <w:pPr>
        <w:rPr>
          <w:rFonts w:ascii="Century Gothic" w:hAnsi="Century Gothic" w:cs="Tahoma"/>
          <w:color w:val="000000"/>
          <w:sz w:val="22"/>
          <w:szCs w:val="22"/>
        </w:rPr>
      </w:pPr>
      <w:r w:rsidRPr="002655EB">
        <w:rPr>
          <w:rFonts w:ascii="Century Gothic" w:hAnsi="Century Gothic" w:cs="Tahoma"/>
          <w:b/>
          <w:bCs/>
          <w:color w:val="000000"/>
          <w:sz w:val="22"/>
          <w:szCs w:val="22"/>
        </w:rPr>
        <w:t>What are some benefits for a TA?</w:t>
      </w:r>
    </w:p>
    <w:p w14:paraId="730C0641" w14:textId="77777777" w:rsidR="005C575C" w:rsidRPr="002655EB" w:rsidRDefault="005C575C" w:rsidP="005C575C">
      <w:pPr>
        <w:widowControl/>
        <w:numPr>
          <w:ilvl w:val="0"/>
          <w:numId w:val="37"/>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Learn teaching skills and educational methods (pedagogy) </w:t>
      </w:r>
    </w:p>
    <w:p w14:paraId="2F58F1D0" w14:textId="77777777" w:rsidR="005C575C" w:rsidRPr="002655EB" w:rsidRDefault="005C575C" w:rsidP="005C575C">
      <w:pPr>
        <w:widowControl/>
        <w:numPr>
          <w:ilvl w:val="0"/>
          <w:numId w:val="37"/>
        </w:numPr>
        <w:autoSpaceDE/>
        <w:autoSpaceDN/>
        <w:adjustRightInd/>
        <w:spacing w:before="100" w:beforeAutospacing="1" w:after="100" w:afterAutospacing="1"/>
        <w:rPr>
          <w:rFonts w:ascii="Century Gothic" w:hAnsi="Century Gothic" w:cs="Tahoma"/>
          <w:color w:val="000000"/>
          <w:sz w:val="22"/>
          <w:szCs w:val="22"/>
        </w:rPr>
      </w:pPr>
      <w:r w:rsidRPr="002655EB">
        <w:rPr>
          <w:rFonts w:ascii="Century Gothic" w:hAnsi="Century Gothic" w:cs="Tahoma"/>
          <w:color w:val="000000"/>
          <w:sz w:val="22"/>
          <w:szCs w:val="22"/>
        </w:rPr>
        <w:t xml:space="preserve">Gain some teaching experience - helpful if your </w:t>
      </w:r>
      <w:proofErr w:type="gramStart"/>
      <w:r w:rsidRPr="002655EB">
        <w:rPr>
          <w:rFonts w:ascii="Century Gothic" w:hAnsi="Century Gothic" w:cs="Tahoma"/>
          <w:color w:val="000000"/>
          <w:sz w:val="22"/>
          <w:szCs w:val="22"/>
        </w:rPr>
        <w:t>future plans</w:t>
      </w:r>
      <w:proofErr w:type="gramEnd"/>
      <w:r w:rsidRPr="002655EB">
        <w:rPr>
          <w:rFonts w:ascii="Century Gothic" w:hAnsi="Century Gothic" w:cs="Tahoma"/>
          <w:color w:val="000000"/>
          <w:sz w:val="22"/>
          <w:szCs w:val="22"/>
        </w:rPr>
        <w:t xml:space="preserve"> include teaching at a college or university</w:t>
      </w:r>
    </w:p>
    <w:p w14:paraId="02417855" w14:textId="77777777" w:rsidR="005C575C" w:rsidRPr="002655EB" w:rsidRDefault="005C575C" w:rsidP="005C575C">
      <w:pPr>
        <w:widowControl/>
        <w:numPr>
          <w:ilvl w:val="0"/>
          <w:numId w:val="37"/>
        </w:numPr>
        <w:autoSpaceDE/>
        <w:autoSpaceDN/>
        <w:adjustRightInd/>
        <w:spacing w:before="100" w:beforeAutospacing="1" w:after="100" w:afterAutospacing="1"/>
        <w:rPr>
          <w:rFonts w:ascii="Century Gothic" w:hAnsi="Century Gothic" w:cs="Tahoma"/>
          <w:color w:val="000000"/>
          <w:sz w:val="22"/>
          <w:szCs w:val="22"/>
        </w:rPr>
      </w:pPr>
      <w:proofErr w:type="gramStart"/>
      <w:r w:rsidRPr="002655EB">
        <w:rPr>
          <w:rFonts w:ascii="Century Gothic" w:hAnsi="Century Gothic" w:cs="Tahoma"/>
          <w:color w:val="000000"/>
          <w:sz w:val="22"/>
          <w:szCs w:val="22"/>
        </w:rPr>
        <w:t>Form</w:t>
      </w:r>
      <w:proofErr w:type="gramEnd"/>
      <w:r w:rsidRPr="002655EB">
        <w:rPr>
          <w:rFonts w:ascii="Century Gothic" w:hAnsi="Century Gothic" w:cs="Tahoma"/>
          <w:color w:val="000000"/>
          <w:sz w:val="22"/>
          <w:szCs w:val="22"/>
        </w:rPr>
        <w:t xml:space="preserve"> a relationship with a professor who teaches in an area of the student’s interest.</w:t>
      </w:r>
    </w:p>
    <w:p w14:paraId="24B1F819" w14:textId="77777777" w:rsidR="005C575C" w:rsidRPr="002655EB" w:rsidRDefault="005C575C" w:rsidP="005C575C">
      <w:pPr>
        <w:rPr>
          <w:rFonts w:ascii="Century Gothic" w:hAnsi="Century Gothic" w:cs="Tahoma"/>
          <w:color w:val="000000"/>
          <w:sz w:val="22"/>
          <w:szCs w:val="22"/>
        </w:rPr>
      </w:pPr>
    </w:p>
    <w:p w14:paraId="5A8798CC" w14:textId="0789F140" w:rsidR="005C575C" w:rsidRPr="002655EB" w:rsidRDefault="005C575C" w:rsidP="005C575C">
      <w:pPr>
        <w:rPr>
          <w:rFonts w:ascii="Century Gothic" w:hAnsi="Century Gothic" w:cs="Tahoma"/>
          <w:color w:val="000000"/>
          <w:sz w:val="22"/>
          <w:szCs w:val="22"/>
        </w:rPr>
      </w:pPr>
      <w:r w:rsidRPr="002655EB">
        <w:rPr>
          <w:rFonts w:ascii="Century Gothic" w:hAnsi="Century Gothic" w:cs="Tahoma"/>
          <w:b/>
          <w:bCs/>
          <w:color w:val="000000"/>
          <w:sz w:val="22"/>
          <w:szCs w:val="22"/>
        </w:rPr>
        <w:t xml:space="preserve">What permissions should a TA have in </w:t>
      </w:r>
      <w:r w:rsidR="00443F27" w:rsidRPr="002655EB">
        <w:rPr>
          <w:rFonts w:ascii="Century Gothic" w:hAnsi="Century Gothic" w:cs="Tahoma"/>
          <w:b/>
          <w:bCs/>
          <w:color w:val="000000"/>
          <w:sz w:val="22"/>
          <w:szCs w:val="22"/>
        </w:rPr>
        <w:t>Canvas</w:t>
      </w:r>
      <w:r w:rsidRPr="002655EB">
        <w:rPr>
          <w:rFonts w:ascii="Century Gothic" w:hAnsi="Century Gothic" w:cs="Tahoma"/>
          <w:b/>
          <w:bCs/>
          <w:color w:val="000000"/>
          <w:sz w:val="22"/>
          <w:szCs w:val="22"/>
        </w:rPr>
        <w:t>?</w:t>
      </w:r>
      <w:r w:rsidRPr="002655EB">
        <w:rPr>
          <w:rFonts w:ascii="Century Gothic" w:hAnsi="Century Gothic" w:cs="Tahoma"/>
          <w:color w:val="000000"/>
          <w:sz w:val="22"/>
          <w:szCs w:val="22"/>
        </w:rPr>
        <w:t> </w:t>
      </w:r>
    </w:p>
    <w:p w14:paraId="1EFDA00E" w14:textId="09B8C3C2" w:rsidR="005C575C" w:rsidRPr="005C575C" w:rsidRDefault="005C575C" w:rsidP="005C575C">
      <w:pPr>
        <w:rPr>
          <w:rFonts w:ascii="Century Gothic" w:hAnsi="Century Gothic" w:cs="Tahoma"/>
          <w:color w:val="000000"/>
          <w:sz w:val="22"/>
          <w:szCs w:val="22"/>
        </w:rPr>
      </w:pPr>
      <w:r w:rsidRPr="002655EB">
        <w:rPr>
          <w:rFonts w:ascii="Century Gothic" w:hAnsi="Century Gothic" w:cs="Tahoma"/>
          <w:color w:val="000000"/>
          <w:sz w:val="22"/>
          <w:szCs w:val="22"/>
        </w:rPr>
        <w:t xml:space="preserve">You will need to work with the course Directors. If you are </w:t>
      </w:r>
      <w:proofErr w:type="gramStart"/>
      <w:r w:rsidRPr="002655EB">
        <w:rPr>
          <w:rFonts w:ascii="Century Gothic" w:hAnsi="Century Gothic" w:cs="Tahoma"/>
          <w:color w:val="000000"/>
          <w:sz w:val="22"/>
          <w:szCs w:val="22"/>
        </w:rPr>
        <w:t>designated</w:t>
      </w:r>
      <w:proofErr w:type="gramEnd"/>
      <w:r w:rsidRPr="002655EB">
        <w:rPr>
          <w:rFonts w:ascii="Century Gothic" w:hAnsi="Century Gothic" w:cs="Tahoma"/>
          <w:color w:val="000000"/>
          <w:sz w:val="22"/>
          <w:szCs w:val="22"/>
        </w:rPr>
        <w:t xml:space="preserve"> a</w:t>
      </w:r>
      <w:r w:rsidR="00443F27" w:rsidRPr="002655EB">
        <w:rPr>
          <w:rFonts w:ascii="Century Gothic" w:hAnsi="Century Gothic" w:cs="Tahoma"/>
          <w:color w:val="000000"/>
          <w:sz w:val="22"/>
          <w:szCs w:val="22"/>
        </w:rPr>
        <w:t xml:space="preserve">n </w:t>
      </w:r>
      <w:proofErr w:type="gramStart"/>
      <w:r w:rsidR="00443F27" w:rsidRPr="002655EB">
        <w:rPr>
          <w:rFonts w:ascii="Century Gothic" w:hAnsi="Century Gothic" w:cs="Tahoma"/>
          <w:color w:val="000000"/>
          <w:sz w:val="22"/>
          <w:szCs w:val="22"/>
        </w:rPr>
        <w:t>Instructor</w:t>
      </w:r>
      <w:proofErr w:type="gramEnd"/>
      <w:r w:rsidRPr="002655EB">
        <w:rPr>
          <w:rFonts w:ascii="Century Gothic" w:hAnsi="Century Gothic" w:cs="Tahoma"/>
          <w:color w:val="000000"/>
          <w:sz w:val="22"/>
          <w:szCs w:val="22"/>
        </w:rPr>
        <w:t xml:space="preserve">, you will have the ability to add content AND grades to a </w:t>
      </w:r>
      <w:r w:rsidR="00443F27" w:rsidRPr="002655EB">
        <w:rPr>
          <w:rFonts w:ascii="Century Gothic" w:hAnsi="Century Gothic" w:cs="Tahoma"/>
          <w:color w:val="000000"/>
          <w:sz w:val="22"/>
          <w:szCs w:val="22"/>
        </w:rPr>
        <w:t>Canvas</w:t>
      </w:r>
      <w:r w:rsidRPr="002655EB">
        <w:rPr>
          <w:rFonts w:ascii="Century Gothic" w:hAnsi="Century Gothic" w:cs="Tahoma"/>
          <w:color w:val="000000"/>
          <w:sz w:val="22"/>
          <w:szCs w:val="22"/>
        </w:rPr>
        <w:t xml:space="preserve"> course. If you are designated as a </w:t>
      </w:r>
      <w:r w:rsidR="00443F27" w:rsidRPr="002655EB">
        <w:rPr>
          <w:rFonts w:ascii="Century Gothic" w:hAnsi="Century Gothic" w:cs="Tahoma"/>
          <w:color w:val="000000"/>
          <w:sz w:val="22"/>
          <w:szCs w:val="22"/>
        </w:rPr>
        <w:t xml:space="preserve">Teaching </w:t>
      </w:r>
      <w:proofErr w:type="gramStart"/>
      <w:r w:rsidR="00443F27" w:rsidRPr="002655EB">
        <w:rPr>
          <w:rFonts w:ascii="Century Gothic" w:hAnsi="Century Gothic" w:cs="Tahoma"/>
          <w:color w:val="000000"/>
          <w:sz w:val="22"/>
          <w:szCs w:val="22"/>
        </w:rPr>
        <w:t>Assistant</w:t>
      </w:r>
      <w:proofErr w:type="gramEnd"/>
      <w:r w:rsidRPr="002655EB">
        <w:rPr>
          <w:rFonts w:ascii="Century Gothic" w:hAnsi="Century Gothic" w:cs="Tahoma"/>
          <w:color w:val="000000"/>
          <w:sz w:val="22"/>
          <w:szCs w:val="22"/>
        </w:rPr>
        <w:t xml:space="preserve"> you can add content but NOT grades.</w:t>
      </w:r>
    </w:p>
    <w:p w14:paraId="5645996D" w14:textId="77777777" w:rsidR="005C575C" w:rsidRPr="005C575C" w:rsidRDefault="005C575C" w:rsidP="005C575C">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cs="Arial"/>
          <w:b/>
          <w:sz w:val="22"/>
          <w:szCs w:val="22"/>
        </w:rPr>
      </w:pPr>
    </w:p>
    <w:p w14:paraId="4BE8DFAD" w14:textId="77777777" w:rsidR="00090378" w:rsidRPr="00B563A2" w:rsidRDefault="00090378">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Gothic" w:hAnsi="Century Gothic"/>
          <w:sz w:val="22"/>
          <w:szCs w:val="22"/>
        </w:rPr>
      </w:pPr>
    </w:p>
    <w:sectPr w:rsidR="00090378" w:rsidRPr="00B563A2" w:rsidSect="00E37C0D">
      <w:footerReference w:type="default" r:id="rId40"/>
      <w:pgSz w:w="12240" w:h="15840" w:code="1"/>
      <w:pgMar w:top="1440" w:right="1440" w:bottom="1260" w:left="1440" w:header="1440" w:footer="126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BBD5" w14:textId="77777777" w:rsidR="00A72176" w:rsidRDefault="00A72176">
      <w:r>
        <w:separator/>
      </w:r>
    </w:p>
  </w:endnote>
  <w:endnote w:type="continuationSeparator" w:id="0">
    <w:p w14:paraId="3B9972A5" w14:textId="77777777" w:rsidR="00A72176" w:rsidRDefault="00A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E5EA" w14:textId="77777777" w:rsidR="00137731" w:rsidRDefault="00137731">
    <w:pP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21</w:t>
    </w:r>
    <w:r>
      <w:rPr>
        <w:rStyle w:val="PageNumber"/>
        <w:sz w:val="20"/>
      </w:rPr>
      <w:fldChar w:fldCharType="end"/>
    </w:r>
  </w:p>
  <w:p w14:paraId="0698267E" w14:textId="77777777" w:rsidR="00137731" w:rsidRDefault="00137731">
    <w:pP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60793"/>
      <w:docPartObj>
        <w:docPartGallery w:val="Page Numbers (Bottom of Page)"/>
        <w:docPartUnique/>
      </w:docPartObj>
    </w:sdtPr>
    <w:sdtEndPr>
      <w:rPr>
        <w:noProof/>
      </w:rPr>
    </w:sdtEndPr>
    <w:sdtContent>
      <w:p w14:paraId="7EC75BB9" w14:textId="77777777" w:rsidR="00137731" w:rsidRDefault="00137731">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4116CBA2" w14:textId="77777777" w:rsidR="00137731" w:rsidRDefault="001377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45F2" w14:textId="77777777" w:rsidR="00A72176" w:rsidRDefault="00A72176">
      <w:r>
        <w:separator/>
      </w:r>
    </w:p>
  </w:footnote>
  <w:footnote w:type="continuationSeparator" w:id="0">
    <w:p w14:paraId="20AC33B7" w14:textId="77777777" w:rsidR="00A72176" w:rsidRDefault="00A72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 w15:restartNumberingAfterBreak="0">
    <w:nsid w:val="0000000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 w15:restartNumberingAfterBreak="0">
    <w:nsid w:val="0000000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 w15:restartNumberingAfterBreak="0">
    <w:nsid w:val="0000000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2" w15:restartNumberingAfterBreak="0">
    <w:nsid w:val="0000000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4" w15:restartNumberingAfterBreak="0">
    <w:nsid w:val="0000000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5" w15:restartNumberingAfterBreak="0">
    <w:nsid w:val="0000001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6" w15:restartNumberingAfterBreak="0">
    <w:nsid w:val="0000001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8" w15:restartNumberingAfterBreak="0">
    <w:nsid w:val="0000001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9" w15:restartNumberingAfterBreak="0">
    <w:nsid w:val="0000001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0" w15:restartNumberingAfterBreak="0">
    <w:nsid w:val="0000001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1" w15:restartNumberingAfterBreak="0">
    <w:nsid w:val="0000001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2" w15:restartNumberingAfterBreak="0">
    <w:nsid w:val="0000001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3" w15:restartNumberingAfterBreak="0">
    <w:nsid w:val="0000001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4" w15:restartNumberingAfterBreak="0">
    <w:nsid w:val="0000001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5" w15:restartNumberingAfterBreak="0">
    <w:nsid w:val="0000001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6" w15:restartNumberingAfterBreak="0">
    <w:nsid w:val="0000001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7" w15:restartNumberingAfterBreak="0">
    <w:nsid w:val="0000001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8" w15:restartNumberingAfterBreak="0">
    <w:nsid w:val="0000001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29" w15:restartNumberingAfterBreak="0">
    <w:nsid w:val="0000001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0" w15:restartNumberingAfterBreak="0">
    <w:nsid w:val="0000001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1" w15:restartNumberingAfterBreak="0">
    <w:nsid w:val="0000002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2" w15:restartNumberingAfterBreak="0">
    <w:nsid w:val="0000002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3" w15:restartNumberingAfterBreak="0">
    <w:nsid w:val="0000002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4" w15:restartNumberingAfterBreak="0">
    <w:nsid w:val="0000002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5" w15:restartNumberingAfterBreak="0">
    <w:nsid w:val="0000002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6" w15:restartNumberingAfterBreak="0">
    <w:nsid w:val="0000002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7" w15:restartNumberingAfterBreak="0">
    <w:nsid w:val="0000002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8" w15:restartNumberingAfterBreak="0">
    <w:nsid w:val="0000002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39" w15:restartNumberingAfterBreak="0">
    <w:nsid w:val="0000002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0" w15:restartNumberingAfterBreak="0">
    <w:nsid w:val="0000002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1" w15:restartNumberingAfterBreak="0">
    <w:nsid w:val="0000002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2" w15:restartNumberingAfterBreak="0">
    <w:nsid w:val="0000002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3" w15:restartNumberingAfterBreak="0">
    <w:nsid w:val="0000002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4" w15:restartNumberingAfterBreak="0">
    <w:nsid w:val="0000002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5" w15:restartNumberingAfterBreak="0">
    <w:nsid w:val="0000002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6" w15:restartNumberingAfterBreak="0">
    <w:nsid w:val="0000002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7" w15:restartNumberingAfterBreak="0">
    <w:nsid w:val="0000003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8" w15:restartNumberingAfterBreak="0">
    <w:nsid w:val="0000003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49" w15:restartNumberingAfterBreak="0">
    <w:nsid w:val="0000003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0" w15:restartNumberingAfterBreak="0">
    <w:nsid w:val="0000003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1" w15:restartNumberingAfterBreak="0">
    <w:nsid w:val="0000003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2" w15:restartNumberingAfterBreak="0">
    <w:nsid w:val="0000003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3" w15:restartNumberingAfterBreak="0">
    <w:nsid w:val="0000003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4" w15:restartNumberingAfterBreak="0">
    <w:nsid w:val="0000003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5" w15:restartNumberingAfterBreak="0">
    <w:nsid w:val="0000003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6" w15:restartNumberingAfterBreak="0">
    <w:nsid w:val="0000003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7" w15:restartNumberingAfterBreak="0">
    <w:nsid w:val="0000003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8" w15:restartNumberingAfterBreak="0">
    <w:nsid w:val="0000003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59" w15:restartNumberingAfterBreak="0">
    <w:nsid w:val="0000003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0" w15:restartNumberingAfterBreak="0">
    <w:nsid w:val="0000003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1" w15:restartNumberingAfterBreak="0">
    <w:nsid w:val="0000003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2" w15:restartNumberingAfterBreak="0">
    <w:nsid w:val="0000003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3" w15:restartNumberingAfterBreak="0">
    <w:nsid w:val="0000004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4" w15:restartNumberingAfterBreak="0">
    <w:nsid w:val="0000004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5" w15:restartNumberingAfterBreak="0">
    <w:nsid w:val="0000004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6" w15:restartNumberingAfterBreak="0">
    <w:nsid w:val="0000004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7" w15:restartNumberingAfterBreak="0">
    <w:nsid w:val="0000004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8" w15:restartNumberingAfterBreak="0">
    <w:nsid w:val="0000004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69" w15:restartNumberingAfterBreak="0">
    <w:nsid w:val="0000004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0" w15:restartNumberingAfterBreak="0">
    <w:nsid w:val="0000004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1" w15:restartNumberingAfterBreak="0">
    <w:nsid w:val="0000004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2" w15:restartNumberingAfterBreak="0">
    <w:nsid w:val="0000004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3" w15:restartNumberingAfterBreak="0">
    <w:nsid w:val="0000004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4" w15:restartNumberingAfterBreak="0">
    <w:nsid w:val="0000004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5" w15:restartNumberingAfterBreak="0">
    <w:nsid w:val="0000004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6" w15:restartNumberingAfterBreak="0">
    <w:nsid w:val="0000004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7" w15:restartNumberingAfterBreak="0">
    <w:nsid w:val="0000004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8" w15:restartNumberingAfterBreak="0">
    <w:nsid w:val="0000004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79" w15:restartNumberingAfterBreak="0">
    <w:nsid w:val="0000005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0" w15:restartNumberingAfterBreak="0">
    <w:nsid w:val="0000005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1" w15:restartNumberingAfterBreak="0">
    <w:nsid w:val="0000005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2" w15:restartNumberingAfterBreak="0">
    <w:nsid w:val="0000005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3" w15:restartNumberingAfterBreak="0">
    <w:nsid w:val="0000005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4" w15:restartNumberingAfterBreak="0">
    <w:nsid w:val="0000005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5" w15:restartNumberingAfterBreak="0">
    <w:nsid w:val="0000005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6" w15:restartNumberingAfterBreak="0">
    <w:nsid w:val="0000005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7" w15:restartNumberingAfterBreak="0">
    <w:nsid w:val="0000005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8" w15:restartNumberingAfterBreak="0">
    <w:nsid w:val="0000005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89" w15:restartNumberingAfterBreak="0">
    <w:nsid w:val="0000005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0" w15:restartNumberingAfterBreak="0">
    <w:nsid w:val="0000005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1" w15:restartNumberingAfterBreak="0">
    <w:nsid w:val="0000005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2" w15:restartNumberingAfterBreak="0">
    <w:nsid w:val="0000005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3" w15:restartNumberingAfterBreak="0">
    <w:nsid w:val="0000005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4" w15:restartNumberingAfterBreak="0">
    <w:nsid w:val="0000005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5" w15:restartNumberingAfterBreak="0">
    <w:nsid w:val="0000006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6" w15:restartNumberingAfterBreak="0">
    <w:nsid w:val="0000006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7" w15:restartNumberingAfterBreak="0">
    <w:nsid w:val="0000006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8" w15:restartNumberingAfterBreak="0">
    <w:nsid w:val="0000006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99" w15:restartNumberingAfterBreak="0">
    <w:nsid w:val="0000006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0" w15:restartNumberingAfterBreak="0">
    <w:nsid w:val="0000006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1" w15:restartNumberingAfterBreak="0">
    <w:nsid w:val="00000066"/>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2" w15:restartNumberingAfterBreak="0">
    <w:nsid w:val="00000067"/>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3" w15:restartNumberingAfterBreak="0">
    <w:nsid w:val="00000068"/>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4" w15:restartNumberingAfterBreak="0">
    <w:nsid w:val="00000069"/>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5" w15:restartNumberingAfterBreak="0">
    <w:nsid w:val="0000006A"/>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6" w15:restartNumberingAfterBreak="0">
    <w:nsid w:val="0000006B"/>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7" w15:restartNumberingAfterBreak="0">
    <w:nsid w:val="0000006C"/>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8" w15:restartNumberingAfterBreak="0">
    <w:nsid w:val="0000006D"/>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09" w15:restartNumberingAfterBreak="0">
    <w:nsid w:val="0000006E"/>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0" w15:restartNumberingAfterBreak="0">
    <w:nsid w:val="0000006F"/>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1" w15:restartNumberingAfterBreak="0">
    <w:nsid w:val="00000070"/>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2" w15:restartNumberingAfterBreak="0">
    <w:nsid w:val="00000071"/>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3" w15:restartNumberingAfterBreak="0">
    <w:nsid w:val="00000072"/>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4" w15:restartNumberingAfterBreak="0">
    <w:nsid w:val="00000073"/>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5" w15:restartNumberingAfterBreak="0">
    <w:nsid w:val="00000074"/>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6" w15:restartNumberingAfterBreak="0">
    <w:nsid w:val="00000075"/>
    <w:multiLevelType w:val="multilevel"/>
    <w:tmpl w:val="00000000"/>
    <w:name w:val="1"/>
    <w:lvl w:ilvl="0">
      <w:start w:val="1"/>
      <w:numFmt w:val="upperRoman"/>
      <w:lvlText w:val=" %1."/>
      <w:lvlJc w:val="left"/>
    </w:lvl>
    <w:lvl w:ilvl="1">
      <w:start w:val="1"/>
      <w:numFmt w:val="upperLetter"/>
      <w:lvlText w:val=" %2."/>
      <w:lvlJc w:val="left"/>
    </w:lvl>
    <w:lvl w:ilvl="2">
      <w:start w:val="1"/>
      <w:numFmt w:val="decimal"/>
      <w:lvlText w:val=" %3."/>
      <w:lvlJc w:val="left"/>
    </w:lvl>
    <w:lvl w:ilvl="3">
      <w:start w:val="1"/>
      <w:numFmt w:val="lowerLetter"/>
      <w:lvlText w:val=" %4."/>
      <w:lvlJc w:val="left"/>
    </w:lvl>
    <w:lvl w:ilvl="4">
      <w:start w:val="1"/>
      <w:numFmt w:val="decimal"/>
      <w:lvlText w:val="(%5)"/>
      <w:lvlJc w:val="left"/>
    </w:lvl>
    <w:lvl w:ilvl="5">
      <w:start w:val="1"/>
      <w:numFmt w:val="lowerLetter"/>
      <w:lvlText w:val="(%6)"/>
      <w:lvlJc w:val="left"/>
    </w:lvl>
    <w:lvl w:ilvl="6">
      <w:start w:val="1"/>
      <w:numFmt w:val="lowerRoman"/>
      <w:lvlText w:val=" %7)"/>
      <w:lvlJc w:val="left"/>
    </w:lvl>
    <w:lvl w:ilvl="7">
      <w:start w:val="1"/>
      <w:numFmt w:val="lowerLetter"/>
      <w:lvlText w:val=" %8)"/>
      <w:lvlJc w:val="left"/>
    </w:lvl>
    <w:lvl w:ilvl="8">
      <w:numFmt w:val="decimal"/>
      <w:lvlText w:val=""/>
      <w:lvlJc w:val="left"/>
    </w:lvl>
  </w:abstractNum>
  <w:abstractNum w:abstractNumId="117" w15:restartNumberingAfterBreak="0">
    <w:nsid w:val="00000076"/>
    <w:multiLevelType w:val="singleLevel"/>
    <w:tmpl w:val="00000000"/>
    <w:name w:val="C"/>
    <w:lvl w:ilvl="0">
      <w:start w:val="1"/>
      <w:numFmt w:val="decimal"/>
      <w:pStyle w:val="Quick1"/>
      <w:lvlText w:val="%1."/>
      <w:lvlJc w:val="left"/>
      <w:pPr>
        <w:tabs>
          <w:tab w:val="num" w:pos="1080"/>
        </w:tabs>
        <w:ind w:left="1440" w:hanging="720"/>
      </w:pPr>
      <w:rPr>
        <w:rFonts w:ascii="Arial" w:hAnsi="Arial" w:cs="Arial"/>
        <w:color w:val="000000"/>
        <w:sz w:val="20"/>
        <w:szCs w:val="20"/>
      </w:rPr>
    </w:lvl>
  </w:abstractNum>
  <w:abstractNum w:abstractNumId="118" w15:restartNumberingAfterBreak="0">
    <w:nsid w:val="00000077"/>
    <w:multiLevelType w:val="singleLevel"/>
    <w:tmpl w:val="00000000"/>
    <w:name w:val="C"/>
    <w:lvl w:ilvl="0">
      <w:start w:val="1"/>
      <w:numFmt w:val="upperLetter"/>
      <w:pStyle w:val="QuickA-"/>
      <w:lvlText w:val="%1"/>
      <w:lvlJc w:val="left"/>
      <w:pPr>
        <w:tabs>
          <w:tab w:val="num" w:pos="1440"/>
        </w:tabs>
      </w:pPr>
    </w:lvl>
  </w:abstractNum>
  <w:abstractNum w:abstractNumId="119" w15:restartNumberingAfterBreak="0">
    <w:nsid w:val="00000078"/>
    <w:multiLevelType w:val="singleLevel"/>
    <w:tmpl w:val="00000000"/>
    <w:name w:val="C"/>
    <w:lvl w:ilvl="0">
      <w:start w:val="1"/>
      <w:numFmt w:val="lowerLetter"/>
      <w:pStyle w:val="Quicka"/>
      <w:lvlText w:val="%1."/>
      <w:lvlJc w:val="left"/>
      <w:pPr>
        <w:tabs>
          <w:tab w:val="num" w:pos="1080"/>
        </w:tabs>
      </w:pPr>
    </w:lvl>
  </w:abstractNum>
  <w:abstractNum w:abstractNumId="120" w15:restartNumberingAfterBreak="0">
    <w:nsid w:val="00000079"/>
    <w:multiLevelType w:val="singleLevel"/>
    <w:tmpl w:val="00000000"/>
    <w:name w:val="C"/>
    <w:lvl w:ilvl="0">
      <w:start w:val="1"/>
      <w:numFmt w:val="decimal"/>
      <w:pStyle w:val="Quick10"/>
      <w:lvlText w:val="%1)"/>
      <w:lvlJc w:val="left"/>
      <w:pPr>
        <w:tabs>
          <w:tab w:val="num" w:pos="1620"/>
        </w:tabs>
      </w:pPr>
    </w:lvl>
  </w:abstractNum>
  <w:abstractNum w:abstractNumId="121" w15:restartNumberingAfterBreak="0">
    <w:nsid w:val="05997A9D"/>
    <w:multiLevelType w:val="hybridMultilevel"/>
    <w:tmpl w:val="84180D7A"/>
    <w:lvl w:ilvl="0" w:tplc="04090001">
      <w:start w:val="1"/>
      <w:numFmt w:val="bullet"/>
      <w:lvlText w:val=""/>
      <w:lvlJc w:val="left"/>
      <w:pPr>
        <w:ind w:left="720" w:hanging="360"/>
      </w:pPr>
      <w:rPr>
        <w:rFonts w:ascii="Symbol" w:hAnsi="Symbol" w:hint="default"/>
      </w:rPr>
    </w:lvl>
    <w:lvl w:ilvl="1" w:tplc="097657B0">
      <w:numFmt w:val="bullet"/>
      <w:lvlText w:val=""/>
      <w:lvlJc w:val="left"/>
      <w:pPr>
        <w:ind w:left="1440" w:hanging="360"/>
      </w:pPr>
      <w:rPr>
        <w:rFonts w:ascii="WP MathA" w:eastAsia="Times New Roman" w:hAnsi="WP MathA" w:cs="Times New Roman" w:hint="default"/>
        <w:color w:val="auto"/>
        <w:sz w:val="24"/>
      </w:rPr>
    </w:lvl>
    <w:lvl w:ilvl="2" w:tplc="63C885EE">
      <w:numFmt w:val="bullet"/>
      <w:lvlText w:val=""/>
      <w:lvlJc w:val="left"/>
      <w:pPr>
        <w:ind w:left="2160" w:hanging="360"/>
      </w:pPr>
      <w:rPr>
        <w:rFonts w:ascii="WP MathA" w:eastAsia="Times New Roman" w:hAnsi="WP Math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6397285"/>
    <w:multiLevelType w:val="hybridMultilevel"/>
    <w:tmpl w:val="347E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7741BE2"/>
    <w:multiLevelType w:val="multilevel"/>
    <w:tmpl w:val="BFDE2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17D1FE0"/>
    <w:multiLevelType w:val="hybridMultilevel"/>
    <w:tmpl w:val="3428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1EF2739"/>
    <w:multiLevelType w:val="hybridMultilevel"/>
    <w:tmpl w:val="EC92434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6" w15:restartNumberingAfterBreak="0">
    <w:nsid w:val="138A5BFC"/>
    <w:multiLevelType w:val="multilevel"/>
    <w:tmpl w:val="1B645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4AD5C3C"/>
    <w:multiLevelType w:val="hybridMultilevel"/>
    <w:tmpl w:val="5F466C40"/>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16631285"/>
    <w:multiLevelType w:val="hybridMultilevel"/>
    <w:tmpl w:val="6D28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1F86C38"/>
    <w:multiLevelType w:val="hybridMultilevel"/>
    <w:tmpl w:val="BD0633D2"/>
    <w:lvl w:ilvl="0" w:tplc="FFFFFFFF">
      <w:start w:val="1"/>
      <w:numFmt w:val="decimal"/>
      <w:lvlText w:val="%1."/>
      <w:lvlJc w:val="left"/>
      <w:pPr>
        <w:tabs>
          <w:tab w:val="num" w:pos="720"/>
        </w:tabs>
        <w:ind w:left="720" w:hanging="360"/>
      </w:pPr>
    </w:lvl>
    <w:lvl w:ilvl="1" w:tplc="FFFFFFFF">
      <w:start w:val="1"/>
      <w:numFmt w:val="bullet"/>
      <w:pStyle w:val="ListTable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340"/>
        </w:tabs>
        <w:ind w:left="234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0" w15:restartNumberingAfterBreak="0">
    <w:nsid w:val="248F2F84"/>
    <w:multiLevelType w:val="hybridMultilevel"/>
    <w:tmpl w:val="20DE4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5585DFC"/>
    <w:multiLevelType w:val="hybridMultilevel"/>
    <w:tmpl w:val="FC145236"/>
    <w:lvl w:ilvl="0" w:tplc="5F3E6946">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2" w15:restartNumberingAfterBreak="0">
    <w:nsid w:val="2EEF3A88"/>
    <w:multiLevelType w:val="hybridMultilevel"/>
    <w:tmpl w:val="ED40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2FA663A"/>
    <w:multiLevelType w:val="hybridMultilevel"/>
    <w:tmpl w:val="221A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9663542"/>
    <w:multiLevelType w:val="hybridMultilevel"/>
    <w:tmpl w:val="C49A00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E9342EA"/>
    <w:multiLevelType w:val="hybridMultilevel"/>
    <w:tmpl w:val="AD7A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413A02BE"/>
    <w:multiLevelType w:val="hybridMultilevel"/>
    <w:tmpl w:val="E8F6D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3DB5D67"/>
    <w:multiLevelType w:val="hybridMultilevel"/>
    <w:tmpl w:val="1C14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587349"/>
    <w:multiLevelType w:val="hybridMultilevel"/>
    <w:tmpl w:val="136A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BAB7002"/>
    <w:multiLevelType w:val="hybridMultilevel"/>
    <w:tmpl w:val="B8CCE50E"/>
    <w:lvl w:ilvl="0" w:tplc="0AB4203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0" w15:restartNumberingAfterBreak="0">
    <w:nsid w:val="5ECF79A0"/>
    <w:multiLevelType w:val="hybridMultilevel"/>
    <w:tmpl w:val="4B62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9D26C46"/>
    <w:multiLevelType w:val="hybridMultilevel"/>
    <w:tmpl w:val="054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C0206D"/>
    <w:multiLevelType w:val="hybridMultilevel"/>
    <w:tmpl w:val="51DCB55A"/>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143" w15:restartNumberingAfterBreak="0">
    <w:nsid w:val="6D4004E9"/>
    <w:multiLevelType w:val="hybridMultilevel"/>
    <w:tmpl w:val="31E6B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DBB6C85"/>
    <w:multiLevelType w:val="multilevel"/>
    <w:tmpl w:val="06DA2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4F94123"/>
    <w:multiLevelType w:val="hybridMultilevel"/>
    <w:tmpl w:val="5E507A36"/>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F467364"/>
    <w:multiLevelType w:val="hybridMultilevel"/>
    <w:tmpl w:val="3CD8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FC61DFD"/>
    <w:multiLevelType w:val="hybridMultilevel"/>
    <w:tmpl w:val="3F58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FCC0CF7"/>
    <w:multiLevelType w:val="hybridMultilevel"/>
    <w:tmpl w:val="8D021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FF36297"/>
    <w:multiLevelType w:val="hybridMultilevel"/>
    <w:tmpl w:val="E904D408"/>
    <w:lvl w:ilvl="0" w:tplc="D736F580">
      <w:start w:val="1"/>
      <w:numFmt w:val="lowerLetter"/>
      <w:lvlText w:val="(%1)"/>
      <w:lvlJc w:val="left"/>
      <w:pPr>
        <w:ind w:left="99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26212294">
    <w:abstractNumId w:val="117"/>
    <w:lvlOverride w:ilvl="0">
      <w:startOverride w:val="3"/>
      <w:lvl w:ilvl="0">
        <w:start w:val="3"/>
        <w:numFmt w:val="decimal"/>
        <w:pStyle w:val="Quick1"/>
        <w:lvlText w:val="%1."/>
        <w:lvlJc w:val="left"/>
      </w:lvl>
    </w:lvlOverride>
  </w:num>
  <w:num w:numId="2" w16cid:durableId="1926956211">
    <w:abstractNumId w:val="118"/>
    <w:lvlOverride w:ilvl="0">
      <w:startOverride w:val="2"/>
      <w:lvl w:ilvl="0">
        <w:start w:val="2"/>
        <w:numFmt w:val="upperLetter"/>
        <w:pStyle w:val="QuickA-"/>
        <w:lvlText w:val="%1"/>
        <w:lvlJc w:val="left"/>
      </w:lvl>
    </w:lvlOverride>
  </w:num>
  <w:num w:numId="3" w16cid:durableId="1156653150">
    <w:abstractNumId w:val="119"/>
    <w:lvlOverride w:ilvl="0">
      <w:startOverride w:val="1"/>
      <w:lvl w:ilvl="0">
        <w:start w:val="1"/>
        <w:numFmt w:val="lowerLetter"/>
        <w:pStyle w:val="Quicka"/>
        <w:lvlText w:val="%1."/>
        <w:lvlJc w:val="left"/>
      </w:lvl>
    </w:lvlOverride>
  </w:num>
  <w:num w:numId="4" w16cid:durableId="383286978">
    <w:abstractNumId w:val="119"/>
    <w:lvlOverride w:ilvl="0">
      <w:startOverride w:val="1"/>
      <w:lvl w:ilvl="0">
        <w:start w:val="1"/>
        <w:numFmt w:val="lowerLetter"/>
        <w:pStyle w:val="Quicka"/>
        <w:lvlText w:val="%1."/>
        <w:lvlJc w:val="left"/>
      </w:lvl>
    </w:lvlOverride>
  </w:num>
  <w:num w:numId="5" w16cid:durableId="90054996">
    <w:abstractNumId w:val="119"/>
    <w:lvlOverride w:ilvl="0">
      <w:startOverride w:val="3"/>
      <w:lvl w:ilvl="0">
        <w:start w:val="3"/>
        <w:numFmt w:val="lowerLetter"/>
        <w:pStyle w:val="Quicka"/>
        <w:lvlText w:val="%1."/>
        <w:lvlJc w:val="left"/>
      </w:lvl>
    </w:lvlOverride>
  </w:num>
  <w:num w:numId="6" w16cid:durableId="979531661">
    <w:abstractNumId w:val="120"/>
    <w:lvlOverride w:ilvl="0">
      <w:startOverride w:val="1"/>
      <w:lvl w:ilvl="0">
        <w:start w:val="1"/>
        <w:numFmt w:val="decimal"/>
        <w:pStyle w:val="Quick10"/>
        <w:lvlText w:val="%1)"/>
        <w:lvlJc w:val="left"/>
      </w:lvl>
    </w:lvlOverride>
  </w:num>
  <w:num w:numId="7" w16cid:durableId="764303819">
    <w:abstractNumId w:val="119"/>
    <w:lvlOverride w:ilvl="0">
      <w:startOverride w:val="2"/>
      <w:lvl w:ilvl="0">
        <w:start w:val="2"/>
        <w:numFmt w:val="lowerLetter"/>
        <w:pStyle w:val="Quicka"/>
        <w:lvlText w:val="%1."/>
        <w:lvlJc w:val="left"/>
      </w:lvl>
    </w:lvlOverride>
  </w:num>
  <w:num w:numId="8" w16cid:durableId="1681546669">
    <w:abstractNumId w:val="117"/>
    <w:lvlOverride w:ilvl="0">
      <w:startOverride w:val="4"/>
      <w:lvl w:ilvl="0">
        <w:start w:val="4"/>
        <w:numFmt w:val="decimal"/>
        <w:pStyle w:val="Quick1"/>
        <w:lvlText w:val="%1."/>
        <w:lvlJc w:val="left"/>
      </w:lvl>
    </w:lvlOverride>
  </w:num>
  <w:num w:numId="9" w16cid:durableId="2066101603">
    <w:abstractNumId w:val="139"/>
  </w:num>
  <w:num w:numId="10" w16cid:durableId="1415862121">
    <w:abstractNumId w:val="125"/>
  </w:num>
  <w:num w:numId="11" w16cid:durableId="1489054047">
    <w:abstractNumId w:val="140"/>
  </w:num>
  <w:num w:numId="12" w16cid:durableId="885026986">
    <w:abstractNumId w:val="12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0530054">
    <w:abstractNumId w:val="12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55188">
    <w:abstractNumId w:val="149"/>
    <w:lvlOverride w:ilvl="0">
      <w:startOverride w:val="1"/>
    </w:lvlOverride>
    <w:lvlOverride w:ilvl="1"/>
    <w:lvlOverride w:ilvl="2"/>
    <w:lvlOverride w:ilvl="3"/>
    <w:lvlOverride w:ilvl="4"/>
    <w:lvlOverride w:ilvl="5"/>
    <w:lvlOverride w:ilvl="6"/>
    <w:lvlOverride w:ilvl="7"/>
    <w:lvlOverride w:ilvl="8"/>
  </w:num>
  <w:num w:numId="15" w16cid:durableId="546841395">
    <w:abstractNumId w:val="148"/>
  </w:num>
  <w:num w:numId="16" w16cid:durableId="2068137955">
    <w:abstractNumId w:val="127"/>
  </w:num>
  <w:num w:numId="17" w16cid:durableId="451947624">
    <w:abstractNumId w:val="132"/>
  </w:num>
  <w:num w:numId="18" w16cid:durableId="211188965">
    <w:abstractNumId w:val="128"/>
  </w:num>
  <w:num w:numId="19" w16cid:durableId="1846901975">
    <w:abstractNumId w:val="145"/>
  </w:num>
  <w:num w:numId="20" w16cid:durableId="1689407229">
    <w:abstractNumId w:val="121"/>
  </w:num>
  <w:num w:numId="21" w16cid:durableId="558135311">
    <w:abstractNumId w:val="143"/>
  </w:num>
  <w:num w:numId="22" w16cid:durableId="1090279146">
    <w:abstractNumId w:val="134"/>
  </w:num>
  <w:num w:numId="23" w16cid:durableId="1922788597">
    <w:abstractNumId w:val="137"/>
  </w:num>
  <w:num w:numId="24" w16cid:durableId="1960263494">
    <w:abstractNumId w:val="138"/>
  </w:num>
  <w:num w:numId="25" w16cid:durableId="1354183779">
    <w:abstractNumId w:val="141"/>
  </w:num>
  <w:num w:numId="26" w16cid:durableId="1092047931">
    <w:abstractNumId w:val="133"/>
  </w:num>
  <w:num w:numId="27" w16cid:durableId="289750707">
    <w:abstractNumId w:val="124"/>
  </w:num>
  <w:num w:numId="28" w16cid:durableId="1396396909">
    <w:abstractNumId w:val="142"/>
  </w:num>
  <w:num w:numId="29" w16cid:durableId="1217473533">
    <w:abstractNumId w:val="122"/>
  </w:num>
  <w:num w:numId="30" w16cid:durableId="271324269">
    <w:abstractNumId w:val="136"/>
  </w:num>
  <w:num w:numId="31" w16cid:durableId="1840149023">
    <w:abstractNumId w:val="147"/>
  </w:num>
  <w:num w:numId="32" w16cid:durableId="744840887">
    <w:abstractNumId w:val="135"/>
  </w:num>
  <w:num w:numId="33" w16cid:durableId="1449930362">
    <w:abstractNumId w:val="130"/>
  </w:num>
  <w:num w:numId="34" w16cid:durableId="1099107234">
    <w:abstractNumId w:val="131"/>
  </w:num>
  <w:num w:numId="35" w16cid:durableId="1548223060">
    <w:abstractNumId w:val="144"/>
  </w:num>
  <w:num w:numId="36" w16cid:durableId="1943605396">
    <w:abstractNumId w:val="123"/>
  </w:num>
  <w:num w:numId="37" w16cid:durableId="230968581">
    <w:abstractNumId w:val="126"/>
  </w:num>
  <w:num w:numId="38" w16cid:durableId="1999917045">
    <w:abstractNumId w:val="1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24"/>
    <w:rsid w:val="00000198"/>
    <w:rsid w:val="00000F13"/>
    <w:rsid w:val="000072D9"/>
    <w:rsid w:val="0001419B"/>
    <w:rsid w:val="000154BC"/>
    <w:rsid w:val="000216CF"/>
    <w:rsid w:val="00023282"/>
    <w:rsid w:val="00034829"/>
    <w:rsid w:val="00042D25"/>
    <w:rsid w:val="00043330"/>
    <w:rsid w:val="00045C8B"/>
    <w:rsid w:val="00047EA3"/>
    <w:rsid w:val="0005514B"/>
    <w:rsid w:val="00060092"/>
    <w:rsid w:val="0006717D"/>
    <w:rsid w:val="00075AC4"/>
    <w:rsid w:val="0007764D"/>
    <w:rsid w:val="00077A91"/>
    <w:rsid w:val="00080780"/>
    <w:rsid w:val="00081EF1"/>
    <w:rsid w:val="00087713"/>
    <w:rsid w:val="00090378"/>
    <w:rsid w:val="00095B14"/>
    <w:rsid w:val="000A0E60"/>
    <w:rsid w:val="000A33CE"/>
    <w:rsid w:val="000A3438"/>
    <w:rsid w:val="000B1CCE"/>
    <w:rsid w:val="000B2395"/>
    <w:rsid w:val="000B67E8"/>
    <w:rsid w:val="000B7B59"/>
    <w:rsid w:val="000B7E81"/>
    <w:rsid w:val="000C7C99"/>
    <w:rsid w:val="000D2333"/>
    <w:rsid w:val="000D2592"/>
    <w:rsid w:val="000E11BE"/>
    <w:rsid w:val="000E4FF7"/>
    <w:rsid w:val="000E73FD"/>
    <w:rsid w:val="000F25AF"/>
    <w:rsid w:val="000F33E2"/>
    <w:rsid w:val="000F4FCC"/>
    <w:rsid w:val="000F5338"/>
    <w:rsid w:val="000F6454"/>
    <w:rsid w:val="000F668B"/>
    <w:rsid w:val="00103BD5"/>
    <w:rsid w:val="001109AA"/>
    <w:rsid w:val="00111390"/>
    <w:rsid w:val="001170B8"/>
    <w:rsid w:val="00127240"/>
    <w:rsid w:val="00131E61"/>
    <w:rsid w:val="00134648"/>
    <w:rsid w:val="00136AF3"/>
    <w:rsid w:val="00137731"/>
    <w:rsid w:val="00141A84"/>
    <w:rsid w:val="00141EF4"/>
    <w:rsid w:val="00143823"/>
    <w:rsid w:val="00143F56"/>
    <w:rsid w:val="001464B6"/>
    <w:rsid w:val="0015042D"/>
    <w:rsid w:val="001525A7"/>
    <w:rsid w:val="0015271B"/>
    <w:rsid w:val="00156FD5"/>
    <w:rsid w:val="00161A9A"/>
    <w:rsid w:val="00163CE0"/>
    <w:rsid w:val="0016675D"/>
    <w:rsid w:val="00171507"/>
    <w:rsid w:val="001751AB"/>
    <w:rsid w:val="00175BFF"/>
    <w:rsid w:val="00177EF6"/>
    <w:rsid w:val="0018046C"/>
    <w:rsid w:val="00185201"/>
    <w:rsid w:val="00187EAC"/>
    <w:rsid w:val="00193F68"/>
    <w:rsid w:val="001B188A"/>
    <w:rsid w:val="001B2E3F"/>
    <w:rsid w:val="001C0B0F"/>
    <w:rsid w:val="001D3893"/>
    <w:rsid w:val="001F1838"/>
    <w:rsid w:val="001F1CA0"/>
    <w:rsid w:val="001F4CC7"/>
    <w:rsid w:val="001F6C4D"/>
    <w:rsid w:val="001F7310"/>
    <w:rsid w:val="00210035"/>
    <w:rsid w:val="0021740A"/>
    <w:rsid w:val="002207A5"/>
    <w:rsid w:val="002274B1"/>
    <w:rsid w:val="002279FC"/>
    <w:rsid w:val="0023666E"/>
    <w:rsid w:val="0023777A"/>
    <w:rsid w:val="002468B6"/>
    <w:rsid w:val="0026199E"/>
    <w:rsid w:val="00261C1E"/>
    <w:rsid w:val="00263E5B"/>
    <w:rsid w:val="002655EB"/>
    <w:rsid w:val="00265625"/>
    <w:rsid w:val="00271A6E"/>
    <w:rsid w:val="002732C4"/>
    <w:rsid w:val="0027362E"/>
    <w:rsid w:val="0027539B"/>
    <w:rsid w:val="00283ED8"/>
    <w:rsid w:val="00294A3B"/>
    <w:rsid w:val="00294D92"/>
    <w:rsid w:val="002A22A1"/>
    <w:rsid w:val="002A4124"/>
    <w:rsid w:val="002A54D7"/>
    <w:rsid w:val="002B27FA"/>
    <w:rsid w:val="002B51C4"/>
    <w:rsid w:val="002C5AB0"/>
    <w:rsid w:val="002C6FD7"/>
    <w:rsid w:val="002C710E"/>
    <w:rsid w:val="002D27D4"/>
    <w:rsid w:val="002D609A"/>
    <w:rsid w:val="002E3A8F"/>
    <w:rsid w:val="002E70CC"/>
    <w:rsid w:val="002F002F"/>
    <w:rsid w:val="002F07AF"/>
    <w:rsid w:val="0030244B"/>
    <w:rsid w:val="00313E6C"/>
    <w:rsid w:val="00315BD0"/>
    <w:rsid w:val="00327A72"/>
    <w:rsid w:val="0033761B"/>
    <w:rsid w:val="00342A7D"/>
    <w:rsid w:val="00344057"/>
    <w:rsid w:val="00353DDA"/>
    <w:rsid w:val="00354E28"/>
    <w:rsid w:val="003555D4"/>
    <w:rsid w:val="003577FD"/>
    <w:rsid w:val="00374066"/>
    <w:rsid w:val="003748F2"/>
    <w:rsid w:val="0037686E"/>
    <w:rsid w:val="00393C37"/>
    <w:rsid w:val="003A6D67"/>
    <w:rsid w:val="003B244A"/>
    <w:rsid w:val="003B264C"/>
    <w:rsid w:val="003B3ACA"/>
    <w:rsid w:val="003B5220"/>
    <w:rsid w:val="003B5523"/>
    <w:rsid w:val="003C1EA4"/>
    <w:rsid w:val="003C35C7"/>
    <w:rsid w:val="003C6BE1"/>
    <w:rsid w:val="003D6D3F"/>
    <w:rsid w:val="003D711A"/>
    <w:rsid w:val="003D77AF"/>
    <w:rsid w:val="003E267C"/>
    <w:rsid w:val="003E328D"/>
    <w:rsid w:val="003E3D8A"/>
    <w:rsid w:val="003E4327"/>
    <w:rsid w:val="003E4FC9"/>
    <w:rsid w:val="003E7275"/>
    <w:rsid w:val="003E7ADA"/>
    <w:rsid w:val="003F1C7E"/>
    <w:rsid w:val="003F1D47"/>
    <w:rsid w:val="003F1E3C"/>
    <w:rsid w:val="003F339B"/>
    <w:rsid w:val="003F48B1"/>
    <w:rsid w:val="00402A5D"/>
    <w:rsid w:val="00403B04"/>
    <w:rsid w:val="00406FD7"/>
    <w:rsid w:val="00410895"/>
    <w:rsid w:val="00411C00"/>
    <w:rsid w:val="00415AAD"/>
    <w:rsid w:val="004168A7"/>
    <w:rsid w:val="004208D0"/>
    <w:rsid w:val="004211F3"/>
    <w:rsid w:val="00434426"/>
    <w:rsid w:val="00443F27"/>
    <w:rsid w:val="004517C0"/>
    <w:rsid w:val="0045283A"/>
    <w:rsid w:val="00454BF5"/>
    <w:rsid w:val="00456D8D"/>
    <w:rsid w:val="00463AE0"/>
    <w:rsid w:val="00477F3B"/>
    <w:rsid w:val="00483BA6"/>
    <w:rsid w:val="0048781C"/>
    <w:rsid w:val="004908FC"/>
    <w:rsid w:val="00490948"/>
    <w:rsid w:val="004931F9"/>
    <w:rsid w:val="004A0912"/>
    <w:rsid w:val="004A265B"/>
    <w:rsid w:val="004B0DDC"/>
    <w:rsid w:val="004C38DB"/>
    <w:rsid w:val="004C47F6"/>
    <w:rsid w:val="004C5CC7"/>
    <w:rsid w:val="004E0AA7"/>
    <w:rsid w:val="004E261B"/>
    <w:rsid w:val="004E2C57"/>
    <w:rsid w:val="004E72B0"/>
    <w:rsid w:val="004E7E84"/>
    <w:rsid w:val="004F4843"/>
    <w:rsid w:val="00503877"/>
    <w:rsid w:val="0050798D"/>
    <w:rsid w:val="00510559"/>
    <w:rsid w:val="00514C3D"/>
    <w:rsid w:val="00515D88"/>
    <w:rsid w:val="0052100B"/>
    <w:rsid w:val="0052258E"/>
    <w:rsid w:val="00525142"/>
    <w:rsid w:val="005258C3"/>
    <w:rsid w:val="00525BDD"/>
    <w:rsid w:val="00533F01"/>
    <w:rsid w:val="005350E7"/>
    <w:rsid w:val="0053719C"/>
    <w:rsid w:val="005373D2"/>
    <w:rsid w:val="005454CE"/>
    <w:rsid w:val="0054746A"/>
    <w:rsid w:val="005479FF"/>
    <w:rsid w:val="0055219E"/>
    <w:rsid w:val="0055310B"/>
    <w:rsid w:val="005552BA"/>
    <w:rsid w:val="00555F44"/>
    <w:rsid w:val="005572C5"/>
    <w:rsid w:val="0056339B"/>
    <w:rsid w:val="005703A5"/>
    <w:rsid w:val="00570756"/>
    <w:rsid w:val="00572712"/>
    <w:rsid w:val="00572D88"/>
    <w:rsid w:val="005752FF"/>
    <w:rsid w:val="005841A7"/>
    <w:rsid w:val="00585515"/>
    <w:rsid w:val="00592B67"/>
    <w:rsid w:val="0059546E"/>
    <w:rsid w:val="005A1DF6"/>
    <w:rsid w:val="005A3AA6"/>
    <w:rsid w:val="005B0ED1"/>
    <w:rsid w:val="005B3469"/>
    <w:rsid w:val="005C2DD0"/>
    <w:rsid w:val="005C3D7C"/>
    <w:rsid w:val="005C575C"/>
    <w:rsid w:val="005C588E"/>
    <w:rsid w:val="005D1A36"/>
    <w:rsid w:val="005D2EB5"/>
    <w:rsid w:val="005D3E0F"/>
    <w:rsid w:val="005D4491"/>
    <w:rsid w:val="005D46AE"/>
    <w:rsid w:val="005D6170"/>
    <w:rsid w:val="005E22B9"/>
    <w:rsid w:val="005E29FB"/>
    <w:rsid w:val="005E3E7A"/>
    <w:rsid w:val="005E43CA"/>
    <w:rsid w:val="005E5FB3"/>
    <w:rsid w:val="005F30C2"/>
    <w:rsid w:val="005F4DE3"/>
    <w:rsid w:val="005F6E25"/>
    <w:rsid w:val="00605654"/>
    <w:rsid w:val="00613F0F"/>
    <w:rsid w:val="00617B64"/>
    <w:rsid w:val="00623928"/>
    <w:rsid w:val="00624C9C"/>
    <w:rsid w:val="006318FF"/>
    <w:rsid w:val="006351F1"/>
    <w:rsid w:val="006413F4"/>
    <w:rsid w:val="00642B83"/>
    <w:rsid w:val="00652F51"/>
    <w:rsid w:val="00653B0E"/>
    <w:rsid w:val="00657FA6"/>
    <w:rsid w:val="00662FF3"/>
    <w:rsid w:val="00666C75"/>
    <w:rsid w:val="006702D4"/>
    <w:rsid w:val="00675EDF"/>
    <w:rsid w:val="00676A76"/>
    <w:rsid w:val="006937CA"/>
    <w:rsid w:val="0069574B"/>
    <w:rsid w:val="006957D0"/>
    <w:rsid w:val="00696259"/>
    <w:rsid w:val="006A290B"/>
    <w:rsid w:val="006A5357"/>
    <w:rsid w:val="006A6690"/>
    <w:rsid w:val="006B54DF"/>
    <w:rsid w:val="006B56F0"/>
    <w:rsid w:val="006B6319"/>
    <w:rsid w:val="006C0551"/>
    <w:rsid w:val="006C1D2A"/>
    <w:rsid w:val="006C2E56"/>
    <w:rsid w:val="006C4EAC"/>
    <w:rsid w:val="006D435B"/>
    <w:rsid w:val="006D7CC7"/>
    <w:rsid w:val="006E17E4"/>
    <w:rsid w:val="006E1FA7"/>
    <w:rsid w:val="006F42F9"/>
    <w:rsid w:val="006F6B39"/>
    <w:rsid w:val="006F7378"/>
    <w:rsid w:val="00707B15"/>
    <w:rsid w:val="00707D53"/>
    <w:rsid w:val="00713AC4"/>
    <w:rsid w:val="00715992"/>
    <w:rsid w:val="00722D2F"/>
    <w:rsid w:val="007323CA"/>
    <w:rsid w:val="0074014C"/>
    <w:rsid w:val="00745FDB"/>
    <w:rsid w:val="00753591"/>
    <w:rsid w:val="00767997"/>
    <w:rsid w:val="00770306"/>
    <w:rsid w:val="007708D0"/>
    <w:rsid w:val="00777052"/>
    <w:rsid w:val="00784E6D"/>
    <w:rsid w:val="007864FF"/>
    <w:rsid w:val="007875F4"/>
    <w:rsid w:val="007925DB"/>
    <w:rsid w:val="007A11EF"/>
    <w:rsid w:val="007A4D6B"/>
    <w:rsid w:val="007B230D"/>
    <w:rsid w:val="007B3916"/>
    <w:rsid w:val="007C7433"/>
    <w:rsid w:val="007D3585"/>
    <w:rsid w:val="007D3CD9"/>
    <w:rsid w:val="007D7945"/>
    <w:rsid w:val="007E2CD0"/>
    <w:rsid w:val="007E356C"/>
    <w:rsid w:val="007F792A"/>
    <w:rsid w:val="00805D03"/>
    <w:rsid w:val="0080633E"/>
    <w:rsid w:val="00815A76"/>
    <w:rsid w:val="00815C30"/>
    <w:rsid w:val="0082417B"/>
    <w:rsid w:val="00824568"/>
    <w:rsid w:val="00824A79"/>
    <w:rsid w:val="008262E7"/>
    <w:rsid w:val="00826E91"/>
    <w:rsid w:val="00827715"/>
    <w:rsid w:val="00833CB2"/>
    <w:rsid w:val="0083402E"/>
    <w:rsid w:val="00835E13"/>
    <w:rsid w:val="00845DC2"/>
    <w:rsid w:val="008478A9"/>
    <w:rsid w:val="00852004"/>
    <w:rsid w:val="00852B50"/>
    <w:rsid w:val="008546DF"/>
    <w:rsid w:val="00871889"/>
    <w:rsid w:val="008772C5"/>
    <w:rsid w:val="008901F8"/>
    <w:rsid w:val="0089308A"/>
    <w:rsid w:val="00895C1E"/>
    <w:rsid w:val="00895EC4"/>
    <w:rsid w:val="0089696E"/>
    <w:rsid w:val="008A43F2"/>
    <w:rsid w:val="008A7773"/>
    <w:rsid w:val="008B2632"/>
    <w:rsid w:val="008B29B6"/>
    <w:rsid w:val="008B6F29"/>
    <w:rsid w:val="008C5055"/>
    <w:rsid w:val="008C6C76"/>
    <w:rsid w:val="008D343D"/>
    <w:rsid w:val="008D3943"/>
    <w:rsid w:val="008D7C5F"/>
    <w:rsid w:val="008E097F"/>
    <w:rsid w:val="008E3CA2"/>
    <w:rsid w:val="008E465B"/>
    <w:rsid w:val="008E4A06"/>
    <w:rsid w:val="008E5FB6"/>
    <w:rsid w:val="008E6E67"/>
    <w:rsid w:val="008F1A16"/>
    <w:rsid w:val="008F3B11"/>
    <w:rsid w:val="008F576E"/>
    <w:rsid w:val="00901A55"/>
    <w:rsid w:val="009049C4"/>
    <w:rsid w:val="00906F72"/>
    <w:rsid w:val="0091229A"/>
    <w:rsid w:val="0092009C"/>
    <w:rsid w:val="00920FE9"/>
    <w:rsid w:val="00921495"/>
    <w:rsid w:val="00923DDB"/>
    <w:rsid w:val="00924032"/>
    <w:rsid w:val="00924F19"/>
    <w:rsid w:val="00926FA7"/>
    <w:rsid w:val="009443F8"/>
    <w:rsid w:val="00954BCA"/>
    <w:rsid w:val="00955CA4"/>
    <w:rsid w:val="00957D5A"/>
    <w:rsid w:val="009652A8"/>
    <w:rsid w:val="00967F74"/>
    <w:rsid w:val="009702BB"/>
    <w:rsid w:val="00970BD1"/>
    <w:rsid w:val="00971209"/>
    <w:rsid w:val="00971B68"/>
    <w:rsid w:val="00972B83"/>
    <w:rsid w:val="00973392"/>
    <w:rsid w:val="009748D7"/>
    <w:rsid w:val="00975859"/>
    <w:rsid w:val="00983000"/>
    <w:rsid w:val="00991AEA"/>
    <w:rsid w:val="009926D6"/>
    <w:rsid w:val="009955E9"/>
    <w:rsid w:val="009A1DCD"/>
    <w:rsid w:val="009A6FB8"/>
    <w:rsid w:val="009A7C1E"/>
    <w:rsid w:val="009B5992"/>
    <w:rsid w:val="009B6517"/>
    <w:rsid w:val="009C2D60"/>
    <w:rsid w:val="009C2F3D"/>
    <w:rsid w:val="009D5F89"/>
    <w:rsid w:val="009D6E51"/>
    <w:rsid w:val="009D7D28"/>
    <w:rsid w:val="009E2CA3"/>
    <w:rsid w:val="009E4E7E"/>
    <w:rsid w:val="009F0795"/>
    <w:rsid w:val="00A01A1A"/>
    <w:rsid w:val="00A0448A"/>
    <w:rsid w:val="00A0491E"/>
    <w:rsid w:val="00A13482"/>
    <w:rsid w:val="00A20DA3"/>
    <w:rsid w:val="00A22176"/>
    <w:rsid w:val="00A223B2"/>
    <w:rsid w:val="00A23D8F"/>
    <w:rsid w:val="00A25F30"/>
    <w:rsid w:val="00A31FA1"/>
    <w:rsid w:val="00A35743"/>
    <w:rsid w:val="00A36415"/>
    <w:rsid w:val="00A36576"/>
    <w:rsid w:val="00A44B8A"/>
    <w:rsid w:val="00A511F3"/>
    <w:rsid w:val="00A54D7D"/>
    <w:rsid w:val="00A65912"/>
    <w:rsid w:val="00A72176"/>
    <w:rsid w:val="00A76340"/>
    <w:rsid w:val="00A915B5"/>
    <w:rsid w:val="00A96D7D"/>
    <w:rsid w:val="00A970C1"/>
    <w:rsid w:val="00AA0F02"/>
    <w:rsid w:val="00AA1416"/>
    <w:rsid w:val="00AB6103"/>
    <w:rsid w:val="00AC3F33"/>
    <w:rsid w:val="00AD0437"/>
    <w:rsid w:val="00AD12C8"/>
    <w:rsid w:val="00AD2462"/>
    <w:rsid w:val="00AD7544"/>
    <w:rsid w:val="00AE2544"/>
    <w:rsid w:val="00AE5804"/>
    <w:rsid w:val="00AF3524"/>
    <w:rsid w:val="00AF3EF5"/>
    <w:rsid w:val="00B0159F"/>
    <w:rsid w:val="00B0207F"/>
    <w:rsid w:val="00B04C62"/>
    <w:rsid w:val="00B07EF6"/>
    <w:rsid w:val="00B115CE"/>
    <w:rsid w:val="00B224C2"/>
    <w:rsid w:val="00B23666"/>
    <w:rsid w:val="00B23CC1"/>
    <w:rsid w:val="00B23F7A"/>
    <w:rsid w:val="00B25098"/>
    <w:rsid w:val="00B25FF9"/>
    <w:rsid w:val="00B302FC"/>
    <w:rsid w:val="00B3130D"/>
    <w:rsid w:val="00B320AD"/>
    <w:rsid w:val="00B32139"/>
    <w:rsid w:val="00B37AB1"/>
    <w:rsid w:val="00B40035"/>
    <w:rsid w:val="00B44181"/>
    <w:rsid w:val="00B452FD"/>
    <w:rsid w:val="00B51712"/>
    <w:rsid w:val="00B529B5"/>
    <w:rsid w:val="00B563A2"/>
    <w:rsid w:val="00B63856"/>
    <w:rsid w:val="00B64149"/>
    <w:rsid w:val="00B64F91"/>
    <w:rsid w:val="00B676F8"/>
    <w:rsid w:val="00B70306"/>
    <w:rsid w:val="00B753CC"/>
    <w:rsid w:val="00B81D96"/>
    <w:rsid w:val="00B91FEA"/>
    <w:rsid w:val="00B95592"/>
    <w:rsid w:val="00B95DDC"/>
    <w:rsid w:val="00BA0987"/>
    <w:rsid w:val="00BA3471"/>
    <w:rsid w:val="00BA59BE"/>
    <w:rsid w:val="00BB10CF"/>
    <w:rsid w:val="00BB5AB3"/>
    <w:rsid w:val="00BC5695"/>
    <w:rsid w:val="00BE1B54"/>
    <w:rsid w:val="00BF4DDA"/>
    <w:rsid w:val="00BF7AE6"/>
    <w:rsid w:val="00C0343F"/>
    <w:rsid w:val="00C05B47"/>
    <w:rsid w:val="00C07FCB"/>
    <w:rsid w:val="00C229D8"/>
    <w:rsid w:val="00C24169"/>
    <w:rsid w:val="00C27759"/>
    <w:rsid w:val="00C35608"/>
    <w:rsid w:val="00C357EE"/>
    <w:rsid w:val="00C437D1"/>
    <w:rsid w:val="00C46DB1"/>
    <w:rsid w:val="00C5768D"/>
    <w:rsid w:val="00C64702"/>
    <w:rsid w:val="00C64AF1"/>
    <w:rsid w:val="00C743B3"/>
    <w:rsid w:val="00C7695E"/>
    <w:rsid w:val="00C814CA"/>
    <w:rsid w:val="00C8546E"/>
    <w:rsid w:val="00C8591E"/>
    <w:rsid w:val="00C861CF"/>
    <w:rsid w:val="00C87911"/>
    <w:rsid w:val="00C93810"/>
    <w:rsid w:val="00C939D7"/>
    <w:rsid w:val="00C94470"/>
    <w:rsid w:val="00C952E2"/>
    <w:rsid w:val="00C97478"/>
    <w:rsid w:val="00CA75A9"/>
    <w:rsid w:val="00CB0263"/>
    <w:rsid w:val="00CB0388"/>
    <w:rsid w:val="00CB230B"/>
    <w:rsid w:val="00CB289C"/>
    <w:rsid w:val="00CC5098"/>
    <w:rsid w:val="00CC5894"/>
    <w:rsid w:val="00CC6E84"/>
    <w:rsid w:val="00CD6CE3"/>
    <w:rsid w:val="00CD7B1D"/>
    <w:rsid w:val="00CE065F"/>
    <w:rsid w:val="00CE24F1"/>
    <w:rsid w:val="00CE4AFE"/>
    <w:rsid w:val="00CF07A0"/>
    <w:rsid w:val="00CF4568"/>
    <w:rsid w:val="00CF47D2"/>
    <w:rsid w:val="00CF73C0"/>
    <w:rsid w:val="00D01BCE"/>
    <w:rsid w:val="00D04388"/>
    <w:rsid w:val="00D14747"/>
    <w:rsid w:val="00D14C04"/>
    <w:rsid w:val="00D1603D"/>
    <w:rsid w:val="00D24B01"/>
    <w:rsid w:val="00D2637A"/>
    <w:rsid w:val="00D300FE"/>
    <w:rsid w:val="00D32A04"/>
    <w:rsid w:val="00D407F4"/>
    <w:rsid w:val="00D51287"/>
    <w:rsid w:val="00D5195B"/>
    <w:rsid w:val="00D6126E"/>
    <w:rsid w:val="00D62E83"/>
    <w:rsid w:val="00D65572"/>
    <w:rsid w:val="00D67468"/>
    <w:rsid w:val="00D71473"/>
    <w:rsid w:val="00D71A71"/>
    <w:rsid w:val="00D728E0"/>
    <w:rsid w:val="00D73872"/>
    <w:rsid w:val="00D81B87"/>
    <w:rsid w:val="00D87DD5"/>
    <w:rsid w:val="00D96820"/>
    <w:rsid w:val="00DB387E"/>
    <w:rsid w:val="00DB3E1A"/>
    <w:rsid w:val="00DB78A3"/>
    <w:rsid w:val="00DD0ED7"/>
    <w:rsid w:val="00DD49CC"/>
    <w:rsid w:val="00DE00E1"/>
    <w:rsid w:val="00DE0CD9"/>
    <w:rsid w:val="00DE306C"/>
    <w:rsid w:val="00DF3CA8"/>
    <w:rsid w:val="00DF74CA"/>
    <w:rsid w:val="00E01796"/>
    <w:rsid w:val="00E05058"/>
    <w:rsid w:val="00E063BE"/>
    <w:rsid w:val="00E07F27"/>
    <w:rsid w:val="00E26ABE"/>
    <w:rsid w:val="00E3120B"/>
    <w:rsid w:val="00E31880"/>
    <w:rsid w:val="00E37C0D"/>
    <w:rsid w:val="00E463B1"/>
    <w:rsid w:val="00E551BB"/>
    <w:rsid w:val="00E62E39"/>
    <w:rsid w:val="00E66BA8"/>
    <w:rsid w:val="00E72685"/>
    <w:rsid w:val="00E743D9"/>
    <w:rsid w:val="00E803ED"/>
    <w:rsid w:val="00E822B8"/>
    <w:rsid w:val="00E82C7E"/>
    <w:rsid w:val="00E82C80"/>
    <w:rsid w:val="00E854BB"/>
    <w:rsid w:val="00E944E4"/>
    <w:rsid w:val="00EB121B"/>
    <w:rsid w:val="00EB24F8"/>
    <w:rsid w:val="00EC5B06"/>
    <w:rsid w:val="00ED0688"/>
    <w:rsid w:val="00ED0BA4"/>
    <w:rsid w:val="00ED17CD"/>
    <w:rsid w:val="00ED2D73"/>
    <w:rsid w:val="00ED5C7B"/>
    <w:rsid w:val="00ED7247"/>
    <w:rsid w:val="00EE0322"/>
    <w:rsid w:val="00EE1C3A"/>
    <w:rsid w:val="00EE5384"/>
    <w:rsid w:val="00EE56D6"/>
    <w:rsid w:val="00EF425D"/>
    <w:rsid w:val="00EF5C0E"/>
    <w:rsid w:val="00EF6457"/>
    <w:rsid w:val="00F03DC8"/>
    <w:rsid w:val="00F04678"/>
    <w:rsid w:val="00F06FAE"/>
    <w:rsid w:val="00F30364"/>
    <w:rsid w:val="00F307FB"/>
    <w:rsid w:val="00F40F64"/>
    <w:rsid w:val="00F41D90"/>
    <w:rsid w:val="00F5062E"/>
    <w:rsid w:val="00F5267F"/>
    <w:rsid w:val="00F52E4E"/>
    <w:rsid w:val="00F564A0"/>
    <w:rsid w:val="00F63454"/>
    <w:rsid w:val="00F63C16"/>
    <w:rsid w:val="00F67BE2"/>
    <w:rsid w:val="00F728AC"/>
    <w:rsid w:val="00F72972"/>
    <w:rsid w:val="00F81818"/>
    <w:rsid w:val="00F821F7"/>
    <w:rsid w:val="00F94C74"/>
    <w:rsid w:val="00FA0844"/>
    <w:rsid w:val="00FA7839"/>
    <w:rsid w:val="00FB392C"/>
    <w:rsid w:val="00FB449F"/>
    <w:rsid w:val="00FB4F99"/>
    <w:rsid w:val="00FB7538"/>
    <w:rsid w:val="00FC1472"/>
    <w:rsid w:val="00FE1106"/>
    <w:rsid w:val="00FF1D6A"/>
    <w:rsid w:val="00FF4FC0"/>
    <w:rsid w:val="00FF7187"/>
    <w:rsid w:val="00FF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8B2"/>
  <w15:chartTrackingRefBased/>
  <w15:docId w15:val="{33CF1DD2-D6C4-4508-A7E3-E8D26A1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outlineLvl w:val="0"/>
    </w:pPr>
    <w:rPr>
      <w:rFonts w:ascii="Arial" w:hAnsi="Arial" w:cs="Arial"/>
      <w:b/>
      <w:bCs/>
      <w:smallCaps/>
    </w:rPr>
  </w:style>
  <w:style w:type="paragraph" w:styleId="Heading2">
    <w:name w:val="heading 2"/>
    <w:basedOn w:val="Normal"/>
    <w:next w:val="Normal"/>
    <w:qFormat/>
    <w:pPr>
      <w:outlineLvl w:val="1"/>
    </w:pPr>
    <w:rPr>
      <w:rFonts w:ascii="Arial" w:hAnsi="Arial" w:cs="Arial"/>
      <w:smallCaps/>
      <w:sz w:val="22"/>
      <w:szCs w:val="22"/>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Arial" w:hAnsi="Arial" w:cs="Arial"/>
      <w:b/>
      <w:bCs/>
      <w:color w:val="000000"/>
      <w:sz w:val="20"/>
      <w:szCs w:val="20"/>
      <w:u w:val="single"/>
    </w:rPr>
  </w:style>
  <w:style w:type="paragraph" w:styleId="Heading5">
    <w:name w:val="heading 5"/>
    <w:basedOn w:val="Normal"/>
    <w:next w:val="Normal"/>
    <w:qFormat/>
    <w:pPr>
      <w:keepNext/>
      <w:tabs>
        <w:tab w:val="left" w:pos="-792"/>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4"/>
    </w:pPr>
    <w:rPr>
      <w:rFonts w:ascii="Arial" w:hAnsi="Arial" w:cs="Arial"/>
      <w:b/>
      <w:bCs/>
      <w:color w:val="000000"/>
      <w:sz w:val="20"/>
      <w:szCs w:val="20"/>
    </w:rPr>
  </w:style>
  <w:style w:type="paragraph" w:styleId="Heading6">
    <w:name w:val="heading 6"/>
    <w:basedOn w:val="Normal"/>
    <w:next w:val="Normal"/>
    <w:qFormat/>
    <w:pPr>
      <w:keepNext/>
      <w:widowControl/>
      <w:tabs>
        <w:tab w:val="left" w:pos="-360"/>
        <w:tab w:val="left" w:pos="0"/>
        <w:tab w:val="left" w:pos="360"/>
      </w:tabs>
      <w:ind w:firstLine="360"/>
      <w:jc w:val="both"/>
      <w:outlineLvl w:val="5"/>
    </w:pPr>
    <w:rPr>
      <w:rFonts w:ascii="Arial" w:hAnsi="Arial" w:cs="Arial"/>
      <w:b/>
      <w:bCs/>
      <w:color w:val="000000"/>
      <w:sz w:val="20"/>
      <w:szCs w:val="20"/>
    </w:rPr>
  </w:style>
  <w:style w:type="paragraph" w:styleId="Heading7">
    <w:name w:val="heading 7"/>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cs="Arial"/>
      <w:color w:val="000000"/>
      <w:sz w:val="20"/>
      <w:szCs w:val="20"/>
      <w:u w:val="single"/>
    </w:rPr>
  </w:style>
  <w:style w:type="paragraph" w:styleId="Heading9">
    <w:name w:val="heading 9"/>
    <w:basedOn w:val="Normal"/>
    <w:next w:val="Normal"/>
    <w:qFormat/>
    <w:pPr>
      <w:keepNext/>
      <w:widowControl/>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8"/>
    </w:pPr>
    <w:rPr>
      <w:rFonts w:ascii="Arial" w:hAnsi="Arial" w:cs="Arial"/>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6D7CC7"/>
    <w:pPr>
      <w:tabs>
        <w:tab w:val="right" w:leader="dot" w:pos="8640"/>
      </w:tabs>
      <w:ind w:left="990" w:hanging="450"/>
      <w:jc w:val="right"/>
    </w:pPr>
    <w:rPr>
      <w:rFonts w:ascii="Century Gothic" w:hAnsi="Century Gothic" w:cs="Arial"/>
      <w:b/>
      <w:noProof/>
      <w:color w:val="000000"/>
      <w:sz w:val="22"/>
      <w:szCs w:val="22"/>
    </w:rPr>
  </w:style>
  <w:style w:type="paragraph" w:styleId="TOC2">
    <w:name w:val="toc 2"/>
    <w:basedOn w:val="Normal"/>
    <w:next w:val="Normal"/>
    <w:autoRedefine/>
    <w:uiPriority w:val="39"/>
    <w:rsid w:val="0001419B"/>
    <w:pPr>
      <w:tabs>
        <w:tab w:val="right" w:leader="dot" w:pos="8630"/>
      </w:tabs>
      <w:ind w:left="1260" w:hanging="540"/>
      <w:jc w:val="right"/>
    </w:pPr>
    <w:rPr>
      <w:rFonts w:ascii="Century Gothic" w:hAnsi="Century Gothic" w:cs="Arial"/>
      <w:noProof/>
      <w:sz w:val="22"/>
      <w:szCs w:val="22"/>
    </w:rPr>
  </w:style>
  <w:style w:type="paragraph" w:customStyle="1" w:styleId="a">
    <w:name w:val="_"/>
    <w:basedOn w:val="Normal"/>
    <w:pPr>
      <w:ind w:left="360" w:hanging="360"/>
    </w:pPr>
  </w:style>
  <w:style w:type="paragraph" w:customStyle="1" w:styleId="1">
    <w:name w:val="_1"/>
    <w:basedOn w:val="Normal"/>
    <w:pPr>
      <w:ind w:left="360" w:hanging="360"/>
    </w:pPr>
  </w:style>
  <w:style w:type="paragraph" w:styleId="PlainText">
    <w:name w:val="Plain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New" w:hAnsi="Courier New" w:cs="Courier New"/>
      <w:sz w:val="20"/>
      <w:szCs w:val="20"/>
    </w:rPr>
  </w:style>
  <w:style w:type="paragraph" w:customStyle="1" w:styleId="Quick1">
    <w:name w:val="Quick 1."/>
    <w:basedOn w:val="Normal"/>
    <w:pPr>
      <w:numPr>
        <w:numId w:val="8"/>
      </w:numPr>
      <w:ind w:left="630" w:hanging="360"/>
    </w:pPr>
  </w:style>
  <w:style w:type="paragraph" w:customStyle="1" w:styleId="QuickA-">
    <w:name w:val="Quick A-"/>
    <w:basedOn w:val="Normal"/>
    <w:pPr>
      <w:numPr>
        <w:numId w:val="2"/>
      </w:numPr>
      <w:ind w:left="1440" w:hanging="1440"/>
    </w:pPr>
  </w:style>
  <w:style w:type="paragraph" w:customStyle="1" w:styleId="Quicka">
    <w:name w:val="Quick a."/>
    <w:basedOn w:val="Normal"/>
    <w:pPr>
      <w:numPr>
        <w:numId w:val="7"/>
      </w:numPr>
      <w:ind w:left="1080" w:hanging="540"/>
    </w:pPr>
  </w:style>
  <w:style w:type="paragraph" w:customStyle="1" w:styleId="Quick10">
    <w:name w:val="Quick 1)"/>
    <w:basedOn w:val="Normal"/>
    <w:pPr>
      <w:numPr>
        <w:numId w:val="6"/>
      </w:numPr>
      <w:ind w:left="1620" w:hanging="540"/>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Indent">
    <w:name w:val="Body Text Indent"/>
    <w:basedOn w:val="Normal"/>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Pr>
      <w:rFonts w:ascii="Arial" w:hAnsi="Arial" w:cs="Arial"/>
      <w:sz w:val="20"/>
      <w:szCs w:val="22"/>
    </w:rPr>
  </w:style>
  <w:style w:type="paragraph" w:styleId="BodyText">
    <w:name w:val="Body Text"/>
    <w:basedOn w:val="Normal"/>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cs="Arial"/>
      <w:color w:val="000000"/>
      <w:sz w:val="20"/>
      <w:szCs w:val="20"/>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3">
    <w:name w:val="Body Text Inden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cs="Arial"/>
      <w:color w:val="FF0000"/>
      <w:sz w:val="20"/>
      <w:szCs w:val="20"/>
    </w:rPr>
  </w:style>
  <w:style w:type="character" w:styleId="FollowedHyperlink">
    <w:name w:val="FollowedHyperlink"/>
    <w:rPr>
      <w:color w:val="800080"/>
      <w:u w:val="single"/>
    </w:rPr>
  </w:style>
  <w:style w:type="paragraph" w:styleId="BodyText2">
    <w:name w:val="Body Text 2"/>
    <w:basedOn w:val="Normal"/>
    <w:pPr>
      <w:tabs>
        <w:tab w:val="left" w:pos="0"/>
        <w:tab w:val="left" w:pos="360"/>
        <w:tab w:val="left" w:pos="1620"/>
        <w:tab w:val="left" w:pos="5760"/>
        <w:tab w:val="left" w:pos="7560"/>
        <w:tab w:val="left" w:pos="7920"/>
        <w:tab w:val="left" w:pos="8640"/>
        <w:tab w:val="left" w:pos="9360"/>
      </w:tabs>
    </w:pPr>
    <w:rPr>
      <w:rFonts w:ascii="Arial" w:hAnsi="Arial" w:cs="Arial"/>
      <w:b/>
      <w:bCs/>
      <w:color w:val="0000FF"/>
      <w:sz w:val="20"/>
      <w:szCs w:val="20"/>
    </w:rPr>
  </w:style>
  <w:style w:type="paragraph" w:styleId="BodyText3">
    <w:name w:val="Body Text 3"/>
    <w:basedOn w:val="Normal"/>
    <w:pPr>
      <w:widowControl/>
    </w:pPr>
    <w:rPr>
      <w:rFonts w:ascii="Arial" w:hAnsi="Arial" w:cs="Arial"/>
      <w:color w:val="000000"/>
      <w:sz w:val="20"/>
      <w:szCs w:val="22"/>
    </w:rPr>
  </w:style>
  <w:style w:type="paragraph" w:customStyle="1" w:styleId="Default">
    <w:name w:val="Default"/>
    <w:rsid w:val="003F1C7E"/>
    <w:pPr>
      <w:autoSpaceDE w:val="0"/>
      <w:autoSpaceDN w:val="0"/>
      <w:adjustRightInd w:val="0"/>
    </w:pPr>
    <w:rPr>
      <w:rFonts w:ascii="Arial" w:hAnsi="Arial" w:cs="Arial"/>
      <w:color w:val="000000"/>
      <w:sz w:val="24"/>
      <w:szCs w:val="24"/>
    </w:rPr>
  </w:style>
  <w:style w:type="paragraph" w:customStyle="1" w:styleId="DataField11pt">
    <w:name w:val="Data Field 11pt"/>
    <w:basedOn w:val="Normal"/>
    <w:link w:val="DataField11ptChar"/>
    <w:rsid w:val="003F1C7E"/>
    <w:pPr>
      <w:widowControl/>
      <w:adjustRightInd/>
      <w:spacing w:line="300" w:lineRule="exact"/>
    </w:pPr>
    <w:rPr>
      <w:rFonts w:ascii="Arial" w:hAnsi="Arial" w:cs="Arial"/>
      <w:sz w:val="22"/>
      <w:szCs w:val="20"/>
    </w:rPr>
  </w:style>
  <w:style w:type="paragraph" w:customStyle="1" w:styleId="FormFieldCaption">
    <w:name w:val="Form Field Caption"/>
    <w:basedOn w:val="Normal"/>
    <w:rsid w:val="003F1C7E"/>
    <w:pPr>
      <w:widowControl/>
      <w:tabs>
        <w:tab w:val="left" w:pos="270"/>
      </w:tabs>
      <w:adjustRightInd/>
    </w:pPr>
    <w:rPr>
      <w:rFonts w:ascii="Arial" w:hAnsi="Arial" w:cs="Arial"/>
      <w:sz w:val="16"/>
      <w:szCs w:val="16"/>
    </w:rPr>
  </w:style>
  <w:style w:type="paragraph" w:customStyle="1" w:styleId="PIHeader">
    <w:name w:val="PI Header"/>
    <w:basedOn w:val="Normal"/>
    <w:rsid w:val="003F1C7E"/>
    <w:pPr>
      <w:widowControl/>
      <w:adjustRightInd/>
      <w:spacing w:after="40"/>
      <w:ind w:left="864"/>
    </w:pPr>
    <w:rPr>
      <w:rFonts w:ascii="Arial" w:hAnsi="Arial" w:cs="Arial"/>
      <w:noProof/>
      <w:sz w:val="16"/>
      <w:szCs w:val="20"/>
    </w:rPr>
  </w:style>
  <w:style w:type="paragraph" w:customStyle="1" w:styleId="FormInstructions">
    <w:name w:val="Form Instructions"/>
    <w:basedOn w:val="Normal"/>
    <w:link w:val="FormInstructionsChar"/>
    <w:rsid w:val="003F1C7E"/>
    <w:pPr>
      <w:widowControl/>
      <w:tabs>
        <w:tab w:val="left" w:pos="252"/>
      </w:tabs>
      <w:adjustRightInd/>
      <w:spacing w:before="20"/>
      <w:jc w:val="both"/>
    </w:pPr>
    <w:rPr>
      <w:rFonts w:ascii="Arial" w:hAnsi="Arial" w:cs="Arial"/>
      <w:sz w:val="15"/>
      <w:szCs w:val="14"/>
    </w:rPr>
  </w:style>
  <w:style w:type="character" w:customStyle="1" w:styleId="DataField11ptChar">
    <w:name w:val="Data Field 11pt Char"/>
    <w:link w:val="DataField11pt"/>
    <w:rsid w:val="003F1C7E"/>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3F1C7E"/>
    <w:rPr>
      <w:sz w:val="16"/>
    </w:rPr>
  </w:style>
  <w:style w:type="character" w:customStyle="1" w:styleId="FormInstructionsChar">
    <w:name w:val="Form Instructions Char"/>
    <w:link w:val="FormInstructions"/>
    <w:rsid w:val="003F1C7E"/>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3F1C7E"/>
    <w:rPr>
      <w:rFonts w:ascii="Arial" w:hAnsi="Arial" w:cs="Arial"/>
      <w:sz w:val="16"/>
      <w:szCs w:val="14"/>
      <w:lang w:val="en-US" w:eastAsia="en-US" w:bidi="ar-SA"/>
    </w:rPr>
  </w:style>
  <w:style w:type="paragraph" w:customStyle="1" w:styleId="ListTable">
    <w:name w:val="List Table"/>
    <w:basedOn w:val="Normal"/>
    <w:rsid w:val="00210035"/>
    <w:pPr>
      <w:widowControl/>
      <w:tabs>
        <w:tab w:val="left" w:pos="1080"/>
      </w:tabs>
      <w:autoSpaceDE/>
      <w:autoSpaceDN/>
      <w:adjustRightInd/>
      <w:spacing w:before="120" w:after="120"/>
    </w:pPr>
    <w:rPr>
      <w:sz w:val="22"/>
      <w:szCs w:val="20"/>
    </w:rPr>
  </w:style>
  <w:style w:type="character" w:styleId="Strong">
    <w:name w:val="Strong"/>
    <w:uiPriority w:val="22"/>
    <w:qFormat/>
    <w:rsid w:val="00210035"/>
    <w:rPr>
      <w:b/>
      <w:bCs/>
    </w:rPr>
  </w:style>
  <w:style w:type="paragraph" w:customStyle="1" w:styleId="ListTableBullet">
    <w:name w:val="List Table Bullet"/>
    <w:basedOn w:val="Normal"/>
    <w:rsid w:val="00210035"/>
    <w:pPr>
      <w:widowControl/>
      <w:numPr>
        <w:ilvl w:val="1"/>
        <w:numId w:val="12"/>
      </w:numPr>
      <w:autoSpaceDE/>
      <w:autoSpaceDN/>
      <w:adjustRightInd/>
      <w:spacing w:after="60"/>
    </w:pPr>
    <w:rPr>
      <w:sz w:val="22"/>
      <w:szCs w:val="20"/>
    </w:rPr>
  </w:style>
  <w:style w:type="character" w:styleId="Emphasis">
    <w:name w:val="Emphasis"/>
    <w:qFormat/>
    <w:rsid w:val="00210035"/>
    <w:rPr>
      <w:i/>
      <w:iCs/>
    </w:rPr>
  </w:style>
  <w:style w:type="paragraph" w:customStyle="1" w:styleId="instructionagency">
    <w:name w:val="instruction agency"/>
    <w:basedOn w:val="instruction"/>
    <w:rsid w:val="000F668B"/>
    <w:pPr>
      <w:tabs>
        <w:tab w:val="clear" w:pos="360"/>
      </w:tabs>
      <w:spacing w:before="120"/>
      <w:ind w:left="720"/>
    </w:pPr>
  </w:style>
  <w:style w:type="paragraph" w:customStyle="1" w:styleId="instruction">
    <w:name w:val="instruction"/>
    <w:basedOn w:val="Normal"/>
    <w:rsid w:val="000F668B"/>
    <w:pPr>
      <w:widowControl/>
      <w:tabs>
        <w:tab w:val="left" w:pos="360"/>
      </w:tabs>
      <w:autoSpaceDE/>
      <w:autoSpaceDN/>
      <w:adjustRightInd/>
      <w:spacing w:after="120"/>
    </w:pPr>
    <w:rPr>
      <w:sz w:val="22"/>
      <w:szCs w:val="20"/>
    </w:rPr>
  </w:style>
  <w:style w:type="paragraph" w:customStyle="1" w:styleId="instructionheading">
    <w:name w:val="instruction heading"/>
    <w:basedOn w:val="Normal"/>
    <w:rsid w:val="000F668B"/>
    <w:pPr>
      <w:keepNext/>
      <w:widowControl/>
      <w:tabs>
        <w:tab w:val="left" w:pos="360"/>
      </w:tabs>
      <w:autoSpaceDE/>
      <w:autoSpaceDN/>
      <w:adjustRightInd/>
      <w:spacing w:before="120" w:after="60"/>
    </w:pPr>
    <w:rPr>
      <w:b/>
      <w:bCs/>
      <w:sz w:val="22"/>
      <w:szCs w:val="20"/>
    </w:rPr>
  </w:style>
  <w:style w:type="paragraph" w:styleId="ListParagraph">
    <w:name w:val="List Paragraph"/>
    <w:basedOn w:val="Normal"/>
    <w:uiPriority w:val="34"/>
    <w:qFormat/>
    <w:rsid w:val="003E267C"/>
    <w:pPr>
      <w:widowControl/>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090378"/>
    <w:rPr>
      <w:sz w:val="16"/>
      <w:szCs w:val="16"/>
    </w:rPr>
  </w:style>
  <w:style w:type="paragraph" w:styleId="CommentText">
    <w:name w:val="annotation text"/>
    <w:basedOn w:val="Normal"/>
    <w:link w:val="CommentTextChar"/>
    <w:rsid w:val="00090378"/>
    <w:rPr>
      <w:sz w:val="20"/>
      <w:szCs w:val="20"/>
    </w:rPr>
  </w:style>
  <w:style w:type="character" w:customStyle="1" w:styleId="CommentTextChar">
    <w:name w:val="Comment Text Char"/>
    <w:basedOn w:val="DefaultParagraphFont"/>
    <w:link w:val="CommentText"/>
    <w:rsid w:val="00090378"/>
  </w:style>
  <w:style w:type="character" w:customStyle="1" w:styleId="FooterChar">
    <w:name w:val="Footer Char"/>
    <w:basedOn w:val="DefaultParagraphFont"/>
    <w:link w:val="Footer"/>
    <w:uiPriority w:val="99"/>
    <w:rsid w:val="00623928"/>
    <w:rPr>
      <w:sz w:val="24"/>
      <w:szCs w:val="24"/>
    </w:rPr>
  </w:style>
  <w:style w:type="paragraph" w:styleId="CommentSubject">
    <w:name w:val="annotation subject"/>
    <w:basedOn w:val="CommentText"/>
    <w:next w:val="CommentText"/>
    <w:link w:val="CommentSubjectChar"/>
    <w:rsid w:val="002A22A1"/>
    <w:rPr>
      <w:b/>
      <w:bCs/>
    </w:rPr>
  </w:style>
  <w:style w:type="character" w:customStyle="1" w:styleId="CommentSubjectChar">
    <w:name w:val="Comment Subject Char"/>
    <w:basedOn w:val="CommentTextChar"/>
    <w:link w:val="CommentSubject"/>
    <w:rsid w:val="002A22A1"/>
    <w:rPr>
      <w:b/>
      <w:bCs/>
    </w:rPr>
  </w:style>
  <w:style w:type="paragraph" w:styleId="NormalWeb">
    <w:name w:val="Normal (Web)"/>
    <w:basedOn w:val="Normal"/>
    <w:uiPriority w:val="99"/>
    <w:unhideWhenUsed/>
    <w:rsid w:val="0082417B"/>
    <w:pPr>
      <w:widowControl/>
      <w:autoSpaceDE/>
      <w:autoSpaceDN/>
      <w:adjustRightInd/>
      <w:spacing w:before="100" w:beforeAutospacing="1" w:after="100" w:afterAutospacing="1"/>
    </w:pPr>
  </w:style>
  <w:style w:type="paragraph" w:styleId="Revision">
    <w:name w:val="Revision"/>
    <w:hidden/>
    <w:uiPriority w:val="99"/>
    <w:semiHidden/>
    <w:rsid w:val="000B67E8"/>
    <w:rPr>
      <w:sz w:val="24"/>
      <w:szCs w:val="24"/>
    </w:rPr>
  </w:style>
  <w:style w:type="character" w:customStyle="1" w:styleId="UnresolvedMention1">
    <w:name w:val="Unresolved Mention1"/>
    <w:basedOn w:val="DefaultParagraphFont"/>
    <w:uiPriority w:val="99"/>
    <w:semiHidden/>
    <w:unhideWhenUsed/>
    <w:rsid w:val="00A65912"/>
    <w:rPr>
      <w:color w:val="605E5C"/>
      <w:shd w:val="clear" w:color="auto" w:fill="E1DFDD"/>
    </w:rPr>
  </w:style>
  <w:style w:type="character" w:styleId="UnresolvedMention">
    <w:name w:val="Unresolved Mention"/>
    <w:basedOn w:val="DefaultParagraphFont"/>
    <w:uiPriority w:val="99"/>
    <w:semiHidden/>
    <w:unhideWhenUsed/>
    <w:rsid w:val="00E7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6180">
      <w:bodyDiv w:val="1"/>
      <w:marLeft w:val="0"/>
      <w:marRight w:val="0"/>
      <w:marTop w:val="0"/>
      <w:marBottom w:val="0"/>
      <w:divBdr>
        <w:top w:val="none" w:sz="0" w:space="0" w:color="auto"/>
        <w:left w:val="none" w:sz="0" w:space="0" w:color="auto"/>
        <w:bottom w:val="none" w:sz="0" w:space="0" w:color="auto"/>
        <w:right w:val="none" w:sz="0" w:space="0" w:color="auto"/>
      </w:divBdr>
    </w:div>
    <w:div w:id="1659459076">
      <w:bodyDiv w:val="1"/>
      <w:marLeft w:val="0"/>
      <w:marRight w:val="0"/>
      <w:marTop w:val="0"/>
      <w:marBottom w:val="0"/>
      <w:divBdr>
        <w:top w:val="none" w:sz="0" w:space="0" w:color="auto"/>
        <w:left w:val="none" w:sz="0" w:space="0" w:color="auto"/>
        <w:bottom w:val="none" w:sz="0" w:space="0" w:color="auto"/>
        <w:right w:val="none" w:sz="0" w:space="0" w:color="auto"/>
      </w:divBdr>
    </w:div>
    <w:div w:id="20342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uc.edu/about/registrar/residency/ohio.html" TargetMode="External"/><Relationship Id="rId26" Type="http://schemas.openxmlformats.org/officeDocument/2006/relationships/hyperlink" Target="http://grad.uc.edu/student-life/etd" TargetMode="External"/><Relationship Id="rId39" Type="http://schemas.openxmlformats.org/officeDocument/2006/relationships/hyperlink" Target="https://grad.uc.edu/development/pff.html" TargetMode="External"/><Relationship Id="rId21" Type="http://schemas.openxmlformats.org/officeDocument/2006/relationships/hyperlink" Target="http://www.grad.uc.edu/" TargetMode="External"/><Relationship Id="rId34" Type="http://schemas.openxmlformats.org/officeDocument/2006/relationships/hyperlink" Target="https://www.uc.edu/about/bursar/tuition-fees/student-health-insurance-.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d.uc.edu/fac-staff/handbook.html" TargetMode="External"/><Relationship Id="rId20" Type="http://schemas.openxmlformats.org/officeDocument/2006/relationships/hyperlink" Target="https://www.uc.edu/campus-life/campus-rec.html" TargetMode="External"/><Relationship Id="rId29" Type="http://schemas.openxmlformats.org/officeDocument/2006/relationships/hyperlink" Target="http://grad.uc.edu/student-life/et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grad.uc.edu/student-life/graduation.html" TargetMode="External"/><Relationship Id="rId32" Type="http://schemas.openxmlformats.org/officeDocument/2006/relationships/hyperlink" Target="mailto:grad.info@uc.edu" TargetMode="External"/><Relationship Id="rId37" Type="http://schemas.openxmlformats.org/officeDocument/2006/relationships/hyperlink" Target="https://www.uc.edu/campus-life/conduct/student-code-of-conduct.html"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rad.uc.edu/" TargetMode="External"/><Relationship Id="rId23" Type="http://schemas.openxmlformats.org/officeDocument/2006/relationships/hyperlink" Target="http://www.grad.uc.edu/" TargetMode="External"/><Relationship Id="rId28" Type="http://schemas.openxmlformats.org/officeDocument/2006/relationships/hyperlink" Target="https://www.grad.uc.edu/student-life/graduation/diploma.html" TargetMode="External"/><Relationship Id="rId36" Type="http://schemas.openxmlformats.org/officeDocument/2006/relationships/hyperlink" Target="https://www.uc.edu/about/bursar/tuition-fees/student-health-insurance-.html" TargetMode="External"/><Relationship Id="rId10" Type="http://schemas.openxmlformats.org/officeDocument/2006/relationships/endnotes" Target="endnotes.xml"/><Relationship Id="rId19" Type="http://schemas.openxmlformats.org/officeDocument/2006/relationships/hyperlink" Target="https://www.uc.edu/about/registrar/residency.html" TargetMode="External"/><Relationship Id="rId31" Type="http://schemas.openxmlformats.org/officeDocument/2006/relationships/hyperlink" Target="https://grad.uc.edu/admiss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rad.uc.edu" TargetMode="External"/><Relationship Id="rId27" Type="http://schemas.openxmlformats.org/officeDocument/2006/relationships/hyperlink" Target="https://www.grad.uc.edu/fac-staff/handbook.html" TargetMode="External"/><Relationship Id="rId30" Type="http://schemas.openxmlformats.org/officeDocument/2006/relationships/hyperlink" Target="http://grad.uc.edu/student-life/etd" TargetMode="External"/><Relationship Id="rId35" Type="http://schemas.openxmlformats.org/officeDocument/2006/relationships/hyperlink" Target="https://www.uc.edu/about/bursar/tuition-fees/student-health-insurance-.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grad.uc.edu/" TargetMode="External"/><Relationship Id="rId25" Type="http://schemas.openxmlformats.org/officeDocument/2006/relationships/hyperlink" Target="http://gradapps.uc.edu/GradAnnouncement/" TargetMode="External"/><Relationship Id="rId33" Type="http://schemas.openxmlformats.org/officeDocument/2006/relationships/hyperlink" Target="https://www.uc.edu/about/bursar/tuition-fees/student-health-insurance-.html" TargetMode="External"/><Relationship Id="rId38" Type="http://schemas.openxmlformats.org/officeDocument/2006/relationships/hyperlink" Target="https://www.uc.edu/campus-life/conduct/student-code-of-condu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b77f7b1-047e-4842-8041-ccc9bad900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4C8895CD98B244811710ACBA41A4FE" ma:contentTypeVersion="17" ma:contentTypeDescription="Create a new document." ma:contentTypeScope="" ma:versionID="89ac3a84e865c329cb9b7a4f155a3ef6">
  <xsd:schema xmlns:xsd="http://www.w3.org/2001/XMLSchema" xmlns:xs="http://www.w3.org/2001/XMLSchema" xmlns:p="http://schemas.microsoft.com/office/2006/metadata/properties" xmlns:ns1="http://schemas.microsoft.com/sharepoint/v3" xmlns:ns3="6b77f7b1-047e-4842-8041-ccc9bad90026" xmlns:ns4="53aeb864-2775-4ef5-9023-ccd75ee94428" targetNamespace="http://schemas.microsoft.com/office/2006/metadata/properties" ma:root="true" ma:fieldsID="752b4f9cab4aba664dd224ca7bf830e9" ns1:_="" ns3:_="" ns4:_="">
    <xsd:import namespace="http://schemas.microsoft.com/sharepoint/v3"/>
    <xsd:import namespace="6b77f7b1-047e-4842-8041-ccc9bad90026"/>
    <xsd:import namespace="53aeb864-2775-4ef5-9023-ccd75ee944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7f7b1-047e-4842-8041-ccc9bad90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eb864-2775-4ef5-9023-ccd75ee94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4635-F63E-467A-81C3-B84A5B087027}">
  <ds:schemaRefs>
    <ds:schemaRef ds:uri="http://schemas.microsoft.com/sharepoint/v3/contenttype/forms"/>
  </ds:schemaRefs>
</ds:datastoreItem>
</file>

<file path=customXml/itemProps2.xml><?xml version="1.0" encoding="utf-8"?>
<ds:datastoreItem xmlns:ds="http://schemas.openxmlformats.org/officeDocument/2006/customXml" ds:itemID="{144D3CC3-131C-484A-B4A0-2B2B3613BF10}">
  <ds:schemaRefs>
    <ds:schemaRef ds:uri="http://schemas.microsoft.com/office/2006/metadata/properties"/>
    <ds:schemaRef ds:uri="http://schemas.microsoft.com/office/infopath/2007/PartnerControls"/>
    <ds:schemaRef ds:uri="http://schemas.microsoft.com/sharepoint/v3"/>
    <ds:schemaRef ds:uri="6b77f7b1-047e-4842-8041-ccc9bad90026"/>
  </ds:schemaRefs>
</ds:datastoreItem>
</file>

<file path=customXml/itemProps3.xml><?xml version="1.0" encoding="utf-8"?>
<ds:datastoreItem xmlns:ds="http://schemas.openxmlformats.org/officeDocument/2006/customXml" ds:itemID="{143EF0AA-A278-4FAB-ADCE-97E1436BC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77f7b1-047e-4842-8041-ccc9bad90026"/>
    <ds:schemaRef ds:uri="53aeb864-2775-4ef5-9023-ccd75ee94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D724A-BBF7-4409-88D4-A0DE880D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63</Pages>
  <Words>19542</Words>
  <Characters>111393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GRADUATE STUDENT HANDBOOK</vt:lpstr>
    </vt:vector>
  </TitlesOfParts>
  <Company/>
  <LinksUpToDate>false</LinksUpToDate>
  <CharactersWithSpaces>130674</CharactersWithSpaces>
  <SharedDoc>false</SharedDoc>
  <HLinks>
    <vt:vector size="414" baseType="variant">
      <vt:variant>
        <vt:i4>5898323</vt:i4>
      </vt:variant>
      <vt:variant>
        <vt:i4>381</vt:i4>
      </vt:variant>
      <vt:variant>
        <vt:i4>0</vt:i4>
      </vt:variant>
      <vt:variant>
        <vt:i4>5</vt:i4>
      </vt:variant>
      <vt:variant>
        <vt:lpwstr>http://www.uc.edu/uhs/student_health_insurance.html</vt:lpwstr>
      </vt:variant>
      <vt:variant>
        <vt:lpwstr/>
      </vt:variant>
      <vt:variant>
        <vt:i4>3997822</vt:i4>
      </vt:variant>
      <vt:variant>
        <vt:i4>378</vt:i4>
      </vt:variant>
      <vt:variant>
        <vt:i4>0</vt:i4>
      </vt:variant>
      <vt:variant>
        <vt:i4>5</vt:i4>
      </vt:variant>
      <vt:variant>
        <vt:lpwstr>http://www.uc.edu/uhs/student_health_insurance/forms.html</vt:lpwstr>
      </vt:variant>
      <vt:variant>
        <vt:lpwstr/>
      </vt:variant>
      <vt:variant>
        <vt:i4>5898323</vt:i4>
      </vt:variant>
      <vt:variant>
        <vt:i4>375</vt:i4>
      </vt:variant>
      <vt:variant>
        <vt:i4>0</vt:i4>
      </vt:variant>
      <vt:variant>
        <vt:i4>5</vt:i4>
      </vt:variant>
      <vt:variant>
        <vt:lpwstr>http://www.uc.edu/uhs/student_health_insurance.html</vt:lpwstr>
      </vt:variant>
      <vt:variant>
        <vt:lpwstr/>
      </vt:variant>
      <vt:variant>
        <vt:i4>5898323</vt:i4>
      </vt:variant>
      <vt:variant>
        <vt:i4>372</vt:i4>
      </vt:variant>
      <vt:variant>
        <vt:i4>0</vt:i4>
      </vt:variant>
      <vt:variant>
        <vt:i4>5</vt:i4>
      </vt:variant>
      <vt:variant>
        <vt:lpwstr>http://www.uc.edu/uhs/student_health_insurance.html</vt:lpwstr>
      </vt:variant>
      <vt:variant>
        <vt:lpwstr/>
      </vt:variant>
      <vt:variant>
        <vt:i4>4915223</vt:i4>
      </vt:variant>
      <vt:variant>
        <vt:i4>369</vt:i4>
      </vt:variant>
      <vt:variant>
        <vt:i4>0</vt:i4>
      </vt:variant>
      <vt:variant>
        <vt:i4>5</vt:i4>
      </vt:variant>
      <vt:variant>
        <vt:lpwstr>http://www.uc.edu/registrar/graduation/time_to_diploma.html</vt:lpwstr>
      </vt:variant>
      <vt:variant>
        <vt:lpwstr/>
      </vt:variant>
      <vt:variant>
        <vt:i4>5373953</vt:i4>
      </vt:variant>
      <vt:variant>
        <vt:i4>366</vt:i4>
      </vt:variant>
      <vt:variant>
        <vt:i4>0</vt:i4>
      </vt:variant>
      <vt:variant>
        <vt:i4>5</vt:i4>
      </vt:variant>
      <vt:variant>
        <vt:lpwstr>http://gradapps.uc.edu/GradAnnouncement/</vt:lpwstr>
      </vt:variant>
      <vt:variant>
        <vt:lpwstr/>
      </vt:variant>
      <vt:variant>
        <vt:i4>3604578</vt:i4>
      </vt:variant>
      <vt:variant>
        <vt:i4>363</vt:i4>
      </vt:variant>
      <vt:variant>
        <vt:i4>0</vt:i4>
      </vt:variant>
      <vt:variant>
        <vt:i4>5</vt:i4>
      </vt:variant>
      <vt:variant>
        <vt:lpwstr>http://grad.uc.edu/student-life/graduation.html</vt:lpwstr>
      </vt:variant>
      <vt:variant>
        <vt:lpwstr/>
      </vt:variant>
      <vt:variant>
        <vt:i4>7340153</vt:i4>
      </vt:variant>
      <vt:variant>
        <vt:i4>360</vt:i4>
      </vt:variant>
      <vt:variant>
        <vt:i4>0</vt:i4>
      </vt:variant>
      <vt:variant>
        <vt:i4>5</vt:i4>
      </vt:variant>
      <vt:variant>
        <vt:lpwstr>http://www.grad.uc.edu/</vt:lpwstr>
      </vt:variant>
      <vt:variant>
        <vt:lpwstr/>
      </vt:variant>
      <vt:variant>
        <vt:i4>7340153</vt:i4>
      </vt:variant>
      <vt:variant>
        <vt:i4>357</vt:i4>
      </vt:variant>
      <vt:variant>
        <vt:i4>0</vt:i4>
      </vt:variant>
      <vt:variant>
        <vt:i4>5</vt:i4>
      </vt:variant>
      <vt:variant>
        <vt:lpwstr>http://www.grad.uc.edu/</vt:lpwstr>
      </vt:variant>
      <vt:variant>
        <vt:lpwstr/>
      </vt:variant>
      <vt:variant>
        <vt:i4>7340153</vt:i4>
      </vt:variant>
      <vt:variant>
        <vt:i4>354</vt:i4>
      </vt:variant>
      <vt:variant>
        <vt:i4>0</vt:i4>
      </vt:variant>
      <vt:variant>
        <vt:i4>5</vt:i4>
      </vt:variant>
      <vt:variant>
        <vt:lpwstr>http://www.grad.uc.edu/</vt:lpwstr>
      </vt:variant>
      <vt:variant>
        <vt:lpwstr/>
      </vt:variant>
      <vt:variant>
        <vt:i4>5177434</vt:i4>
      </vt:variant>
      <vt:variant>
        <vt:i4>342</vt:i4>
      </vt:variant>
      <vt:variant>
        <vt:i4>0</vt:i4>
      </vt:variant>
      <vt:variant>
        <vt:i4>5</vt:i4>
      </vt:variant>
      <vt:variant>
        <vt:lpwstr>http://www.uc.edu/registrar/residency_reciprocity_metro.html</vt:lpwstr>
      </vt:variant>
      <vt:variant>
        <vt:lpwstr/>
      </vt:variant>
      <vt:variant>
        <vt:i4>5177434</vt:i4>
      </vt:variant>
      <vt:variant>
        <vt:i4>339</vt:i4>
      </vt:variant>
      <vt:variant>
        <vt:i4>0</vt:i4>
      </vt:variant>
      <vt:variant>
        <vt:i4>5</vt:i4>
      </vt:variant>
      <vt:variant>
        <vt:lpwstr>http://www.uc.edu/registrar/residency_reciprocity_metro.html</vt:lpwstr>
      </vt:variant>
      <vt:variant>
        <vt:lpwstr/>
      </vt:variant>
      <vt:variant>
        <vt:i4>7340153</vt:i4>
      </vt:variant>
      <vt:variant>
        <vt:i4>336</vt:i4>
      </vt:variant>
      <vt:variant>
        <vt:i4>0</vt:i4>
      </vt:variant>
      <vt:variant>
        <vt:i4>5</vt:i4>
      </vt:variant>
      <vt:variant>
        <vt:lpwstr>http://www.grad.uc.edu/</vt:lpwstr>
      </vt:variant>
      <vt:variant>
        <vt:lpwstr/>
      </vt:variant>
      <vt:variant>
        <vt:i4>4587530</vt:i4>
      </vt:variant>
      <vt:variant>
        <vt:i4>333</vt:i4>
      </vt:variant>
      <vt:variant>
        <vt:i4>0</vt:i4>
      </vt:variant>
      <vt:variant>
        <vt:i4>5</vt:i4>
      </vt:variant>
      <vt:variant>
        <vt:lpwstr>http://grad.uc.edu/.html</vt:lpwstr>
      </vt:variant>
      <vt:variant>
        <vt:lpwstr/>
      </vt:variant>
      <vt:variant>
        <vt:i4>1572917</vt:i4>
      </vt:variant>
      <vt:variant>
        <vt:i4>326</vt:i4>
      </vt:variant>
      <vt:variant>
        <vt:i4>0</vt:i4>
      </vt:variant>
      <vt:variant>
        <vt:i4>5</vt:i4>
      </vt:variant>
      <vt:variant>
        <vt:lpwstr/>
      </vt:variant>
      <vt:variant>
        <vt:lpwstr>_Toc390779182</vt:lpwstr>
      </vt:variant>
      <vt:variant>
        <vt:i4>1572917</vt:i4>
      </vt:variant>
      <vt:variant>
        <vt:i4>320</vt:i4>
      </vt:variant>
      <vt:variant>
        <vt:i4>0</vt:i4>
      </vt:variant>
      <vt:variant>
        <vt:i4>5</vt:i4>
      </vt:variant>
      <vt:variant>
        <vt:lpwstr/>
      </vt:variant>
      <vt:variant>
        <vt:lpwstr>_Toc390779181</vt:lpwstr>
      </vt:variant>
      <vt:variant>
        <vt:i4>1572917</vt:i4>
      </vt:variant>
      <vt:variant>
        <vt:i4>314</vt:i4>
      </vt:variant>
      <vt:variant>
        <vt:i4>0</vt:i4>
      </vt:variant>
      <vt:variant>
        <vt:i4>5</vt:i4>
      </vt:variant>
      <vt:variant>
        <vt:lpwstr/>
      </vt:variant>
      <vt:variant>
        <vt:lpwstr>_Toc390779180</vt:lpwstr>
      </vt:variant>
      <vt:variant>
        <vt:i4>1507381</vt:i4>
      </vt:variant>
      <vt:variant>
        <vt:i4>308</vt:i4>
      </vt:variant>
      <vt:variant>
        <vt:i4>0</vt:i4>
      </vt:variant>
      <vt:variant>
        <vt:i4>5</vt:i4>
      </vt:variant>
      <vt:variant>
        <vt:lpwstr/>
      </vt:variant>
      <vt:variant>
        <vt:lpwstr>_Toc390779179</vt:lpwstr>
      </vt:variant>
      <vt:variant>
        <vt:i4>1507381</vt:i4>
      </vt:variant>
      <vt:variant>
        <vt:i4>302</vt:i4>
      </vt:variant>
      <vt:variant>
        <vt:i4>0</vt:i4>
      </vt:variant>
      <vt:variant>
        <vt:i4>5</vt:i4>
      </vt:variant>
      <vt:variant>
        <vt:lpwstr/>
      </vt:variant>
      <vt:variant>
        <vt:lpwstr>_Toc390779178</vt:lpwstr>
      </vt:variant>
      <vt:variant>
        <vt:i4>1507381</vt:i4>
      </vt:variant>
      <vt:variant>
        <vt:i4>296</vt:i4>
      </vt:variant>
      <vt:variant>
        <vt:i4>0</vt:i4>
      </vt:variant>
      <vt:variant>
        <vt:i4>5</vt:i4>
      </vt:variant>
      <vt:variant>
        <vt:lpwstr/>
      </vt:variant>
      <vt:variant>
        <vt:lpwstr>_Toc390779177</vt:lpwstr>
      </vt:variant>
      <vt:variant>
        <vt:i4>1507381</vt:i4>
      </vt:variant>
      <vt:variant>
        <vt:i4>290</vt:i4>
      </vt:variant>
      <vt:variant>
        <vt:i4>0</vt:i4>
      </vt:variant>
      <vt:variant>
        <vt:i4>5</vt:i4>
      </vt:variant>
      <vt:variant>
        <vt:lpwstr/>
      </vt:variant>
      <vt:variant>
        <vt:lpwstr>_Toc390779176</vt:lpwstr>
      </vt:variant>
      <vt:variant>
        <vt:i4>1507381</vt:i4>
      </vt:variant>
      <vt:variant>
        <vt:i4>284</vt:i4>
      </vt:variant>
      <vt:variant>
        <vt:i4>0</vt:i4>
      </vt:variant>
      <vt:variant>
        <vt:i4>5</vt:i4>
      </vt:variant>
      <vt:variant>
        <vt:lpwstr/>
      </vt:variant>
      <vt:variant>
        <vt:lpwstr>_Toc390779175</vt:lpwstr>
      </vt:variant>
      <vt:variant>
        <vt:i4>1507381</vt:i4>
      </vt:variant>
      <vt:variant>
        <vt:i4>278</vt:i4>
      </vt:variant>
      <vt:variant>
        <vt:i4>0</vt:i4>
      </vt:variant>
      <vt:variant>
        <vt:i4>5</vt:i4>
      </vt:variant>
      <vt:variant>
        <vt:lpwstr/>
      </vt:variant>
      <vt:variant>
        <vt:lpwstr>_Toc390779174</vt:lpwstr>
      </vt:variant>
      <vt:variant>
        <vt:i4>1507381</vt:i4>
      </vt:variant>
      <vt:variant>
        <vt:i4>272</vt:i4>
      </vt:variant>
      <vt:variant>
        <vt:i4>0</vt:i4>
      </vt:variant>
      <vt:variant>
        <vt:i4>5</vt:i4>
      </vt:variant>
      <vt:variant>
        <vt:lpwstr/>
      </vt:variant>
      <vt:variant>
        <vt:lpwstr>_Toc390779173</vt:lpwstr>
      </vt:variant>
      <vt:variant>
        <vt:i4>1507381</vt:i4>
      </vt:variant>
      <vt:variant>
        <vt:i4>266</vt:i4>
      </vt:variant>
      <vt:variant>
        <vt:i4>0</vt:i4>
      </vt:variant>
      <vt:variant>
        <vt:i4>5</vt:i4>
      </vt:variant>
      <vt:variant>
        <vt:lpwstr/>
      </vt:variant>
      <vt:variant>
        <vt:lpwstr>_Toc390779172</vt:lpwstr>
      </vt:variant>
      <vt:variant>
        <vt:i4>1507381</vt:i4>
      </vt:variant>
      <vt:variant>
        <vt:i4>260</vt:i4>
      </vt:variant>
      <vt:variant>
        <vt:i4>0</vt:i4>
      </vt:variant>
      <vt:variant>
        <vt:i4>5</vt:i4>
      </vt:variant>
      <vt:variant>
        <vt:lpwstr/>
      </vt:variant>
      <vt:variant>
        <vt:lpwstr>_Toc390779171</vt:lpwstr>
      </vt:variant>
      <vt:variant>
        <vt:i4>1507381</vt:i4>
      </vt:variant>
      <vt:variant>
        <vt:i4>254</vt:i4>
      </vt:variant>
      <vt:variant>
        <vt:i4>0</vt:i4>
      </vt:variant>
      <vt:variant>
        <vt:i4>5</vt:i4>
      </vt:variant>
      <vt:variant>
        <vt:lpwstr/>
      </vt:variant>
      <vt:variant>
        <vt:lpwstr>_Toc390779170</vt:lpwstr>
      </vt:variant>
      <vt:variant>
        <vt:i4>1441845</vt:i4>
      </vt:variant>
      <vt:variant>
        <vt:i4>248</vt:i4>
      </vt:variant>
      <vt:variant>
        <vt:i4>0</vt:i4>
      </vt:variant>
      <vt:variant>
        <vt:i4>5</vt:i4>
      </vt:variant>
      <vt:variant>
        <vt:lpwstr/>
      </vt:variant>
      <vt:variant>
        <vt:lpwstr>_Toc390779169</vt:lpwstr>
      </vt:variant>
      <vt:variant>
        <vt:i4>1441845</vt:i4>
      </vt:variant>
      <vt:variant>
        <vt:i4>242</vt:i4>
      </vt:variant>
      <vt:variant>
        <vt:i4>0</vt:i4>
      </vt:variant>
      <vt:variant>
        <vt:i4>5</vt:i4>
      </vt:variant>
      <vt:variant>
        <vt:lpwstr/>
      </vt:variant>
      <vt:variant>
        <vt:lpwstr>_Toc390779168</vt:lpwstr>
      </vt:variant>
      <vt:variant>
        <vt:i4>1441845</vt:i4>
      </vt:variant>
      <vt:variant>
        <vt:i4>236</vt:i4>
      </vt:variant>
      <vt:variant>
        <vt:i4>0</vt:i4>
      </vt:variant>
      <vt:variant>
        <vt:i4>5</vt:i4>
      </vt:variant>
      <vt:variant>
        <vt:lpwstr/>
      </vt:variant>
      <vt:variant>
        <vt:lpwstr>_Toc390779167</vt:lpwstr>
      </vt:variant>
      <vt:variant>
        <vt:i4>1441845</vt:i4>
      </vt:variant>
      <vt:variant>
        <vt:i4>230</vt:i4>
      </vt:variant>
      <vt:variant>
        <vt:i4>0</vt:i4>
      </vt:variant>
      <vt:variant>
        <vt:i4>5</vt:i4>
      </vt:variant>
      <vt:variant>
        <vt:lpwstr/>
      </vt:variant>
      <vt:variant>
        <vt:lpwstr>_Toc390779166</vt:lpwstr>
      </vt:variant>
      <vt:variant>
        <vt:i4>1441845</vt:i4>
      </vt:variant>
      <vt:variant>
        <vt:i4>224</vt:i4>
      </vt:variant>
      <vt:variant>
        <vt:i4>0</vt:i4>
      </vt:variant>
      <vt:variant>
        <vt:i4>5</vt:i4>
      </vt:variant>
      <vt:variant>
        <vt:lpwstr/>
      </vt:variant>
      <vt:variant>
        <vt:lpwstr>_Toc390779165</vt:lpwstr>
      </vt:variant>
      <vt:variant>
        <vt:i4>1441845</vt:i4>
      </vt:variant>
      <vt:variant>
        <vt:i4>218</vt:i4>
      </vt:variant>
      <vt:variant>
        <vt:i4>0</vt:i4>
      </vt:variant>
      <vt:variant>
        <vt:i4>5</vt:i4>
      </vt:variant>
      <vt:variant>
        <vt:lpwstr/>
      </vt:variant>
      <vt:variant>
        <vt:lpwstr>_Toc390779164</vt:lpwstr>
      </vt:variant>
      <vt:variant>
        <vt:i4>1441845</vt:i4>
      </vt:variant>
      <vt:variant>
        <vt:i4>212</vt:i4>
      </vt:variant>
      <vt:variant>
        <vt:i4>0</vt:i4>
      </vt:variant>
      <vt:variant>
        <vt:i4>5</vt:i4>
      </vt:variant>
      <vt:variant>
        <vt:lpwstr/>
      </vt:variant>
      <vt:variant>
        <vt:lpwstr>_Toc390779163</vt:lpwstr>
      </vt:variant>
      <vt:variant>
        <vt:i4>1441845</vt:i4>
      </vt:variant>
      <vt:variant>
        <vt:i4>206</vt:i4>
      </vt:variant>
      <vt:variant>
        <vt:i4>0</vt:i4>
      </vt:variant>
      <vt:variant>
        <vt:i4>5</vt:i4>
      </vt:variant>
      <vt:variant>
        <vt:lpwstr/>
      </vt:variant>
      <vt:variant>
        <vt:lpwstr>_Toc390779162</vt:lpwstr>
      </vt:variant>
      <vt:variant>
        <vt:i4>1441845</vt:i4>
      </vt:variant>
      <vt:variant>
        <vt:i4>200</vt:i4>
      </vt:variant>
      <vt:variant>
        <vt:i4>0</vt:i4>
      </vt:variant>
      <vt:variant>
        <vt:i4>5</vt:i4>
      </vt:variant>
      <vt:variant>
        <vt:lpwstr/>
      </vt:variant>
      <vt:variant>
        <vt:lpwstr>_Toc390779161</vt:lpwstr>
      </vt:variant>
      <vt:variant>
        <vt:i4>1441845</vt:i4>
      </vt:variant>
      <vt:variant>
        <vt:i4>194</vt:i4>
      </vt:variant>
      <vt:variant>
        <vt:i4>0</vt:i4>
      </vt:variant>
      <vt:variant>
        <vt:i4>5</vt:i4>
      </vt:variant>
      <vt:variant>
        <vt:lpwstr/>
      </vt:variant>
      <vt:variant>
        <vt:lpwstr>_Toc390779160</vt:lpwstr>
      </vt:variant>
      <vt:variant>
        <vt:i4>1376309</vt:i4>
      </vt:variant>
      <vt:variant>
        <vt:i4>188</vt:i4>
      </vt:variant>
      <vt:variant>
        <vt:i4>0</vt:i4>
      </vt:variant>
      <vt:variant>
        <vt:i4>5</vt:i4>
      </vt:variant>
      <vt:variant>
        <vt:lpwstr/>
      </vt:variant>
      <vt:variant>
        <vt:lpwstr>_Toc390779159</vt:lpwstr>
      </vt:variant>
      <vt:variant>
        <vt:i4>1376309</vt:i4>
      </vt:variant>
      <vt:variant>
        <vt:i4>182</vt:i4>
      </vt:variant>
      <vt:variant>
        <vt:i4>0</vt:i4>
      </vt:variant>
      <vt:variant>
        <vt:i4>5</vt:i4>
      </vt:variant>
      <vt:variant>
        <vt:lpwstr/>
      </vt:variant>
      <vt:variant>
        <vt:lpwstr>_Toc390779158</vt:lpwstr>
      </vt:variant>
      <vt:variant>
        <vt:i4>1376309</vt:i4>
      </vt:variant>
      <vt:variant>
        <vt:i4>176</vt:i4>
      </vt:variant>
      <vt:variant>
        <vt:i4>0</vt:i4>
      </vt:variant>
      <vt:variant>
        <vt:i4>5</vt:i4>
      </vt:variant>
      <vt:variant>
        <vt:lpwstr/>
      </vt:variant>
      <vt:variant>
        <vt:lpwstr>_Toc390779157</vt:lpwstr>
      </vt:variant>
      <vt:variant>
        <vt:i4>1376309</vt:i4>
      </vt:variant>
      <vt:variant>
        <vt:i4>170</vt:i4>
      </vt:variant>
      <vt:variant>
        <vt:i4>0</vt:i4>
      </vt:variant>
      <vt:variant>
        <vt:i4>5</vt:i4>
      </vt:variant>
      <vt:variant>
        <vt:lpwstr/>
      </vt:variant>
      <vt:variant>
        <vt:lpwstr>_Toc390779156</vt:lpwstr>
      </vt:variant>
      <vt:variant>
        <vt:i4>1376309</vt:i4>
      </vt:variant>
      <vt:variant>
        <vt:i4>164</vt:i4>
      </vt:variant>
      <vt:variant>
        <vt:i4>0</vt:i4>
      </vt:variant>
      <vt:variant>
        <vt:i4>5</vt:i4>
      </vt:variant>
      <vt:variant>
        <vt:lpwstr/>
      </vt:variant>
      <vt:variant>
        <vt:lpwstr>_Toc390779155</vt:lpwstr>
      </vt:variant>
      <vt:variant>
        <vt:i4>1376309</vt:i4>
      </vt:variant>
      <vt:variant>
        <vt:i4>158</vt:i4>
      </vt:variant>
      <vt:variant>
        <vt:i4>0</vt:i4>
      </vt:variant>
      <vt:variant>
        <vt:i4>5</vt:i4>
      </vt:variant>
      <vt:variant>
        <vt:lpwstr/>
      </vt:variant>
      <vt:variant>
        <vt:lpwstr>_Toc390779154</vt:lpwstr>
      </vt:variant>
      <vt:variant>
        <vt:i4>1376309</vt:i4>
      </vt:variant>
      <vt:variant>
        <vt:i4>152</vt:i4>
      </vt:variant>
      <vt:variant>
        <vt:i4>0</vt:i4>
      </vt:variant>
      <vt:variant>
        <vt:i4>5</vt:i4>
      </vt:variant>
      <vt:variant>
        <vt:lpwstr/>
      </vt:variant>
      <vt:variant>
        <vt:lpwstr>_Toc390779153</vt:lpwstr>
      </vt:variant>
      <vt:variant>
        <vt:i4>1376309</vt:i4>
      </vt:variant>
      <vt:variant>
        <vt:i4>146</vt:i4>
      </vt:variant>
      <vt:variant>
        <vt:i4>0</vt:i4>
      </vt:variant>
      <vt:variant>
        <vt:i4>5</vt:i4>
      </vt:variant>
      <vt:variant>
        <vt:lpwstr/>
      </vt:variant>
      <vt:variant>
        <vt:lpwstr>_Toc390779152</vt:lpwstr>
      </vt:variant>
      <vt:variant>
        <vt:i4>1376309</vt:i4>
      </vt:variant>
      <vt:variant>
        <vt:i4>140</vt:i4>
      </vt:variant>
      <vt:variant>
        <vt:i4>0</vt:i4>
      </vt:variant>
      <vt:variant>
        <vt:i4>5</vt:i4>
      </vt:variant>
      <vt:variant>
        <vt:lpwstr/>
      </vt:variant>
      <vt:variant>
        <vt:lpwstr>_Toc390779151</vt:lpwstr>
      </vt:variant>
      <vt:variant>
        <vt:i4>1376309</vt:i4>
      </vt:variant>
      <vt:variant>
        <vt:i4>134</vt:i4>
      </vt:variant>
      <vt:variant>
        <vt:i4>0</vt:i4>
      </vt:variant>
      <vt:variant>
        <vt:i4>5</vt:i4>
      </vt:variant>
      <vt:variant>
        <vt:lpwstr/>
      </vt:variant>
      <vt:variant>
        <vt:lpwstr>_Toc390779150</vt:lpwstr>
      </vt:variant>
      <vt:variant>
        <vt:i4>1310773</vt:i4>
      </vt:variant>
      <vt:variant>
        <vt:i4>128</vt:i4>
      </vt:variant>
      <vt:variant>
        <vt:i4>0</vt:i4>
      </vt:variant>
      <vt:variant>
        <vt:i4>5</vt:i4>
      </vt:variant>
      <vt:variant>
        <vt:lpwstr/>
      </vt:variant>
      <vt:variant>
        <vt:lpwstr>_Toc390779149</vt:lpwstr>
      </vt:variant>
      <vt:variant>
        <vt:i4>1310773</vt:i4>
      </vt:variant>
      <vt:variant>
        <vt:i4>122</vt:i4>
      </vt:variant>
      <vt:variant>
        <vt:i4>0</vt:i4>
      </vt:variant>
      <vt:variant>
        <vt:i4>5</vt:i4>
      </vt:variant>
      <vt:variant>
        <vt:lpwstr/>
      </vt:variant>
      <vt:variant>
        <vt:lpwstr>_Toc390779148</vt:lpwstr>
      </vt:variant>
      <vt:variant>
        <vt:i4>1310773</vt:i4>
      </vt:variant>
      <vt:variant>
        <vt:i4>116</vt:i4>
      </vt:variant>
      <vt:variant>
        <vt:i4>0</vt:i4>
      </vt:variant>
      <vt:variant>
        <vt:i4>5</vt:i4>
      </vt:variant>
      <vt:variant>
        <vt:lpwstr/>
      </vt:variant>
      <vt:variant>
        <vt:lpwstr>_Toc390779147</vt:lpwstr>
      </vt:variant>
      <vt:variant>
        <vt:i4>1310773</vt:i4>
      </vt:variant>
      <vt:variant>
        <vt:i4>110</vt:i4>
      </vt:variant>
      <vt:variant>
        <vt:i4>0</vt:i4>
      </vt:variant>
      <vt:variant>
        <vt:i4>5</vt:i4>
      </vt:variant>
      <vt:variant>
        <vt:lpwstr/>
      </vt:variant>
      <vt:variant>
        <vt:lpwstr>_Toc390779146</vt:lpwstr>
      </vt:variant>
      <vt:variant>
        <vt:i4>1310773</vt:i4>
      </vt:variant>
      <vt:variant>
        <vt:i4>104</vt:i4>
      </vt:variant>
      <vt:variant>
        <vt:i4>0</vt:i4>
      </vt:variant>
      <vt:variant>
        <vt:i4>5</vt:i4>
      </vt:variant>
      <vt:variant>
        <vt:lpwstr/>
      </vt:variant>
      <vt:variant>
        <vt:lpwstr>_Toc390779145</vt:lpwstr>
      </vt:variant>
      <vt:variant>
        <vt:i4>1310773</vt:i4>
      </vt:variant>
      <vt:variant>
        <vt:i4>98</vt:i4>
      </vt:variant>
      <vt:variant>
        <vt:i4>0</vt:i4>
      </vt:variant>
      <vt:variant>
        <vt:i4>5</vt:i4>
      </vt:variant>
      <vt:variant>
        <vt:lpwstr/>
      </vt:variant>
      <vt:variant>
        <vt:lpwstr>_Toc390779144</vt:lpwstr>
      </vt:variant>
      <vt:variant>
        <vt:i4>1310773</vt:i4>
      </vt:variant>
      <vt:variant>
        <vt:i4>92</vt:i4>
      </vt:variant>
      <vt:variant>
        <vt:i4>0</vt:i4>
      </vt:variant>
      <vt:variant>
        <vt:i4>5</vt:i4>
      </vt:variant>
      <vt:variant>
        <vt:lpwstr/>
      </vt:variant>
      <vt:variant>
        <vt:lpwstr>_Toc390779143</vt:lpwstr>
      </vt:variant>
      <vt:variant>
        <vt:i4>1310773</vt:i4>
      </vt:variant>
      <vt:variant>
        <vt:i4>86</vt:i4>
      </vt:variant>
      <vt:variant>
        <vt:i4>0</vt:i4>
      </vt:variant>
      <vt:variant>
        <vt:i4>5</vt:i4>
      </vt:variant>
      <vt:variant>
        <vt:lpwstr/>
      </vt:variant>
      <vt:variant>
        <vt:lpwstr>_Toc390779142</vt:lpwstr>
      </vt:variant>
      <vt:variant>
        <vt:i4>1310773</vt:i4>
      </vt:variant>
      <vt:variant>
        <vt:i4>80</vt:i4>
      </vt:variant>
      <vt:variant>
        <vt:i4>0</vt:i4>
      </vt:variant>
      <vt:variant>
        <vt:i4>5</vt:i4>
      </vt:variant>
      <vt:variant>
        <vt:lpwstr/>
      </vt:variant>
      <vt:variant>
        <vt:lpwstr>_Toc390779141</vt:lpwstr>
      </vt:variant>
      <vt:variant>
        <vt:i4>1310773</vt:i4>
      </vt:variant>
      <vt:variant>
        <vt:i4>74</vt:i4>
      </vt:variant>
      <vt:variant>
        <vt:i4>0</vt:i4>
      </vt:variant>
      <vt:variant>
        <vt:i4>5</vt:i4>
      </vt:variant>
      <vt:variant>
        <vt:lpwstr/>
      </vt:variant>
      <vt:variant>
        <vt:lpwstr>_Toc390779140</vt:lpwstr>
      </vt:variant>
      <vt:variant>
        <vt:i4>1245237</vt:i4>
      </vt:variant>
      <vt:variant>
        <vt:i4>68</vt:i4>
      </vt:variant>
      <vt:variant>
        <vt:i4>0</vt:i4>
      </vt:variant>
      <vt:variant>
        <vt:i4>5</vt:i4>
      </vt:variant>
      <vt:variant>
        <vt:lpwstr/>
      </vt:variant>
      <vt:variant>
        <vt:lpwstr>_Toc390779139</vt:lpwstr>
      </vt:variant>
      <vt:variant>
        <vt:i4>1245237</vt:i4>
      </vt:variant>
      <vt:variant>
        <vt:i4>62</vt:i4>
      </vt:variant>
      <vt:variant>
        <vt:i4>0</vt:i4>
      </vt:variant>
      <vt:variant>
        <vt:i4>5</vt:i4>
      </vt:variant>
      <vt:variant>
        <vt:lpwstr/>
      </vt:variant>
      <vt:variant>
        <vt:lpwstr>_Toc390779138</vt:lpwstr>
      </vt:variant>
      <vt:variant>
        <vt:i4>1245237</vt:i4>
      </vt:variant>
      <vt:variant>
        <vt:i4>56</vt:i4>
      </vt:variant>
      <vt:variant>
        <vt:i4>0</vt:i4>
      </vt:variant>
      <vt:variant>
        <vt:i4>5</vt:i4>
      </vt:variant>
      <vt:variant>
        <vt:lpwstr/>
      </vt:variant>
      <vt:variant>
        <vt:lpwstr>_Toc390779137</vt:lpwstr>
      </vt:variant>
      <vt:variant>
        <vt:i4>1245237</vt:i4>
      </vt:variant>
      <vt:variant>
        <vt:i4>50</vt:i4>
      </vt:variant>
      <vt:variant>
        <vt:i4>0</vt:i4>
      </vt:variant>
      <vt:variant>
        <vt:i4>5</vt:i4>
      </vt:variant>
      <vt:variant>
        <vt:lpwstr/>
      </vt:variant>
      <vt:variant>
        <vt:lpwstr>_Toc390779136</vt:lpwstr>
      </vt:variant>
      <vt:variant>
        <vt:i4>1245237</vt:i4>
      </vt:variant>
      <vt:variant>
        <vt:i4>44</vt:i4>
      </vt:variant>
      <vt:variant>
        <vt:i4>0</vt:i4>
      </vt:variant>
      <vt:variant>
        <vt:i4>5</vt:i4>
      </vt:variant>
      <vt:variant>
        <vt:lpwstr/>
      </vt:variant>
      <vt:variant>
        <vt:lpwstr>_Toc390779135</vt:lpwstr>
      </vt:variant>
      <vt:variant>
        <vt:i4>1245237</vt:i4>
      </vt:variant>
      <vt:variant>
        <vt:i4>38</vt:i4>
      </vt:variant>
      <vt:variant>
        <vt:i4>0</vt:i4>
      </vt:variant>
      <vt:variant>
        <vt:i4>5</vt:i4>
      </vt:variant>
      <vt:variant>
        <vt:lpwstr/>
      </vt:variant>
      <vt:variant>
        <vt:lpwstr>_Toc390779134</vt:lpwstr>
      </vt:variant>
      <vt:variant>
        <vt:i4>1245237</vt:i4>
      </vt:variant>
      <vt:variant>
        <vt:i4>32</vt:i4>
      </vt:variant>
      <vt:variant>
        <vt:i4>0</vt:i4>
      </vt:variant>
      <vt:variant>
        <vt:i4>5</vt:i4>
      </vt:variant>
      <vt:variant>
        <vt:lpwstr/>
      </vt:variant>
      <vt:variant>
        <vt:lpwstr>_Toc390779133</vt:lpwstr>
      </vt:variant>
      <vt:variant>
        <vt:i4>1245237</vt:i4>
      </vt:variant>
      <vt:variant>
        <vt:i4>26</vt:i4>
      </vt:variant>
      <vt:variant>
        <vt:i4>0</vt:i4>
      </vt:variant>
      <vt:variant>
        <vt:i4>5</vt:i4>
      </vt:variant>
      <vt:variant>
        <vt:lpwstr/>
      </vt:variant>
      <vt:variant>
        <vt:lpwstr>_Toc390779132</vt:lpwstr>
      </vt:variant>
      <vt:variant>
        <vt:i4>1245237</vt:i4>
      </vt:variant>
      <vt:variant>
        <vt:i4>20</vt:i4>
      </vt:variant>
      <vt:variant>
        <vt:i4>0</vt:i4>
      </vt:variant>
      <vt:variant>
        <vt:i4>5</vt:i4>
      </vt:variant>
      <vt:variant>
        <vt:lpwstr/>
      </vt:variant>
      <vt:variant>
        <vt:lpwstr>_Toc390779131</vt:lpwstr>
      </vt:variant>
      <vt:variant>
        <vt:i4>1245237</vt:i4>
      </vt:variant>
      <vt:variant>
        <vt:i4>14</vt:i4>
      </vt:variant>
      <vt:variant>
        <vt:i4>0</vt:i4>
      </vt:variant>
      <vt:variant>
        <vt:i4>5</vt:i4>
      </vt:variant>
      <vt:variant>
        <vt:lpwstr/>
      </vt:variant>
      <vt:variant>
        <vt:lpwstr>_Toc390779130</vt:lpwstr>
      </vt:variant>
      <vt:variant>
        <vt:i4>1179701</vt:i4>
      </vt:variant>
      <vt:variant>
        <vt:i4>8</vt:i4>
      </vt:variant>
      <vt:variant>
        <vt:i4>0</vt:i4>
      </vt:variant>
      <vt:variant>
        <vt:i4>5</vt:i4>
      </vt:variant>
      <vt:variant>
        <vt:lpwstr/>
      </vt:variant>
      <vt:variant>
        <vt:lpwstr>_Toc390779129</vt:lpwstr>
      </vt:variant>
      <vt:variant>
        <vt:i4>1179701</vt:i4>
      </vt:variant>
      <vt:variant>
        <vt:i4>2</vt:i4>
      </vt:variant>
      <vt:variant>
        <vt:i4>0</vt:i4>
      </vt:variant>
      <vt:variant>
        <vt:i4>5</vt:i4>
      </vt:variant>
      <vt:variant>
        <vt:lpwstr/>
      </vt:variant>
      <vt:variant>
        <vt:lpwstr>_Toc390779128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
  <dc:creator>laned</dc:creator>
  <cp:keywords/>
  <cp:lastModifiedBy>Miller, William (millerwe)</cp:lastModifiedBy>
  <cp:revision>27</cp:revision>
  <cp:lastPrinted>2017-07-19T16:22:00Z</cp:lastPrinted>
  <dcterms:created xsi:type="dcterms:W3CDTF">2026-05-13T18:38:00Z</dcterms:created>
  <dcterms:modified xsi:type="dcterms:W3CDTF">2026-05-14T13:59:00Z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0x010100314C8895CD98B244811710ACBA41A4FE</vt:lpwstr>
  </property>
</Properties>
</file>