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D141" w14:textId="77777777" w:rsidR="00C912E9" w:rsidRPr="00C912E9" w:rsidRDefault="00C912E9" w:rsidP="00C912E9">
      <w:r w:rsidRPr="00C912E9">
        <w:rPr>
          <w:b/>
          <w:bCs/>
        </w:rPr>
        <w:t>University of Cincinnati Area Health Education Center Community Advisory Committee – Meeting Minutes 3/9/26</w:t>
      </w:r>
      <w:r w:rsidRPr="00C912E9">
        <w:t> </w:t>
      </w:r>
    </w:p>
    <w:p w14:paraId="65368F51" w14:textId="77777777" w:rsidR="00C912E9" w:rsidRPr="00C912E9" w:rsidRDefault="00C912E9" w:rsidP="00C912E9">
      <w:r w:rsidRPr="00C912E9">
        <w:t> </w:t>
      </w:r>
    </w:p>
    <w:p w14:paraId="7924F50F" w14:textId="77777777" w:rsidR="00C912E9" w:rsidRPr="00C912E9" w:rsidRDefault="00C912E9" w:rsidP="00C912E9">
      <w:r w:rsidRPr="00C912E9">
        <w:rPr>
          <w:b/>
          <w:bCs/>
        </w:rPr>
        <w:t>Present:</w:t>
      </w:r>
      <w:r w:rsidRPr="00C912E9">
        <w:t> Pat </w:t>
      </w:r>
      <w:proofErr w:type="spellStart"/>
      <w:r w:rsidRPr="00C912E9">
        <w:t>Achoe</w:t>
      </w:r>
      <w:proofErr w:type="spellEnd"/>
      <w:r w:rsidRPr="00C912E9">
        <w:t>/UC College of Pharmacy, Jennifer Kroger/UC Blue Ash, Simran Mehetre/AHEC Scholar-4</w:t>
      </w:r>
      <w:r w:rsidRPr="00C912E9">
        <w:rPr>
          <w:vertAlign w:val="superscript"/>
        </w:rPr>
        <w:t>th</w:t>
      </w:r>
      <w:r w:rsidRPr="00C912E9">
        <w:t> year, Tiffany Mattingly/The Health Collaborative, Tina Peterson/UC College of Allied Health Sciences, Brenda Poynter/UC Clermont, Adam Valenti/UC College of Medicine-M4 </w:t>
      </w:r>
    </w:p>
    <w:p w14:paraId="19DA2A1A" w14:textId="77777777" w:rsidR="00C912E9" w:rsidRPr="00C912E9" w:rsidRDefault="00C912E9" w:rsidP="00C912E9">
      <w:r w:rsidRPr="00C912E9">
        <w:rPr>
          <w:b/>
          <w:bCs/>
        </w:rPr>
        <w:t>Guests:</w:t>
      </w:r>
      <w:r w:rsidRPr="00C912E9">
        <w:t> Anne Lucas, Immigrant Refugee Law Center </w:t>
      </w:r>
    </w:p>
    <w:p w14:paraId="618DDF6A" w14:textId="77777777" w:rsidR="00C912E9" w:rsidRPr="00C912E9" w:rsidRDefault="00C912E9" w:rsidP="00C912E9">
      <w:r w:rsidRPr="00C912E9">
        <w:rPr>
          <w:b/>
          <w:bCs/>
        </w:rPr>
        <w:t>Staff:</w:t>
      </w:r>
      <w:r w:rsidRPr="00C912E9">
        <w:t> Dr. Sarah Pickle, Dr. Rebecca Fujimura, Sharron DiMario and Ella Woody </w:t>
      </w:r>
    </w:p>
    <w:p w14:paraId="1AC0D9A6" w14:textId="77777777" w:rsidR="00C912E9" w:rsidRPr="00C912E9" w:rsidRDefault="00C912E9" w:rsidP="00C912E9">
      <w:r w:rsidRPr="00C912E9">
        <w:t> </w:t>
      </w:r>
    </w:p>
    <w:p w14:paraId="736A7D9C" w14:textId="77777777" w:rsidR="00C912E9" w:rsidRPr="00C912E9" w:rsidRDefault="00C912E9" w:rsidP="00C912E9">
      <w:r w:rsidRPr="00C912E9">
        <w:rPr>
          <w:b/>
          <w:bCs/>
        </w:rPr>
        <w:t>Meeting Minutes / Recap</w:t>
      </w:r>
      <w:r w:rsidRPr="00C912E9">
        <w:t> </w:t>
      </w:r>
    </w:p>
    <w:p w14:paraId="5761AE60" w14:textId="77777777" w:rsidR="00C912E9" w:rsidRPr="00C912E9" w:rsidRDefault="00C912E9" w:rsidP="00C912E9">
      <w:r w:rsidRPr="00C912E9">
        <w:t>The Area Health Education Center (AHEC) Advisory Committee held their March meeting to discuss immigration law and its impact on healthcare delivery in southwest Ohio. Anne Lucas from the Immigrant and Refugee Law Center presented an overview of the U.S. immigration system, explaining different statuses like asylum, refugees, U visas, and T visas, along with recent policy changes under the current administration that have made the process more difficult. The presentation covered how immigrants can access legal services through organizations like IRLC, which serves low-income immigrants in the Cincinnati area, and discussed the importance of "Know Your Rights" information for immigrants facing encounters with federal authorities. Rebecca informed about Ohio bill (HB 281) that would allow federal officers to enter medical facilities without warrants, potentially affecting patient privacy and care. The discussion concluded with exploring potential partnerships between IRLC and healthcare organizations to better support immigrant communities across the eight-county AHEC region. </w:t>
      </w:r>
    </w:p>
    <w:p w14:paraId="596B7782" w14:textId="77777777" w:rsidR="00C912E9" w:rsidRPr="00C912E9" w:rsidRDefault="00C912E9" w:rsidP="00C912E9">
      <w:r w:rsidRPr="00C912E9">
        <w:rPr>
          <w:b/>
          <w:bCs/>
        </w:rPr>
        <w:t>Next steps</w:t>
      </w:r>
      <w:r w:rsidRPr="00C912E9">
        <w:t> </w:t>
      </w:r>
    </w:p>
    <w:p w14:paraId="0AD49FE1" w14:textId="77777777" w:rsidR="00C912E9" w:rsidRPr="00C912E9" w:rsidRDefault="00C912E9" w:rsidP="00C912E9">
      <w:pPr>
        <w:numPr>
          <w:ilvl w:val="0"/>
          <w:numId w:val="1"/>
        </w:numPr>
      </w:pPr>
      <w:r w:rsidRPr="00C912E9">
        <w:t>Tiffany: Add discussion of immigration legal services presentation and potential partnership with Immigrant Refugee Law Center to hospital steering committee agenda </w:t>
      </w:r>
    </w:p>
    <w:p w14:paraId="1A063290" w14:textId="77777777" w:rsidR="00C912E9" w:rsidRPr="00C912E9" w:rsidRDefault="00C912E9" w:rsidP="00C912E9">
      <w:pPr>
        <w:numPr>
          <w:ilvl w:val="0"/>
          <w:numId w:val="2"/>
        </w:numPr>
      </w:pPr>
      <w:r w:rsidRPr="00C912E9">
        <w:t>Tiffany: Work with advocacy team internally regarding House Bill 281 </w:t>
      </w:r>
    </w:p>
    <w:p w14:paraId="7ACE7E26" w14:textId="77777777" w:rsidR="00C912E9" w:rsidRPr="00C912E9" w:rsidRDefault="00C912E9" w:rsidP="00C912E9">
      <w:pPr>
        <w:numPr>
          <w:ilvl w:val="0"/>
          <w:numId w:val="3"/>
        </w:numPr>
      </w:pPr>
      <w:r w:rsidRPr="00C912E9">
        <w:t xml:space="preserve">Sarah/Sharron: Follow </w:t>
      </w:r>
      <w:proofErr w:type="gramStart"/>
      <w:r w:rsidRPr="00C912E9">
        <w:t>up with</w:t>
      </w:r>
      <w:proofErr w:type="gramEnd"/>
      <w:r w:rsidRPr="00C912E9">
        <w:t xml:space="preserve"> Anne Lucas and her team to discuss potential connections and collaborators in counties outside Hamilton County </w:t>
      </w:r>
    </w:p>
    <w:p w14:paraId="5ECA6EB7" w14:textId="77777777" w:rsidR="00C912E9" w:rsidRPr="00C912E9" w:rsidRDefault="00C912E9" w:rsidP="00C912E9">
      <w:pPr>
        <w:numPr>
          <w:ilvl w:val="0"/>
          <w:numId w:val="4"/>
        </w:numPr>
      </w:pPr>
      <w:r w:rsidRPr="00C912E9">
        <w:lastRenderedPageBreak/>
        <w:t>Sarah: Send follow-up minutes and meeting information to attendees within the next week </w:t>
      </w:r>
    </w:p>
    <w:p w14:paraId="17064683" w14:textId="77777777" w:rsidR="00C912E9" w:rsidRPr="00C912E9" w:rsidRDefault="00C912E9" w:rsidP="00C912E9">
      <w:r w:rsidRPr="00C912E9">
        <w:rPr>
          <w:b/>
          <w:bCs/>
        </w:rPr>
        <w:t>Future Meeting Dates: June 9, September 8 and December 8 from 7:00 – 8:00 pm by Zoom</w:t>
      </w:r>
      <w:r w:rsidRPr="00C912E9">
        <w:t> </w:t>
      </w:r>
    </w:p>
    <w:p w14:paraId="66CBD5DF" w14:textId="77777777" w:rsidR="00C912E9" w:rsidRPr="00C912E9" w:rsidRDefault="00C912E9" w:rsidP="00C912E9">
      <w:r w:rsidRPr="00C912E9">
        <w:t> </w:t>
      </w:r>
    </w:p>
    <w:p w14:paraId="1D61B65B" w14:textId="77777777" w:rsidR="00341F50" w:rsidRDefault="00341F50"/>
    <w:sectPr w:rsidR="00341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B7BD4"/>
    <w:multiLevelType w:val="multilevel"/>
    <w:tmpl w:val="79C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1C43D4"/>
    <w:multiLevelType w:val="multilevel"/>
    <w:tmpl w:val="D818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9979CF"/>
    <w:multiLevelType w:val="multilevel"/>
    <w:tmpl w:val="B312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D867D3"/>
    <w:multiLevelType w:val="multilevel"/>
    <w:tmpl w:val="C264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85386">
    <w:abstractNumId w:val="1"/>
  </w:num>
  <w:num w:numId="2" w16cid:durableId="806506660">
    <w:abstractNumId w:val="0"/>
  </w:num>
  <w:num w:numId="3" w16cid:durableId="1214578963">
    <w:abstractNumId w:val="2"/>
  </w:num>
  <w:num w:numId="4" w16cid:durableId="279992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E9"/>
    <w:rsid w:val="00341F50"/>
    <w:rsid w:val="00A772A9"/>
    <w:rsid w:val="00C9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65D5"/>
  <w15:chartTrackingRefBased/>
  <w15:docId w15:val="{F8ACE498-1AE0-49CA-BEF7-9A45C665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E9"/>
    <w:rPr>
      <w:rFonts w:eastAsiaTheme="majorEastAsia" w:cstheme="majorBidi"/>
      <w:color w:val="272727" w:themeColor="text1" w:themeTint="D8"/>
    </w:rPr>
  </w:style>
  <w:style w:type="paragraph" w:styleId="Title">
    <w:name w:val="Title"/>
    <w:basedOn w:val="Normal"/>
    <w:next w:val="Normal"/>
    <w:link w:val="TitleChar"/>
    <w:uiPriority w:val="10"/>
    <w:qFormat/>
    <w:rsid w:val="00C91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E9"/>
    <w:pPr>
      <w:spacing w:before="160"/>
      <w:jc w:val="center"/>
    </w:pPr>
    <w:rPr>
      <w:i/>
      <w:iCs/>
      <w:color w:val="404040" w:themeColor="text1" w:themeTint="BF"/>
    </w:rPr>
  </w:style>
  <w:style w:type="character" w:customStyle="1" w:styleId="QuoteChar">
    <w:name w:val="Quote Char"/>
    <w:basedOn w:val="DefaultParagraphFont"/>
    <w:link w:val="Quote"/>
    <w:uiPriority w:val="29"/>
    <w:rsid w:val="00C912E9"/>
    <w:rPr>
      <w:i/>
      <w:iCs/>
      <w:color w:val="404040" w:themeColor="text1" w:themeTint="BF"/>
    </w:rPr>
  </w:style>
  <w:style w:type="paragraph" w:styleId="ListParagraph">
    <w:name w:val="List Paragraph"/>
    <w:basedOn w:val="Normal"/>
    <w:uiPriority w:val="34"/>
    <w:qFormat/>
    <w:rsid w:val="00C912E9"/>
    <w:pPr>
      <w:ind w:left="720"/>
      <w:contextualSpacing/>
    </w:pPr>
  </w:style>
  <w:style w:type="character" w:styleId="IntenseEmphasis">
    <w:name w:val="Intense Emphasis"/>
    <w:basedOn w:val="DefaultParagraphFont"/>
    <w:uiPriority w:val="21"/>
    <w:qFormat/>
    <w:rsid w:val="00C912E9"/>
    <w:rPr>
      <w:i/>
      <w:iCs/>
      <w:color w:val="0F4761" w:themeColor="accent1" w:themeShade="BF"/>
    </w:rPr>
  </w:style>
  <w:style w:type="paragraph" w:styleId="IntenseQuote">
    <w:name w:val="Intense Quote"/>
    <w:basedOn w:val="Normal"/>
    <w:next w:val="Normal"/>
    <w:link w:val="IntenseQuoteChar"/>
    <w:uiPriority w:val="30"/>
    <w:qFormat/>
    <w:rsid w:val="00C91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2E9"/>
    <w:rPr>
      <w:i/>
      <w:iCs/>
      <w:color w:val="0F4761" w:themeColor="accent1" w:themeShade="BF"/>
    </w:rPr>
  </w:style>
  <w:style w:type="character" w:styleId="IntenseReference">
    <w:name w:val="Intense Reference"/>
    <w:basedOn w:val="DefaultParagraphFont"/>
    <w:uiPriority w:val="32"/>
    <w:qFormat/>
    <w:rsid w:val="00C912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1873</Characters>
  <Application>Microsoft Office Word</Application>
  <DocSecurity>0</DocSecurity>
  <Lines>15</Lines>
  <Paragraphs>4</Paragraphs>
  <ScaleCrop>false</ScaleCrop>
  <Company>University of Cincinnati</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Woody, Ella (woodyea)</dc:creator>
  <cp:keywords/>
  <dc:description/>
  <cp:lastModifiedBy>Woody, Ella (woodyea)</cp:lastModifiedBy>
  <cp:revision>1</cp:revision>
  <dcterms:created xsi:type="dcterms:W3CDTF">2026-05-14T17:19:00Z</dcterms:created>
  <dcterms:modified xsi:type="dcterms:W3CDTF">2026-05-14T17:20:00Z</dcterms:modified>
</cp:coreProperties>
</file>